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997A1" w14:textId="77777777" w:rsidR="004C7BF1" w:rsidRDefault="004C7BF1" w:rsidP="004C7BF1">
      <w: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0"/>
      </w:tblGrid>
      <w:tr w:rsidR="004C7BF1" w14:paraId="2D3B168B" w14:textId="77777777" w:rsidTr="004C7BF1">
        <w:trPr>
          <w:trHeight w:val="12780"/>
        </w:trPr>
        <w:tc>
          <w:tcPr>
            <w:tcW w:w="8460" w:type="dxa"/>
            <w:tcBorders>
              <w:top w:val="single" w:sz="4" w:space="0" w:color="auto"/>
              <w:left w:val="single" w:sz="4" w:space="0" w:color="auto"/>
              <w:bottom w:val="single" w:sz="4" w:space="0" w:color="auto"/>
              <w:right w:val="single" w:sz="4" w:space="0" w:color="auto"/>
            </w:tcBorders>
          </w:tcPr>
          <w:p w14:paraId="3BCAE763" w14:textId="77777777" w:rsidR="004C7BF1" w:rsidRDefault="004C7BF1"/>
          <w:p w14:paraId="721B8A04" w14:textId="77777777" w:rsidR="004C7BF1" w:rsidRDefault="004C7BF1"/>
          <w:p w14:paraId="1EE57628" w14:textId="77777777" w:rsidR="004C7BF1" w:rsidRDefault="004C7BF1" w:rsidP="004C7BF1">
            <w:pPr>
              <w:jc w:val="center"/>
              <w:rPr>
                <w:b/>
                <w:sz w:val="36"/>
                <w:szCs w:val="36"/>
              </w:rPr>
            </w:pPr>
          </w:p>
          <w:p w14:paraId="63F2A210" w14:textId="77777777" w:rsidR="004C7BF1" w:rsidRDefault="004C7BF1" w:rsidP="004C7BF1">
            <w:pPr>
              <w:jc w:val="center"/>
              <w:rPr>
                <w:b/>
                <w:sz w:val="36"/>
                <w:szCs w:val="36"/>
              </w:rPr>
            </w:pPr>
          </w:p>
          <w:p w14:paraId="6E402F3A" w14:textId="77777777" w:rsidR="004C7BF1" w:rsidRDefault="004C7BF1" w:rsidP="004C7BF1">
            <w:pPr>
              <w:jc w:val="center"/>
              <w:rPr>
                <w:b/>
                <w:sz w:val="36"/>
                <w:szCs w:val="36"/>
              </w:rPr>
            </w:pPr>
          </w:p>
          <w:p w14:paraId="2F60C818" w14:textId="77777777" w:rsidR="004C7BF1" w:rsidRDefault="004C7BF1" w:rsidP="004C7BF1">
            <w:pPr>
              <w:jc w:val="center"/>
              <w:rPr>
                <w:b/>
                <w:sz w:val="36"/>
                <w:szCs w:val="36"/>
              </w:rPr>
            </w:pPr>
            <w:r>
              <w:rPr>
                <w:b/>
                <w:sz w:val="36"/>
                <w:szCs w:val="36"/>
              </w:rPr>
              <w:t xml:space="preserve">STRATEGIA  ROZWIĄZYANIA  PROBLEMÓW </w:t>
            </w:r>
          </w:p>
          <w:p w14:paraId="51B03E12" w14:textId="77777777" w:rsidR="004C7BF1" w:rsidRDefault="004C7BF1" w:rsidP="004C7BF1">
            <w:pPr>
              <w:jc w:val="center"/>
              <w:rPr>
                <w:b/>
                <w:sz w:val="36"/>
                <w:szCs w:val="36"/>
              </w:rPr>
            </w:pPr>
          </w:p>
          <w:p w14:paraId="16107907" w14:textId="2EE91CA8" w:rsidR="004C7BF1" w:rsidRDefault="004C7BF1" w:rsidP="004C7BF1">
            <w:pPr>
              <w:jc w:val="center"/>
              <w:rPr>
                <w:b/>
                <w:sz w:val="36"/>
                <w:szCs w:val="36"/>
              </w:rPr>
            </w:pPr>
            <w:bookmarkStart w:id="0" w:name="_GoBack"/>
            <w:bookmarkEnd w:id="0"/>
            <w:r>
              <w:rPr>
                <w:b/>
                <w:sz w:val="36"/>
                <w:szCs w:val="36"/>
              </w:rPr>
              <w:t>SPOŁECZNYCH</w:t>
            </w:r>
          </w:p>
          <w:p w14:paraId="3FFD2E00" w14:textId="77777777" w:rsidR="004C7BF1" w:rsidRDefault="004C7BF1" w:rsidP="004C7BF1">
            <w:pPr>
              <w:jc w:val="center"/>
              <w:rPr>
                <w:b/>
                <w:sz w:val="36"/>
                <w:szCs w:val="36"/>
              </w:rPr>
            </w:pPr>
          </w:p>
          <w:p w14:paraId="3BF2FC72" w14:textId="6AACF6B5" w:rsidR="004C7BF1" w:rsidRDefault="004C7BF1" w:rsidP="004C7BF1">
            <w:pPr>
              <w:jc w:val="center"/>
              <w:rPr>
                <w:b/>
                <w:sz w:val="36"/>
                <w:szCs w:val="36"/>
              </w:rPr>
            </w:pPr>
            <w:r>
              <w:rPr>
                <w:b/>
                <w:sz w:val="36"/>
                <w:szCs w:val="36"/>
              </w:rPr>
              <w:t>GMINY  ŻAGAŃ</w:t>
            </w:r>
          </w:p>
          <w:p w14:paraId="6EDA8F16" w14:textId="77777777" w:rsidR="004C7BF1" w:rsidRDefault="004C7BF1" w:rsidP="004C7BF1">
            <w:pPr>
              <w:jc w:val="center"/>
              <w:rPr>
                <w:b/>
                <w:sz w:val="36"/>
                <w:szCs w:val="36"/>
              </w:rPr>
            </w:pPr>
          </w:p>
          <w:p w14:paraId="47AC04A5" w14:textId="73CB8537" w:rsidR="004C7BF1" w:rsidRDefault="004C7BF1" w:rsidP="004C7BF1">
            <w:pPr>
              <w:jc w:val="center"/>
              <w:rPr>
                <w:b/>
                <w:sz w:val="36"/>
                <w:szCs w:val="36"/>
              </w:rPr>
            </w:pPr>
            <w:r>
              <w:rPr>
                <w:b/>
                <w:sz w:val="36"/>
                <w:szCs w:val="36"/>
              </w:rPr>
              <w:t>NA LATA  2022-2028</w:t>
            </w:r>
          </w:p>
        </w:tc>
      </w:tr>
    </w:tbl>
    <w:p w14:paraId="7577C54B" w14:textId="77777777" w:rsidR="004C7BF1" w:rsidRDefault="004C7BF1" w:rsidP="004C7BF1">
      <w:pPr>
        <w:rPr>
          <w:b/>
          <w:sz w:val="36"/>
          <w:szCs w:val="36"/>
        </w:rPr>
      </w:pPr>
      <w:r>
        <w:rPr>
          <w:b/>
          <w:sz w:val="36"/>
          <w:szCs w:val="36"/>
        </w:rPr>
        <w:t xml:space="preserve">    </w:t>
      </w:r>
    </w:p>
    <w:p w14:paraId="0236AE85" w14:textId="2A981004" w:rsidR="00906997" w:rsidRDefault="004C7BF1" w:rsidP="004C7BF1">
      <w:pPr>
        <w:rPr>
          <w:b/>
          <w:sz w:val="36"/>
          <w:szCs w:val="36"/>
        </w:rPr>
      </w:pPr>
      <w:r>
        <w:rPr>
          <w:b/>
          <w:sz w:val="36"/>
          <w:szCs w:val="36"/>
        </w:rPr>
        <w:lastRenderedPageBreak/>
        <w:t xml:space="preserve">  </w:t>
      </w:r>
      <w:r w:rsidR="00480CAE" w:rsidRPr="00480CAE">
        <w:rPr>
          <w:b/>
          <w:sz w:val="36"/>
          <w:szCs w:val="36"/>
        </w:rPr>
        <w:t>SPIS TREŚCI</w:t>
      </w:r>
    </w:p>
    <w:p w14:paraId="06D1C5ED" w14:textId="35BC72B8" w:rsidR="00480CAE" w:rsidRDefault="00480CAE" w:rsidP="002C65EF">
      <w:pPr>
        <w:pStyle w:val="Akapitzlist"/>
        <w:numPr>
          <w:ilvl w:val="0"/>
          <w:numId w:val="1"/>
        </w:numPr>
        <w:spacing w:line="360" w:lineRule="auto"/>
        <w:rPr>
          <w:sz w:val="24"/>
          <w:szCs w:val="24"/>
        </w:rPr>
      </w:pPr>
      <w:r w:rsidRPr="00273B98">
        <w:rPr>
          <w:b/>
          <w:sz w:val="24"/>
          <w:szCs w:val="24"/>
        </w:rPr>
        <w:t>Wprowadzenie</w:t>
      </w:r>
      <w:r w:rsidR="00273B98">
        <w:rPr>
          <w:b/>
          <w:sz w:val="24"/>
          <w:szCs w:val="24"/>
        </w:rPr>
        <w:t xml:space="preserve"> </w:t>
      </w:r>
      <w:r w:rsidRPr="00480CAE">
        <w:rPr>
          <w:sz w:val="24"/>
          <w:szCs w:val="24"/>
        </w:rPr>
        <w:t>…………………………………………………………</w:t>
      </w:r>
      <w:r w:rsidR="00273B98">
        <w:rPr>
          <w:sz w:val="24"/>
          <w:szCs w:val="24"/>
        </w:rPr>
        <w:t>…………</w:t>
      </w:r>
      <w:r w:rsidRPr="00480CAE">
        <w:rPr>
          <w:sz w:val="24"/>
          <w:szCs w:val="24"/>
        </w:rPr>
        <w:t>………</w:t>
      </w:r>
      <w:r w:rsidR="00F7490A">
        <w:rPr>
          <w:sz w:val="24"/>
          <w:szCs w:val="24"/>
        </w:rPr>
        <w:t>…………</w:t>
      </w:r>
      <w:r w:rsidR="00FB14E2">
        <w:rPr>
          <w:sz w:val="24"/>
          <w:szCs w:val="24"/>
        </w:rPr>
        <w:t>.</w:t>
      </w:r>
      <w:r w:rsidRPr="00480CAE">
        <w:rPr>
          <w:sz w:val="24"/>
          <w:szCs w:val="24"/>
        </w:rPr>
        <w:t>……</w:t>
      </w:r>
      <w:r w:rsidR="0077022D">
        <w:rPr>
          <w:sz w:val="24"/>
          <w:szCs w:val="24"/>
        </w:rPr>
        <w:t>3</w:t>
      </w:r>
    </w:p>
    <w:p w14:paraId="38A2C744" w14:textId="77777777" w:rsidR="00F3031B" w:rsidRPr="00480CAE" w:rsidRDefault="00F3031B" w:rsidP="002C65EF">
      <w:pPr>
        <w:pStyle w:val="Akapitzlist"/>
        <w:spacing w:line="360" w:lineRule="auto"/>
        <w:ind w:left="1080"/>
        <w:rPr>
          <w:sz w:val="24"/>
          <w:szCs w:val="24"/>
        </w:rPr>
      </w:pPr>
    </w:p>
    <w:p w14:paraId="57C34A54" w14:textId="667BC834" w:rsidR="00480CAE" w:rsidRDefault="00480CAE" w:rsidP="002C65EF">
      <w:pPr>
        <w:pStyle w:val="Akapitzlist"/>
        <w:numPr>
          <w:ilvl w:val="0"/>
          <w:numId w:val="2"/>
        </w:numPr>
        <w:spacing w:line="360" w:lineRule="auto"/>
        <w:rPr>
          <w:sz w:val="24"/>
          <w:szCs w:val="24"/>
        </w:rPr>
      </w:pPr>
      <w:r>
        <w:rPr>
          <w:sz w:val="24"/>
          <w:szCs w:val="24"/>
        </w:rPr>
        <w:t>Metodyka opracowywania strategii …………………………</w:t>
      </w:r>
      <w:r w:rsidR="00273B98">
        <w:rPr>
          <w:sz w:val="24"/>
          <w:szCs w:val="24"/>
        </w:rPr>
        <w:t>…………..</w:t>
      </w:r>
      <w:r>
        <w:rPr>
          <w:sz w:val="24"/>
          <w:szCs w:val="24"/>
        </w:rPr>
        <w:t>……</w:t>
      </w:r>
      <w:r w:rsidR="00F7490A">
        <w:rPr>
          <w:sz w:val="24"/>
          <w:szCs w:val="24"/>
        </w:rPr>
        <w:t>……….</w:t>
      </w:r>
      <w:r w:rsidR="00FB14E2">
        <w:rPr>
          <w:sz w:val="24"/>
          <w:szCs w:val="24"/>
        </w:rPr>
        <w:t>.</w:t>
      </w:r>
      <w:r w:rsidR="00F7490A">
        <w:rPr>
          <w:sz w:val="24"/>
          <w:szCs w:val="24"/>
        </w:rPr>
        <w:t>.</w:t>
      </w:r>
      <w:r>
        <w:rPr>
          <w:sz w:val="24"/>
          <w:szCs w:val="24"/>
        </w:rPr>
        <w:t>..</w:t>
      </w:r>
      <w:r w:rsidR="0077022D">
        <w:rPr>
          <w:sz w:val="24"/>
          <w:szCs w:val="24"/>
        </w:rPr>
        <w:t>4</w:t>
      </w:r>
    </w:p>
    <w:p w14:paraId="0A280E1C" w14:textId="1989D20A" w:rsidR="00480CAE" w:rsidRDefault="00480CAE" w:rsidP="002C65EF">
      <w:pPr>
        <w:pStyle w:val="Akapitzlist"/>
        <w:numPr>
          <w:ilvl w:val="0"/>
          <w:numId w:val="2"/>
        </w:numPr>
        <w:spacing w:line="360" w:lineRule="auto"/>
        <w:rPr>
          <w:sz w:val="24"/>
          <w:szCs w:val="24"/>
        </w:rPr>
      </w:pPr>
      <w:r>
        <w:rPr>
          <w:sz w:val="24"/>
          <w:szCs w:val="24"/>
        </w:rPr>
        <w:t>Uwarunkowania formalne opracowania strategii …………</w:t>
      </w:r>
      <w:r w:rsidR="00F7490A">
        <w:rPr>
          <w:sz w:val="24"/>
          <w:szCs w:val="24"/>
        </w:rPr>
        <w:t>……………………</w:t>
      </w:r>
      <w:r w:rsidR="00FB14E2">
        <w:rPr>
          <w:sz w:val="24"/>
          <w:szCs w:val="24"/>
        </w:rPr>
        <w:t>.</w:t>
      </w:r>
      <w:r w:rsidR="00F7490A">
        <w:rPr>
          <w:sz w:val="24"/>
          <w:szCs w:val="24"/>
        </w:rPr>
        <w:t>..</w:t>
      </w:r>
      <w:r>
        <w:rPr>
          <w:sz w:val="24"/>
          <w:szCs w:val="24"/>
        </w:rPr>
        <w:t>…</w:t>
      </w:r>
      <w:r w:rsidR="0077022D">
        <w:rPr>
          <w:sz w:val="24"/>
          <w:szCs w:val="24"/>
        </w:rPr>
        <w:t>4</w:t>
      </w:r>
    </w:p>
    <w:p w14:paraId="3DB1EC5D" w14:textId="5F58B872" w:rsidR="00480CAE" w:rsidRDefault="00480CAE" w:rsidP="002C65EF">
      <w:pPr>
        <w:pStyle w:val="Akapitzlist"/>
        <w:numPr>
          <w:ilvl w:val="0"/>
          <w:numId w:val="2"/>
        </w:numPr>
        <w:spacing w:line="360" w:lineRule="auto"/>
        <w:rPr>
          <w:sz w:val="24"/>
          <w:szCs w:val="24"/>
        </w:rPr>
      </w:pPr>
      <w:r>
        <w:rPr>
          <w:sz w:val="24"/>
          <w:szCs w:val="24"/>
        </w:rPr>
        <w:t>Spójność z dokumentami strategicznymi ……………………</w:t>
      </w:r>
      <w:r w:rsidR="00F7490A">
        <w:rPr>
          <w:sz w:val="24"/>
          <w:szCs w:val="24"/>
        </w:rPr>
        <w:t>……………………</w:t>
      </w:r>
      <w:r w:rsidR="00FB14E2">
        <w:rPr>
          <w:sz w:val="24"/>
          <w:szCs w:val="24"/>
        </w:rPr>
        <w:t>…</w:t>
      </w:r>
      <w:r w:rsidR="004B1B16">
        <w:rPr>
          <w:sz w:val="24"/>
          <w:szCs w:val="24"/>
        </w:rPr>
        <w:t>.</w:t>
      </w:r>
      <w:r>
        <w:rPr>
          <w:sz w:val="24"/>
          <w:szCs w:val="24"/>
        </w:rPr>
        <w:t>….</w:t>
      </w:r>
      <w:r w:rsidR="0077022D">
        <w:rPr>
          <w:sz w:val="24"/>
          <w:szCs w:val="24"/>
        </w:rPr>
        <w:t>6</w:t>
      </w:r>
    </w:p>
    <w:p w14:paraId="6DC57B5B" w14:textId="77777777" w:rsidR="00F3031B" w:rsidRDefault="00F3031B" w:rsidP="002C65EF">
      <w:pPr>
        <w:pStyle w:val="Akapitzlist"/>
        <w:spacing w:line="360" w:lineRule="auto"/>
        <w:ind w:left="1440"/>
        <w:rPr>
          <w:sz w:val="24"/>
          <w:szCs w:val="24"/>
        </w:rPr>
      </w:pPr>
    </w:p>
    <w:p w14:paraId="4C1A4E84" w14:textId="74BF1730" w:rsidR="00480CAE" w:rsidRDefault="00480CAE" w:rsidP="002C65EF">
      <w:pPr>
        <w:pStyle w:val="Akapitzlist"/>
        <w:numPr>
          <w:ilvl w:val="0"/>
          <w:numId w:val="1"/>
        </w:numPr>
        <w:spacing w:line="360" w:lineRule="auto"/>
        <w:rPr>
          <w:sz w:val="24"/>
          <w:szCs w:val="24"/>
        </w:rPr>
      </w:pPr>
      <w:r w:rsidRPr="00273B98">
        <w:rPr>
          <w:b/>
          <w:sz w:val="24"/>
          <w:szCs w:val="24"/>
        </w:rPr>
        <w:t>Charakterystyka gminy Żagań</w:t>
      </w:r>
      <w:r w:rsidR="00273B98">
        <w:rPr>
          <w:b/>
          <w:sz w:val="24"/>
          <w:szCs w:val="24"/>
        </w:rPr>
        <w:t xml:space="preserve"> </w:t>
      </w:r>
    </w:p>
    <w:p w14:paraId="2842EC8E" w14:textId="45890ACC" w:rsidR="00480CAE" w:rsidRDefault="00480CAE" w:rsidP="002C65EF">
      <w:pPr>
        <w:pStyle w:val="Akapitzlist"/>
        <w:numPr>
          <w:ilvl w:val="0"/>
          <w:numId w:val="3"/>
        </w:numPr>
        <w:spacing w:line="360" w:lineRule="auto"/>
        <w:rPr>
          <w:sz w:val="24"/>
          <w:szCs w:val="24"/>
        </w:rPr>
      </w:pPr>
      <w:r>
        <w:rPr>
          <w:sz w:val="24"/>
          <w:szCs w:val="24"/>
        </w:rPr>
        <w:t>Położenie gminy ……………………………………………………</w:t>
      </w:r>
      <w:r w:rsidR="00F7490A">
        <w:rPr>
          <w:sz w:val="24"/>
          <w:szCs w:val="24"/>
        </w:rPr>
        <w:t>….……………………</w:t>
      </w:r>
      <w:r>
        <w:rPr>
          <w:sz w:val="24"/>
          <w:szCs w:val="24"/>
        </w:rPr>
        <w:t>………</w:t>
      </w:r>
      <w:r w:rsidR="004B1B16">
        <w:rPr>
          <w:sz w:val="24"/>
          <w:szCs w:val="24"/>
        </w:rPr>
        <w:t>.</w:t>
      </w:r>
      <w:r w:rsidR="0077022D">
        <w:rPr>
          <w:sz w:val="24"/>
          <w:szCs w:val="24"/>
        </w:rPr>
        <w:t>7</w:t>
      </w:r>
    </w:p>
    <w:p w14:paraId="2A79CBD2" w14:textId="16E4ECE2" w:rsidR="00480CAE" w:rsidRDefault="00480CAE" w:rsidP="002C65EF">
      <w:pPr>
        <w:pStyle w:val="Akapitzlist"/>
        <w:numPr>
          <w:ilvl w:val="0"/>
          <w:numId w:val="3"/>
        </w:numPr>
        <w:spacing w:line="360" w:lineRule="auto"/>
        <w:rPr>
          <w:sz w:val="24"/>
          <w:szCs w:val="24"/>
        </w:rPr>
      </w:pPr>
      <w:r>
        <w:rPr>
          <w:sz w:val="24"/>
          <w:szCs w:val="24"/>
        </w:rPr>
        <w:t>Sytuacja demograficzna …………………………………………</w:t>
      </w:r>
      <w:r w:rsidR="00F7490A">
        <w:rPr>
          <w:sz w:val="24"/>
          <w:szCs w:val="24"/>
        </w:rPr>
        <w:t>….…………………….</w:t>
      </w:r>
      <w:r>
        <w:rPr>
          <w:sz w:val="24"/>
          <w:szCs w:val="24"/>
        </w:rPr>
        <w:t>…….</w:t>
      </w:r>
      <w:r w:rsidR="004B1B16">
        <w:rPr>
          <w:sz w:val="24"/>
          <w:szCs w:val="24"/>
        </w:rPr>
        <w:t>.</w:t>
      </w:r>
      <w:r w:rsidR="0077022D">
        <w:rPr>
          <w:sz w:val="24"/>
          <w:szCs w:val="24"/>
        </w:rPr>
        <w:t>9</w:t>
      </w:r>
    </w:p>
    <w:p w14:paraId="1D8CEEAA" w14:textId="0889CCB4" w:rsidR="005F3A4B" w:rsidRDefault="00D43EAE" w:rsidP="002C65EF">
      <w:pPr>
        <w:pStyle w:val="Akapitzlist"/>
        <w:numPr>
          <w:ilvl w:val="0"/>
          <w:numId w:val="3"/>
        </w:numPr>
        <w:spacing w:line="360" w:lineRule="auto"/>
        <w:rPr>
          <w:sz w:val="24"/>
          <w:szCs w:val="24"/>
        </w:rPr>
      </w:pPr>
      <w:r>
        <w:rPr>
          <w:sz w:val="24"/>
          <w:szCs w:val="24"/>
        </w:rPr>
        <w:t>Kapitał społeczny i gospodarczy gminy………………………</w:t>
      </w:r>
      <w:r w:rsidR="00F7490A">
        <w:rPr>
          <w:sz w:val="24"/>
          <w:szCs w:val="24"/>
        </w:rPr>
        <w:t>…………………..…….</w:t>
      </w:r>
      <w:r w:rsidR="004B1B16">
        <w:rPr>
          <w:sz w:val="24"/>
          <w:szCs w:val="24"/>
        </w:rPr>
        <w:t>.</w:t>
      </w:r>
      <w:r>
        <w:rPr>
          <w:sz w:val="24"/>
          <w:szCs w:val="24"/>
        </w:rPr>
        <w:t>…</w:t>
      </w:r>
      <w:r w:rsidR="0077022D">
        <w:rPr>
          <w:sz w:val="24"/>
          <w:szCs w:val="24"/>
        </w:rPr>
        <w:t>11</w:t>
      </w:r>
    </w:p>
    <w:p w14:paraId="42ACAC26" w14:textId="3DC49B28" w:rsidR="00D43EAE" w:rsidRDefault="00D43EAE" w:rsidP="002C65EF">
      <w:pPr>
        <w:pStyle w:val="Akapitzlist"/>
        <w:numPr>
          <w:ilvl w:val="1"/>
          <w:numId w:val="3"/>
        </w:numPr>
        <w:spacing w:line="360" w:lineRule="auto"/>
        <w:rPr>
          <w:sz w:val="24"/>
          <w:szCs w:val="24"/>
        </w:rPr>
      </w:pPr>
      <w:r>
        <w:rPr>
          <w:sz w:val="24"/>
          <w:szCs w:val="24"/>
        </w:rPr>
        <w:t>Finanse publiczne ……………………………………</w:t>
      </w:r>
      <w:r w:rsidR="00F7490A">
        <w:rPr>
          <w:sz w:val="24"/>
          <w:szCs w:val="24"/>
        </w:rPr>
        <w:t>………………………….</w:t>
      </w:r>
      <w:r>
        <w:rPr>
          <w:sz w:val="24"/>
          <w:szCs w:val="24"/>
        </w:rPr>
        <w:t>……</w:t>
      </w:r>
      <w:r w:rsidR="004B1B16">
        <w:rPr>
          <w:sz w:val="24"/>
          <w:szCs w:val="24"/>
        </w:rPr>
        <w:t>.</w:t>
      </w:r>
      <w:r>
        <w:rPr>
          <w:sz w:val="24"/>
          <w:szCs w:val="24"/>
        </w:rPr>
        <w:t>….</w:t>
      </w:r>
      <w:r w:rsidR="0077022D">
        <w:rPr>
          <w:sz w:val="24"/>
          <w:szCs w:val="24"/>
        </w:rPr>
        <w:t>11</w:t>
      </w:r>
    </w:p>
    <w:p w14:paraId="75551713" w14:textId="1B6A1B91" w:rsidR="00D43EAE" w:rsidRDefault="00D43EAE" w:rsidP="002C65EF">
      <w:pPr>
        <w:pStyle w:val="Akapitzlist"/>
        <w:numPr>
          <w:ilvl w:val="1"/>
          <w:numId w:val="3"/>
        </w:numPr>
        <w:spacing w:line="360" w:lineRule="auto"/>
        <w:rPr>
          <w:sz w:val="24"/>
          <w:szCs w:val="24"/>
        </w:rPr>
      </w:pPr>
      <w:r>
        <w:rPr>
          <w:sz w:val="24"/>
          <w:szCs w:val="24"/>
        </w:rPr>
        <w:t>Rynek pracy …………………………………………</w:t>
      </w:r>
      <w:r w:rsidR="00F7490A">
        <w:rPr>
          <w:sz w:val="24"/>
          <w:szCs w:val="24"/>
        </w:rPr>
        <w:t>………………………….</w:t>
      </w:r>
      <w:r>
        <w:rPr>
          <w:sz w:val="24"/>
          <w:szCs w:val="24"/>
        </w:rPr>
        <w:t>………</w:t>
      </w:r>
      <w:r w:rsidR="0077022D">
        <w:rPr>
          <w:sz w:val="24"/>
          <w:szCs w:val="24"/>
        </w:rPr>
        <w:t>..</w:t>
      </w:r>
      <w:r w:rsidR="004B1B16">
        <w:rPr>
          <w:sz w:val="24"/>
          <w:szCs w:val="24"/>
        </w:rPr>
        <w:t>.</w:t>
      </w:r>
      <w:r>
        <w:rPr>
          <w:sz w:val="24"/>
          <w:szCs w:val="24"/>
        </w:rPr>
        <w:t>…</w:t>
      </w:r>
      <w:r w:rsidR="0077022D">
        <w:rPr>
          <w:sz w:val="24"/>
          <w:szCs w:val="24"/>
        </w:rPr>
        <w:t>12</w:t>
      </w:r>
    </w:p>
    <w:p w14:paraId="660093E6" w14:textId="0FBD533B" w:rsidR="004B1B16" w:rsidRPr="004B1B16" w:rsidRDefault="004B1B16" w:rsidP="002C65EF">
      <w:pPr>
        <w:pStyle w:val="Akapitzlist"/>
        <w:numPr>
          <w:ilvl w:val="0"/>
          <w:numId w:val="3"/>
        </w:numPr>
        <w:spacing w:line="360" w:lineRule="auto"/>
        <w:rPr>
          <w:sz w:val="24"/>
          <w:szCs w:val="24"/>
        </w:rPr>
      </w:pPr>
      <w:r>
        <w:rPr>
          <w:sz w:val="24"/>
          <w:szCs w:val="24"/>
        </w:rPr>
        <w:t>Sytuacja  mieszkaniowa ……………………………</w:t>
      </w:r>
      <w:r w:rsidR="00F7490A">
        <w:rPr>
          <w:sz w:val="24"/>
          <w:szCs w:val="24"/>
        </w:rPr>
        <w:t>………………</w:t>
      </w:r>
      <w:r>
        <w:rPr>
          <w:sz w:val="24"/>
          <w:szCs w:val="24"/>
        </w:rPr>
        <w:t>………</w:t>
      </w:r>
      <w:r w:rsidR="00F7490A">
        <w:rPr>
          <w:sz w:val="24"/>
          <w:szCs w:val="24"/>
        </w:rPr>
        <w:t>………….</w:t>
      </w:r>
      <w:r>
        <w:rPr>
          <w:sz w:val="24"/>
          <w:szCs w:val="24"/>
        </w:rPr>
        <w:t>………….</w:t>
      </w:r>
      <w:r w:rsidR="0077022D">
        <w:rPr>
          <w:sz w:val="24"/>
          <w:szCs w:val="24"/>
        </w:rPr>
        <w:t>14</w:t>
      </w:r>
    </w:p>
    <w:p w14:paraId="3F36D398" w14:textId="28E839CA" w:rsidR="004B1B16" w:rsidRDefault="004B1B16" w:rsidP="002C65EF">
      <w:pPr>
        <w:pStyle w:val="Akapitzlist"/>
        <w:numPr>
          <w:ilvl w:val="0"/>
          <w:numId w:val="3"/>
        </w:numPr>
        <w:spacing w:line="360" w:lineRule="auto"/>
        <w:rPr>
          <w:sz w:val="24"/>
          <w:szCs w:val="24"/>
        </w:rPr>
      </w:pPr>
      <w:r>
        <w:rPr>
          <w:sz w:val="24"/>
          <w:szCs w:val="24"/>
        </w:rPr>
        <w:t>Kultura, sport i rekreacja …………………………</w:t>
      </w:r>
      <w:r w:rsidR="00F7490A">
        <w:rPr>
          <w:sz w:val="24"/>
          <w:szCs w:val="24"/>
        </w:rPr>
        <w:t>………………</w:t>
      </w:r>
      <w:r>
        <w:rPr>
          <w:sz w:val="24"/>
          <w:szCs w:val="24"/>
        </w:rPr>
        <w:t>……………</w:t>
      </w:r>
      <w:r w:rsidR="00F7490A">
        <w:rPr>
          <w:sz w:val="24"/>
          <w:szCs w:val="24"/>
        </w:rPr>
        <w:t>…..…….</w:t>
      </w:r>
      <w:r>
        <w:rPr>
          <w:sz w:val="24"/>
          <w:szCs w:val="24"/>
        </w:rPr>
        <w:t>…</w:t>
      </w:r>
      <w:r w:rsidR="00F7490A">
        <w:rPr>
          <w:sz w:val="24"/>
          <w:szCs w:val="24"/>
        </w:rPr>
        <w:t>..</w:t>
      </w:r>
      <w:r>
        <w:rPr>
          <w:sz w:val="24"/>
          <w:szCs w:val="24"/>
        </w:rPr>
        <w:t>..</w:t>
      </w:r>
      <w:r w:rsidR="0077022D">
        <w:rPr>
          <w:sz w:val="24"/>
          <w:szCs w:val="24"/>
        </w:rPr>
        <w:t>..15</w:t>
      </w:r>
    </w:p>
    <w:p w14:paraId="48210B7C" w14:textId="3359155E" w:rsidR="004B1B16" w:rsidRDefault="004B1B16" w:rsidP="002C65EF">
      <w:pPr>
        <w:pStyle w:val="Akapitzlist"/>
        <w:numPr>
          <w:ilvl w:val="0"/>
          <w:numId w:val="3"/>
        </w:numPr>
        <w:spacing w:line="360" w:lineRule="auto"/>
        <w:rPr>
          <w:sz w:val="24"/>
          <w:szCs w:val="24"/>
        </w:rPr>
      </w:pPr>
      <w:r>
        <w:rPr>
          <w:sz w:val="24"/>
          <w:szCs w:val="24"/>
        </w:rPr>
        <w:t>Bezpieczeństwo publiczne …………………………………………</w:t>
      </w:r>
      <w:r w:rsidR="00F7490A">
        <w:rPr>
          <w:sz w:val="24"/>
          <w:szCs w:val="24"/>
        </w:rPr>
        <w:t>……………..……….....</w:t>
      </w:r>
      <w:r>
        <w:rPr>
          <w:sz w:val="24"/>
          <w:szCs w:val="24"/>
        </w:rPr>
        <w:t>…</w:t>
      </w:r>
      <w:r w:rsidR="0077022D">
        <w:rPr>
          <w:sz w:val="24"/>
          <w:szCs w:val="24"/>
        </w:rPr>
        <w:t>17</w:t>
      </w:r>
    </w:p>
    <w:p w14:paraId="36C2772E" w14:textId="341BC941" w:rsidR="004B1B16" w:rsidRDefault="004B1B16" w:rsidP="002C65EF">
      <w:pPr>
        <w:pStyle w:val="Akapitzlist"/>
        <w:numPr>
          <w:ilvl w:val="0"/>
          <w:numId w:val="3"/>
        </w:numPr>
        <w:spacing w:line="360" w:lineRule="auto"/>
        <w:rPr>
          <w:sz w:val="24"/>
          <w:szCs w:val="24"/>
        </w:rPr>
      </w:pPr>
      <w:r>
        <w:rPr>
          <w:sz w:val="24"/>
          <w:szCs w:val="24"/>
        </w:rPr>
        <w:t xml:space="preserve">Działalność Gminnego Ośrodka Pomocy Społecznej </w:t>
      </w:r>
      <w:r w:rsidR="00F7490A">
        <w:rPr>
          <w:sz w:val="24"/>
          <w:szCs w:val="24"/>
        </w:rPr>
        <w:t>……………............</w:t>
      </w:r>
      <w:r>
        <w:rPr>
          <w:sz w:val="24"/>
          <w:szCs w:val="24"/>
        </w:rPr>
        <w:t>…</w:t>
      </w:r>
      <w:r w:rsidR="00F7490A">
        <w:rPr>
          <w:sz w:val="24"/>
          <w:szCs w:val="24"/>
        </w:rPr>
        <w:t>..</w:t>
      </w:r>
      <w:r>
        <w:rPr>
          <w:sz w:val="24"/>
          <w:szCs w:val="24"/>
        </w:rPr>
        <w:t>……</w:t>
      </w:r>
      <w:r w:rsidR="0077022D">
        <w:rPr>
          <w:sz w:val="24"/>
          <w:szCs w:val="24"/>
        </w:rPr>
        <w:t>18</w:t>
      </w:r>
    </w:p>
    <w:p w14:paraId="3515B58C" w14:textId="77777777" w:rsidR="00F3031B" w:rsidRDefault="00F3031B" w:rsidP="002C65EF">
      <w:pPr>
        <w:pStyle w:val="Akapitzlist"/>
        <w:spacing w:line="360" w:lineRule="auto"/>
        <w:ind w:left="1440"/>
        <w:rPr>
          <w:sz w:val="24"/>
          <w:szCs w:val="24"/>
        </w:rPr>
      </w:pPr>
    </w:p>
    <w:p w14:paraId="1CE2922E" w14:textId="32E1E94A" w:rsidR="00273B98" w:rsidRDefault="00273B98" w:rsidP="002C65EF">
      <w:pPr>
        <w:pStyle w:val="Akapitzlist"/>
        <w:numPr>
          <w:ilvl w:val="0"/>
          <w:numId w:val="1"/>
        </w:numPr>
        <w:spacing w:line="360" w:lineRule="auto"/>
        <w:rPr>
          <w:sz w:val="24"/>
          <w:szCs w:val="24"/>
        </w:rPr>
      </w:pPr>
      <w:r>
        <w:rPr>
          <w:b/>
          <w:sz w:val="24"/>
          <w:szCs w:val="24"/>
        </w:rPr>
        <w:t>Kierunki rozwiązywania problemów społecznych</w:t>
      </w:r>
    </w:p>
    <w:p w14:paraId="3B0EABC7" w14:textId="7D73AF8A" w:rsidR="00273B98" w:rsidRDefault="00273B98" w:rsidP="002C65EF">
      <w:pPr>
        <w:pStyle w:val="Akapitzlist"/>
        <w:numPr>
          <w:ilvl w:val="0"/>
          <w:numId w:val="4"/>
        </w:numPr>
        <w:spacing w:line="360" w:lineRule="auto"/>
        <w:rPr>
          <w:sz w:val="24"/>
          <w:szCs w:val="24"/>
        </w:rPr>
      </w:pPr>
      <w:r>
        <w:rPr>
          <w:sz w:val="24"/>
          <w:szCs w:val="24"/>
        </w:rPr>
        <w:t>Dziedziny planowania strategicznego ………………</w:t>
      </w:r>
      <w:r w:rsidR="00F7490A">
        <w:rPr>
          <w:sz w:val="24"/>
          <w:szCs w:val="24"/>
        </w:rPr>
        <w:t>………………..</w:t>
      </w:r>
      <w:r>
        <w:rPr>
          <w:sz w:val="24"/>
          <w:szCs w:val="24"/>
        </w:rPr>
        <w:t>……</w:t>
      </w:r>
      <w:r w:rsidR="00F7490A">
        <w:rPr>
          <w:sz w:val="24"/>
          <w:szCs w:val="24"/>
        </w:rPr>
        <w:t>………..</w:t>
      </w:r>
      <w:r>
        <w:rPr>
          <w:sz w:val="24"/>
          <w:szCs w:val="24"/>
        </w:rPr>
        <w:t>……..</w:t>
      </w:r>
      <w:r w:rsidR="0077022D">
        <w:rPr>
          <w:sz w:val="24"/>
          <w:szCs w:val="24"/>
        </w:rPr>
        <w:t>20</w:t>
      </w:r>
    </w:p>
    <w:p w14:paraId="3CE0CC8E" w14:textId="46385FEF" w:rsidR="00273B98" w:rsidRDefault="00273B98" w:rsidP="002C65EF">
      <w:pPr>
        <w:pStyle w:val="Akapitzlist"/>
        <w:numPr>
          <w:ilvl w:val="1"/>
          <w:numId w:val="4"/>
        </w:numPr>
        <w:spacing w:line="360" w:lineRule="auto"/>
        <w:rPr>
          <w:sz w:val="24"/>
          <w:szCs w:val="24"/>
        </w:rPr>
      </w:pPr>
      <w:r>
        <w:rPr>
          <w:sz w:val="24"/>
          <w:szCs w:val="24"/>
        </w:rPr>
        <w:t>Wspieranie rodziny ……………………………………</w:t>
      </w:r>
      <w:r w:rsidR="00F7490A">
        <w:rPr>
          <w:sz w:val="24"/>
          <w:szCs w:val="24"/>
        </w:rPr>
        <w:t>…………………</w:t>
      </w:r>
      <w:r>
        <w:rPr>
          <w:sz w:val="24"/>
          <w:szCs w:val="24"/>
        </w:rPr>
        <w:t>……</w:t>
      </w:r>
      <w:r w:rsidR="00F7490A">
        <w:rPr>
          <w:sz w:val="24"/>
          <w:szCs w:val="24"/>
        </w:rPr>
        <w:t>………</w:t>
      </w:r>
      <w:r w:rsidR="0077022D">
        <w:rPr>
          <w:sz w:val="24"/>
          <w:szCs w:val="24"/>
        </w:rPr>
        <w:t>….20</w:t>
      </w:r>
    </w:p>
    <w:p w14:paraId="17144692" w14:textId="4C819A52" w:rsidR="00273B98" w:rsidRDefault="00273B98" w:rsidP="002C65EF">
      <w:pPr>
        <w:pStyle w:val="Akapitzlist"/>
        <w:numPr>
          <w:ilvl w:val="1"/>
          <w:numId w:val="4"/>
        </w:numPr>
        <w:spacing w:line="360" w:lineRule="auto"/>
        <w:rPr>
          <w:sz w:val="24"/>
          <w:szCs w:val="24"/>
        </w:rPr>
      </w:pPr>
      <w:r>
        <w:rPr>
          <w:sz w:val="24"/>
          <w:szCs w:val="24"/>
        </w:rPr>
        <w:t>Aktywność i integracja społeczna seniorów …</w:t>
      </w:r>
      <w:r w:rsidR="00F7490A">
        <w:rPr>
          <w:sz w:val="24"/>
          <w:szCs w:val="24"/>
        </w:rPr>
        <w:t>……………….…………</w:t>
      </w:r>
      <w:r>
        <w:rPr>
          <w:sz w:val="24"/>
          <w:szCs w:val="24"/>
        </w:rPr>
        <w:t>…….</w:t>
      </w:r>
      <w:r w:rsidR="0077022D">
        <w:rPr>
          <w:sz w:val="24"/>
          <w:szCs w:val="24"/>
        </w:rPr>
        <w:t>25</w:t>
      </w:r>
    </w:p>
    <w:p w14:paraId="7FE4007D" w14:textId="4FBE09BC" w:rsidR="00273B98" w:rsidRDefault="00273B98" w:rsidP="002C65EF">
      <w:pPr>
        <w:pStyle w:val="Akapitzlist"/>
        <w:numPr>
          <w:ilvl w:val="1"/>
          <w:numId w:val="4"/>
        </w:numPr>
        <w:spacing w:line="360" w:lineRule="auto"/>
        <w:rPr>
          <w:sz w:val="24"/>
          <w:szCs w:val="24"/>
        </w:rPr>
      </w:pPr>
      <w:r>
        <w:rPr>
          <w:sz w:val="24"/>
          <w:szCs w:val="24"/>
        </w:rPr>
        <w:t>Wsparcie osób niepełnosprawnych ……………</w:t>
      </w:r>
      <w:r w:rsidR="00F7490A">
        <w:rPr>
          <w:sz w:val="24"/>
          <w:szCs w:val="24"/>
        </w:rPr>
        <w:t>………………………….</w:t>
      </w:r>
      <w:r>
        <w:rPr>
          <w:sz w:val="24"/>
          <w:szCs w:val="24"/>
        </w:rPr>
        <w:t>………</w:t>
      </w:r>
      <w:r w:rsidR="0077022D">
        <w:rPr>
          <w:sz w:val="24"/>
          <w:szCs w:val="24"/>
        </w:rPr>
        <w:t>26</w:t>
      </w:r>
    </w:p>
    <w:p w14:paraId="68F3B71D" w14:textId="5B3CCD5C" w:rsidR="00273B98" w:rsidRDefault="00273B98" w:rsidP="002C65EF">
      <w:pPr>
        <w:pStyle w:val="Akapitzlist"/>
        <w:numPr>
          <w:ilvl w:val="1"/>
          <w:numId w:val="4"/>
        </w:numPr>
        <w:spacing w:line="360" w:lineRule="auto"/>
        <w:rPr>
          <w:sz w:val="24"/>
          <w:szCs w:val="24"/>
        </w:rPr>
      </w:pPr>
      <w:r>
        <w:rPr>
          <w:sz w:val="24"/>
          <w:szCs w:val="24"/>
        </w:rPr>
        <w:t>Przeciwdziałanie przemocy w rodzinie ………</w:t>
      </w:r>
      <w:r w:rsidR="00F7490A">
        <w:rPr>
          <w:sz w:val="24"/>
          <w:szCs w:val="24"/>
        </w:rPr>
        <w:t>………………………..</w:t>
      </w:r>
      <w:r>
        <w:rPr>
          <w:sz w:val="24"/>
          <w:szCs w:val="24"/>
        </w:rPr>
        <w:t>………</w:t>
      </w:r>
      <w:r w:rsidR="00F7490A">
        <w:rPr>
          <w:sz w:val="24"/>
          <w:szCs w:val="24"/>
        </w:rPr>
        <w:t>…</w:t>
      </w:r>
      <w:r w:rsidR="0077022D">
        <w:rPr>
          <w:sz w:val="24"/>
          <w:szCs w:val="24"/>
        </w:rPr>
        <w:t>30</w:t>
      </w:r>
    </w:p>
    <w:p w14:paraId="68C4CF8A" w14:textId="5C336671" w:rsidR="00273B98" w:rsidRDefault="00273B98" w:rsidP="002C65EF">
      <w:pPr>
        <w:pStyle w:val="Akapitzlist"/>
        <w:numPr>
          <w:ilvl w:val="1"/>
          <w:numId w:val="4"/>
        </w:numPr>
        <w:spacing w:line="360" w:lineRule="auto"/>
        <w:rPr>
          <w:sz w:val="24"/>
          <w:szCs w:val="24"/>
        </w:rPr>
      </w:pPr>
      <w:r>
        <w:rPr>
          <w:sz w:val="24"/>
          <w:szCs w:val="24"/>
        </w:rPr>
        <w:t>Zdrowie psychiczne ……………………………………</w:t>
      </w:r>
      <w:r w:rsidR="00F7490A">
        <w:rPr>
          <w:sz w:val="24"/>
          <w:szCs w:val="24"/>
        </w:rPr>
        <w:t>…………………………..</w:t>
      </w:r>
      <w:r>
        <w:rPr>
          <w:sz w:val="24"/>
          <w:szCs w:val="24"/>
        </w:rPr>
        <w:t>……</w:t>
      </w:r>
      <w:r w:rsidR="00F7490A">
        <w:rPr>
          <w:sz w:val="24"/>
          <w:szCs w:val="24"/>
        </w:rPr>
        <w:t>…</w:t>
      </w:r>
      <w:r w:rsidR="0077022D">
        <w:rPr>
          <w:sz w:val="24"/>
          <w:szCs w:val="24"/>
        </w:rPr>
        <w:t>32</w:t>
      </w:r>
    </w:p>
    <w:p w14:paraId="615AD293" w14:textId="49E2280B" w:rsidR="00273B98" w:rsidRDefault="00273B98" w:rsidP="002C65EF">
      <w:pPr>
        <w:pStyle w:val="Akapitzlist"/>
        <w:numPr>
          <w:ilvl w:val="1"/>
          <w:numId w:val="4"/>
        </w:numPr>
        <w:spacing w:line="360" w:lineRule="auto"/>
        <w:rPr>
          <w:sz w:val="24"/>
          <w:szCs w:val="24"/>
        </w:rPr>
      </w:pPr>
      <w:r>
        <w:rPr>
          <w:sz w:val="24"/>
          <w:szCs w:val="24"/>
        </w:rPr>
        <w:t>Profilaktyka i rozwiązywanie problemów uzależnień od substancji psychoaktywnych …………………………………………………………………</w:t>
      </w:r>
      <w:r w:rsidR="00F7490A">
        <w:rPr>
          <w:sz w:val="24"/>
          <w:szCs w:val="24"/>
        </w:rPr>
        <w:t>………</w:t>
      </w:r>
      <w:r>
        <w:rPr>
          <w:sz w:val="24"/>
          <w:szCs w:val="24"/>
        </w:rPr>
        <w:t>…</w:t>
      </w:r>
      <w:r w:rsidR="0077022D">
        <w:rPr>
          <w:sz w:val="24"/>
          <w:szCs w:val="24"/>
        </w:rPr>
        <w:t>.</w:t>
      </w:r>
      <w:r>
        <w:rPr>
          <w:sz w:val="24"/>
          <w:szCs w:val="24"/>
        </w:rPr>
        <w:t>…</w:t>
      </w:r>
      <w:r w:rsidR="0077022D">
        <w:rPr>
          <w:sz w:val="24"/>
          <w:szCs w:val="24"/>
        </w:rPr>
        <w:t>34</w:t>
      </w:r>
    </w:p>
    <w:p w14:paraId="744D2B63" w14:textId="66465A1D" w:rsidR="00F7490A" w:rsidRDefault="00F7490A" w:rsidP="002C65EF">
      <w:pPr>
        <w:pStyle w:val="Akapitzlist"/>
        <w:numPr>
          <w:ilvl w:val="1"/>
          <w:numId w:val="4"/>
        </w:numPr>
        <w:spacing w:line="360" w:lineRule="auto"/>
        <w:rPr>
          <w:sz w:val="24"/>
          <w:szCs w:val="24"/>
        </w:rPr>
      </w:pPr>
      <w:r>
        <w:rPr>
          <w:sz w:val="24"/>
          <w:szCs w:val="24"/>
        </w:rPr>
        <w:t>Wsparcie osób z problemem ubóstwa i wykluczenia społecznego …</w:t>
      </w:r>
      <w:r w:rsidR="0077022D">
        <w:rPr>
          <w:sz w:val="24"/>
          <w:szCs w:val="24"/>
        </w:rPr>
        <w:t>36</w:t>
      </w:r>
    </w:p>
    <w:p w14:paraId="4F867AF0" w14:textId="2BA01653" w:rsidR="00F7490A" w:rsidRDefault="00F7490A" w:rsidP="002C65EF">
      <w:pPr>
        <w:pStyle w:val="Akapitzlist"/>
        <w:numPr>
          <w:ilvl w:val="0"/>
          <w:numId w:val="4"/>
        </w:numPr>
        <w:spacing w:line="360" w:lineRule="auto"/>
        <w:rPr>
          <w:sz w:val="24"/>
          <w:szCs w:val="24"/>
        </w:rPr>
      </w:pPr>
      <w:r>
        <w:rPr>
          <w:sz w:val="24"/>
          <w:szCs w:val="24"/>
        </w:rPr>
        <w:t>Analiza SWOT ……………………………………………………………………………………………</w:t>
      </w:r>
      <w:r w:rsidR="0077022D">
        <w:rPr>
          <w:sz w:val="24"/>
          <w:szCs w:val="24"/>
        </w:rPr>
        <w:t>38</w:t>
      </w:r>
    </w:p>
    <w:p w14:paraId="38B5D0FE" w14:textId="0B9B55D1" w:rsidR="00834AAA" w:rsidRDefault="00834AAA" w:rsidP="002C65EF">
      <w:pPr>
        <w:pStyle w:val="Akapitzlist"/>
        <w:numPr>
          <w:ilvl w:val="0"/>
          <w:numId w:val="4"/>
        </w:numPr>
        <w:spacing w:line="360" w:lineRule="auto"/>
        <w:rPr>
          <w:sz w:val="24"/>
          <w:szCs w:val="24"/>
        </w:rPr>
      </w:pPr>
      <w:r>
        <w:rPr>
          <w:sz w:val="24"/>
          <w:szCs w:val="24"/>
        </w:rPr>
        <w:t>Analiza ankiet ……………………………………………………………………………………………</w:t>
      </w:r>
      <w:r w:rsidR="0077022D">
        <w:rPr>
          <w:sz w:val="24"/>
          <w:szCs w:val="24"/>
        </w:rPr>
        <w:t>39</w:t>
      </w:r>
    </w:p>
    <w:p w14:paraId="75271A55" w14:textId="23181C55" w:rsidR="00F7490A" w:rsidRDefault="0077022D" w:rsidP="002C65EF">
      <w:pPr>
        <w:pStyle w:val="Akapitzlist"/>
        <w:numPr>
          <w:ilvl w:val="0"/>
          <w:numId w:val="4"/>
        </w:numPr>
        <w:spacing w:line="360" w:lineRule="auto"/>
        <w:rPr>
          <w:sz w:val="24"/>
          <w:szCs w:val="24"/>
        </w:rPr>
      </w:pPr>
      <w:r>
        <w:rPr>
          <w:sz w:val="24"/>
          <w:szCs w:val="24"/>
        </w:rPr>
        <w:t>Misja i cele</w:t>
      </w:r>
      <w:r w:rsidR="00F7490A">
        <w:rPr>
          <w:sz w:val="24"/>
          <w:szCs w:val="24"/>
        </w:rPr>
        <w:t xml:space="preserve"> rozwiązywania  problemów społecznych …………………………</w:t>
      </w:r>
      <w:r>
        <w:rPr>
          <w:sz w:val="24"/>
          <w:szCs w:val="24"/>
        </w:rPr>
        <w:t>……..49</w:t>
      </w:r>
    </w:p>
    <w:p w14:paraId="03BC3D35" w14:textId="7C580C47" w:rsidR="00F7490A" w:rsidRDefault="00F7490A" w:rsidP="002C65EF">
      <w:pPr>
        <w:pStyle w:val="Akapitzlist"/>
        <w:numPr>
          <w:ilvl w:val="0"/>
          <w:numId w:val="4"/>
        </w:numPr>
        <w:spacing w:line="360" w:lineRule="auto"/>
        <w:rPr>
          <w:sz w:val="24"/>
          <w:szCs w:val="24"/>
        </w:rPr>
      </w:pPr>
      <w:r>
        <w:rPr>
          <w:sz w:val="24"/>
          <w:szCs w:val="24"/>
        </w:rPr>
        <w:lastRenderedPageBreak/>
        <w:t>System wdrażania strategii ………………………………………………………………………</w:t>
      </w:r>
      <w:r w:rsidR="0077022D">
        <w:rPr>
          <w:sz w:val="24"/>
          <w:szCs w:val="24"/>
        </w:rPr>
        <w:t>51</w:t>
      </w:r>
    </w:p>
    <w:p w14:paraId="6784CB08" w14:textId="1DA9C502" w:rsidR="00F7490A" w:rsidRDefault="00F7490A" w:rsidP="002C65EF">
      <w:pPr>
        <w:pStyle w:val="Akapitzlist"/>
        <w:numPr>
          <w:ilvl w:val="0"/>
          <w:numId w:val="4"/>
        </w:numPr>
        <w:spacing w:line="360" w:lineRule="auto"/>
        <w:rPr>
          <w:sz w:val="24"/>
          <w:szCs w:val="24"/>
        </w:rPr>
      </w:pPr>
      <w:r>
        <w:rPr>
          <w:sz w:val="24"/>
          <w:szCs w:val="24"/>
        </w:rPr>
        <w:t>Monitoring</w:t>
      </w:r>
      <w:r w:rsidR="00E64FAA">
        <w:rPr>
          <w:sz w:val="24"/>
          <w:szCs w:val="24"/>
        </w:rPr>
        <w:t xml:space="preserve"> </w:t>
      </w:r>
      <w:r>
        <w:rPr>
          <w:sz w:val="24"/>
          <w:szCs w:val="24"/>
        </w:rPr>
        <w:t xml:space="preserve"> …………………………</w:t>
      </w:r>
      <w:r w:rsidR="00E64FAA">
        <w:rPr>
          <w:sz w:val="24"/>
          <w:szCs w:val="24"/>
        </w:rPr>
        <w:t>…………..</w:t>
      </w:r>
      <w:r>
        <w:rPr>
          <w:sz w:val="24"/>
          <w:szCs w:val="24"/>
        </w:rPr>
        <w:t>………………………………………………………</w:t>
      </w:r>
      <w:r w:rsidR="0077022D">
        <w:rPr>
          <w:sz w:val="24"/>
          <w:szCs w:val="24"/>
        </w:rPr>
        <w:t>5</w:t>
      </w:r>
      <w:r w:rsidR="00F830B9">
        <w:rPr>
          <w:sz w:val="24"/>
          <w:szCs w:val="24"/>
        </w:rPr>
        <w:t>1</w:t>
      </w:r>
    </w:p>
    <w:p w14:paraId="6C6DD542" w14:textId="33264898" w:rsidR="00E64FAA" w:rsidRDefault="00E64FAA" w:rsidP="002C65EF">
      <w:pPr>
        <w:pStyle w:val="Akapitzlist"/>
        <w:numPr>
          <w:ilvl w:val="0"/>
          <w:numId w:val="4"/>
        </w:numPr>
        <w:spacing w:line="360" w:lineRule="auto"/>
        <w:rPr>
          <w:sz w:val="24"/>
          <w:szCs w:val="24"/>
        </w:rPr>
      </w:pPr>
      <w:r>
        <w:rPr>
          <w:sz w:val="24"/>
          <w:szCs w:val="24"/>
        </w:rPr>
        <w:t>Ewaluacja ………………………………………………………………………………………………</w:t>
      </w:r>
      <w:r w:rsidR="00F830B9">
        <w:rPr>
          <w:sz w:val="24"/>
          <w:szCs w:val="24"/>
        </w:rPr>
        <w:t>..</w:t>
      </w:r>
      <w:r w:rsidR="0077022D">
        <w:rPr>
          <w:sz w:val="24"/>
          <w:szCs w:val="24"/>
        </w:rPr>
        <w:t>5</w:t>
      </w:r>
      <w:r w:rsidR="00F830B9">
        <w:rPr>
          <w:sz w:val="24"/>
          <w:szCs w:val="24"/>
        </w:rPr>
        <w:t>2</w:t>
      </w:r>
    </w:p>
    <w:p w14:paraId="5EBBB307" w14:textId="0E049295" w:rsidR="0004415D" w:rsidRDefault="00783CF6" w:rsidP="002C65EF">
      <w:pPr>
        <w:pStyle w:val="Akapitzlist"/>
        <w:numPr>
          <w:ilvl w:val="0"/>
          <w:numId w:val="4"/>
        </w:numPr>
        <w:spacing w:line="360" w:lineRule="auto"/>
        <w:rPr>
          <w:sz w:val="24"/>
          <w:szCs w:val="24"/>
        </w:rPr>
      </w:pPr>
      <w:r>
        <w:rPr>
          <w:sz w:val="24"/>
          <w:szCs w:val="24"/>
        </w:rPr>
        <w:t>Ramy finansowe</w:t>
      </w:r>
      <w:r w:rsidR="0004415D">
        <w:rPr>
          <w:sz w:val="24"/>
          <w:szCs w:val="24"/>
        </w:rPr>
        <w:t xml:space="preserve"> ………………………………………………………………………………..</w:t>
      </w:r>
    </w:p>
    <w:p w14:paraId="4C9B3FA2" w14:textId="7633C899" w:rsidR="00E64FAA" w:rsidRDefault="00E64FAA" w:rsidP="002C65EF">
      <w:pPr>
        <w:pStyle w:val="Akapitzlist"/>
        <w:numPr>
          <w:ilvl w:val="0"/>
          <w:numId w:val="4"/>
        </w:numPr>
        <w:spacing w:line="360" w:lineRule="auto"/>
        <w:rPr>
          <w:sz w:val="24"/>
          <w:szCs w:val="24"/>
        </w:rPr>
      </w:pPr>
      <w:r>
        <w:rPr>
          <w:sz w:val="24"/>
          <w:szCs w:val="24"/>
        </w:rPr>
        <w:t>Ocena ryzyka ……………………………………………………………………………………………</w:t>
      </w:r>
      <w:r w:rsidR="005A0932">
        <w:rPr>
          <w:sz w:val="24"/>
          <w:szCs w:val="24"/>
        </w:rPr>
        <w:t>53</w:t>
      </w:r>
    </w:p>
    <w:p w14:paraId="7AE51106" w14:textId="77777777" w:rsidR="00F3031B" w:rsidRDefault="00F3031B" w:rsidP="002C65EF">
      <w:pPr>
        <w:pStyle w:val="Akapitzlist"/>
        <w:spacing w:line="360" w:lineRule="auto"/>
        <w:ind w:left="1440"/>
        <w:rPr>
          <w:sz w:val="24"/>
          <w:szCs w:val="24"/>
        </w:rPr>
      </w:pPr>
    </w:p>
    <w:p w14:paraId="40CB17F4" w14:textId="7E335A25" w:rsidR="00E64FAA" w:rsidRDefault="005A0932" w:rsidP="002C65EF">
      <w:pPr>
        <w:pStyle w:val="Akapitzlist"/>
        <w:numPr>
          <w:ilvl w:val="0"/>
          <w:numId w:val="1"/>
        </w:numPr>
        <w:spacing w:line="360" w:lineRule="auto"/>
        <w:rPr>
          <w:sz w:val="24"/>
          <w:szCs w:val="24"/>
        </w:rPr>
      </w:pPr>
      <w:r>
        <w:rPr>
          <w:b/>
          <w:sz w:val="24"/>
          <w:szCs w:val="24"/>
        </w:rPr>
        <w:t>P</w:t>
      </w:r>
      <w:r w:rsidR="00E64FAA" w:rsidRPr="00E64FAA">
        <w:rPr>
          <w:b/>
          <w:sz w:val="24"/>
          <w:szCs w:val="24"/>
        </w:rPr>
        <w:t>odsumowanie</w:t>
      </w:r>
      <w:r w:rsidR="00E64FAA">
        <w:rPr>
          <w:sz w:val="24"/>
          <w:szCs w:val="24"/>
        </w:rPr>
        <w:t xml:space="preserve"> …………………………………………………………………………</w:t>
      </w:r>
      <w:r>
        <w:rPr>
          <w:sz w:val="24"/>
          <w:szCs w:val="24"/>
        </w:rPr>
        <w:t>……………..</w:t>
      </w:r>
      <w:r w:rsidR="00E64FAA">
        <w:rPr>
          <w:sz w:val="24"/>
          <w:szCs w:val="24"/>
        </w:rPr>
        <w:t>…..</w:t>
      </w:r>
      <w:r>
        <w:rPr>
          <w:sz w:val="24"/>
          <w:szCs w:val="24"/>
        </w:rPr>
        <w:t>54</w:t>
      </w:r>
    </w:p>
    <w:p w14:paraId="4A62C062" w14:textId="77777777" w:rsidR="00E64FAA" w:rsidRPr="00E64FAA" w:rsidRDefault="00E64FAA" w:rsidP="002C65EF">
      <w:pPr>
        <w:pStyle w:val="Akapitzlist"/>
        <w:numPr>
          <w:ilvl w:val="0"/>
          <w:numId w:val="1"/>
        </w:numPr>
        <w:spacing w:line="360" w:lineRule="auto"/>
        <w:rPr>
          <w:sz w:val="24"/>
          <w:szCs w:val="24"/>
        </w:rPr>
      </w:pPr>
      <w:r w:rsidRPr="00E64FAA">
        <w:rPr>
          <w:b/>
          <w:sz w:val="24"/>
          <w:szCs w:val="24"/>
        </w:rPr>
        <w:t>Spis tabel, wykresów i rysunków</w:t>
      </w:r>
      <w:r>
        <w:rPr>
          <w:sz w:val="24"/>
          <w:szCs w:val="24"/>
        </w:rPr>
        <w:t xml:space="preserve"> ……………………………………………………………………</w:t>
      </w:r>
    </w:p>
    <w:p w14:paraId="497B5A26" w14:textId="657F9B82" w:rsidR="00480CAE" w:rsidRDefault="00480CAE" w:rsidP="002C65EF">
      <w:pPr>
        <w:pStyle w:val="Akapitzlist"/>
        <w:spacing w:line="360" w:lineRule="auto"/>
        <w:ind w:left="1080"/>
        <w:rPr>
          <w:sz w:val="24"/>
          <w:szCs w:val="24"/>
        </w:rPr>
      </w:pPr>
    </w:p>
    <w:p w14:paraId="6B7DB539" w14:textId="509E343B" w:rsidR="007D033D" w:rsidRDefault="007D033D" w:rsidP="002C65EF">
      <w:pPr>
        <w:pStyle w:val="Akapitzlist"/>
        <w:spacing w:line="360" w:lineRule="auto"/>
        <w:ind w:left="1080"/>
        <w:rPr>
          <w:sz w:val="24"/>
          <w:szCs w:val="24"/>
        </w:rPr>
      </w:pPr>
    </w:p>
    <w:p w14:paraId="3420E2A3" w14:textId="77777777" w:rsidR="00621CDE" w:rsidRDefault="00621CDE" w:rsidP="002C65EF">
      <w:pPr>
        <w:pStyle w:val="Akapitzlist"/>
        <w:spacing w:line="360" w:lineRule="auto"/>
        <w:ind w:left="1080"/>
        <w:rPr>
          <w:b/>
          <w:bCs/>
          <w:sz w:val="32"/>
          <w:szCs w:val="32"/>
        </w:rPr>
      </w:pPr>
    </w:p>
    <w:p w14:paraId="531144C8" w14:textId="77777777" w:rsidR="00621CDE" w:rsidRDefault="00621CDE" w:rsidP="002C65EF">
      <w:pPr>
        <w:pStyle w:val="Akapitzlist"/>
        <w:spacing w:line="360" w:lineRule="auto"/>
        <w:ind w:left="1080"/>
        <w:rPr>
          <w:b/>
          <w:bCs/>
          <w:sz w:val="32"/>
          <w:szCs w:val="32"/>
        </w:rPr>
      </w:pPr>
    </w:p>
    <w:p w14:paraId="0B992569" w14:textId="77777777" w:rsidR="00621CDE" w:rsidRDefault="00621CDE" w:rsidP="002C65EF">
      <w:pPr>
        <w:pStyle w:val="Akapitzlist"/>
        <w:spacing w:line="360" w:lineRule="auto"/>
        <w:ind w:left="1080"/>
        <w:rPr>
          <w:b/>
          <w:bCs/>
          <w:sz w:val="32"/>
          <w:szCs w:val="32"/>
        </w:rPr>
      </w:pPr>
    </w:p>
    <w:p w14:paraId="75E36A03" w14:textId="77777777" w:rsidR="00621CDE" w:rsidRDefault="00621CDE" w:rsidP="002C65EF">
      <w:pPr>
        <w:pStyle w:val="Akapitzlist"/>
        <w:spacing w:line="360" w:lineRule="auto"/>
        <w:ind w:left="1080"/>
        <w:rPr>
          <w:b/>
          <w:bCs/>
          <w:sz w:val="32"/>
          <w:szCs w:val="32"/>
        </w:rPr>
      </w:pPr>
    </w:p>
    <w:p w14:paraId="7A1941C4" w14:textId="77777777" w:rsidR="00621CDE" w:rsidRDefault="00621CDE" w:rsidP="002C65EF">
      <w:pPr>
        <w:pStyle w:val="Akapitzlist"/>
        <w:spacing w:line="360" w:lineRule="auto"/>
        <w:ind w:left="1080"/>
        <w:rPr>
          <w:b/>
          <w:bCs/>
          <w:sz w:val="32"/>
          <w:szCs w:val="32"/>
        </w:rPr>
      </w:pPr>
    </w:p>
    <w:p w14:paraId="41B47E43" w14:textId="77777777" w:rsidR="00621CDE" w:rsidRDefault="00621CDE" w:rsidP="002C65EF">
      <w:pPr>
        <w:pStyle w:val="Akapitzlist"/>
        <w:spacing w:line="360" w:lineRule="auto"/>
        <w:ind w:left="1080"/>
        <w:rPr>
          <w:b/>
          <w:bCs/>
          <w:sz w:val="32"/>
          <w:szCs w:val="32"/>
        </w:rPr>
      </w:pPr>
    </w:p>
    <w:p w14:paraId="2F5BB684" w14:textId="77777777" w:rsidR="00621CDE" w:rsidRDefault="00621CDE" w:rsidP="002C65EF">
      <w:pPr>
        <w:pStyle w:val="Akapitzlist"/>
        <w:spacing w:line="360" w:lineRule="auto"/>
        <w:ind w:left="1080"/>
        <w:rPr>
          <w:b/>
          <w:bCs/>
          <w:sz w:val="32"/>
          <w:szCs w:val="32"/>
        </w:rPr>
      </w:pPr>
    </w:p>
    <w:p w14:paraId="7C657F40" w14:textId="77777777" w:rsidR="00621CDE" w:rsidRDefault="00621CDE" w:rsidP="002C65EF">
      <w:pPr>
        <w:pStyle w:val="Akapitzlist"/>
        <w:spacing w:line="360" w:lineRule="auto"/>
        <w:ind w:left="1080"/>
        <w:rPr>
          <w:b/>
          <w:bCs/>
          <w:sz w:val="32"/>
          <w:szCs w:val="32"/>
        </w:rPr>
      </w:pPr>
    </w:p>
    <w:p w14:paraId="28534456" w14:textId="77777777" w:rsidR="00621CDE" w:rsidRDefault="00621CDE" w:rsidP="002C65EF">
      <w:pPr>
        <w:pStyle w:val="Akapitzlist"/>
        <w:spacing w:line="360" w:lineRule="auto"/>
        <w:ind w:left="1080"/>
        <w:rPr>
          <w:b/>
          <w:bCs/>
          <w:sz w:val="32"/>
          <w:szCs w:val="32"/>
        </w:rPr>
      </w:pPr>
    </w:p>
    <w:p w14:paraId="235CAC31" w14:textId="77777777" w:rsidR="00621CDE" w:rsidRDefault="00621CDE" w:rsidP="002C65EF">
      <w:pPr>
        <w:pStyle w:val="Akapitzlist"/>
        <w:spacing w:line="360" w:lineRule="auto"/>
        <w:ind w:left="1080"/>
        <w:rPr>
          <w:b/>
          <w:bCs/>
          <w:sz w:val="32"/>
          <w:szCs w:val="32"/>
        </w:rPr>
      </w:pPr>
    </w:p>
    <w:p w14:paraId="70DCBCA4" w14:textId="77777777" w:rsidR="00621CDE" w:rsidRDefault="00621CDE" w:rsidP="002C65EF">
      <w:pPr>
        <w:pStyle w:val="Akapitzlist"/>
        <w:spacing w:line="360" w:lineRule="auto"/>
        <w:ind w:left="1080"/>
        <w:rPr>
          <w:b/>
          <w:bCs/>
          <w:sz w:val="32"/>
          <w:szCs w:val="32"/>
        </w:rPr>
      </w:pPr>
    </w:p>
    <w:p w14:paraId="5F55204D" w14:textId="77777777" w:rsidR="00621CDE" w:rsidRDefault="00621CDE" w:rsidP="002C65EF">
      <w:pPr>
        <w:pStyle w:val="Akapitzlist"/>
        <w:spacing w:line="360" w:lineRule="auto"/>
        <w:ind w:left="1080"/>
        <w:rPr>
          <w:b/>
          <w:bCs/>
          <w:sz w:val="32"/>
          <w:szCs w:val="32"/>
        </w:rPr>
      </w:pPr>
    </w:p>
    <w:p w14:paraId="27748E9A" w14:textId="77777777" w:rsidR="00621CDE" w:rsidRDefault="00621CDE" w:rsidP="002C65EF">
      <w:pPr>
        <w:pStyle w:val="Akapitzlist"/>
        <w:spacing w:line="360" w:lineRule="auto"/>
        <w:ind w:left="1080"/>
        <w:rPr>
          <w:b/>
          <w:bCs/>
          <w:sz w:val="32"/>
          <w:szCs w:val="32"/>
        </w:rPr>
      </w:pPr>
    </w:p>
    <w:p w14:paraId="442FF9AB" w14:textId="77777777" w:rsidR="00621CDE" w:rsidRDefault="00621CDE" w:rsidP="002C65EF">
      <w:pPr>
        <w:pStyle w:val="Akapitzlist"/>
        <w:spacing w:line="360" w:lineRule="auto"/>
        <w:ind w:left="1080"/>
        <w:rPr>
          <w:b/>
          <w:bCs/>
          <w:sz w:val="32"/>
          <w:szCs w:val="32"/>
        </w:rPr>
      </w:pPr>
    </w:p>
    <w:p w14:paraId="692B4A57" w14:textId="77777777" w:rsidR="00621CDE" w:rsidRDefault="00621CDE" w:rsidP="002C65EF">
      <w:pPr>
        <w:pStyle w:val="Akapitzlist"/>
        <w:spacing w:line="360" w:lineRule="auto"/>
        <w:ind w:left="1080"/>
        <w:rPr>
          <w:b/>
          <w:bCs/>
          <w:sz w:val="32"/>
          <w:szCs w:val="32"/>
        </w:rPr>
      </w:pPr>
    </w:p>
    <w:p w14:paraId="1DFF7612" w14:textId="77777777" w:rsidR="00E96EC5" w:rsidRDefault="00E96EC5" w:rsidP="002C65EF">
      <w:pPr>
        <w:pStyle w:val="Akapitzlist"/>
        <w:spacing w:line="360" w:lineRule="auto"/>
        <w:ind w:left="1080"/>
        <w:rPr>
          <w:b/>
          <w:bCs/>
          <w:sz w:val="32"/>
          <w:szCs w:val="32"/>
        </w:rPr>
      </w:pPr>
    </w:p>
    <w:p w14:paraId="3D2BE321" w14:textId="77777777" w:rsidR="006E1911" w:rsidRDefault="006E1911" w:rsidP="002C65EF">
      <w:pPr>
        <w:pStyle w:val="Akapitzlist"/>
        <w:spacing w:line="360" w:lineRule="auto"/>
        <w:ind w:left="1080"/>
        <w:rPr>
          <w:b/>
          <w:bCs/>
          <w:sz w:val="32"/>
          <w:szCs w:val="32"/>
        </w:rPr>
      </w:pPr>
    </w:p>
    <w:p w14:paraId="6046A442" w14:textId="515B7888" w:rsidR="007D033D" w:rsidRPr="00730BDA" w:rsidRDefault="006463EB" w:rsidP="002C65EF">
      <w:pPr>
        <w:pStyle w:val="Akapitzlist"/>
        <w:spacing w:line="360" w:lineRule="auto"/>
        <w:ind w:left="1080"/>
        <w:rPr>
          <w:b/>
          <w:bCs/>
          <w:sz w:val="32"/>
          <w:szCs w:val="32"/>
        </w:rPr>
      </w:pPr>
      <w:r w:rsidRPr="00730BDA">
        <w:rPr>
          <w:b/>
          <w:bCs/>
          <w:sz w:val="32"/>
          <w:szCs w:val="32"/>
        </w:rPr>
        <w:t xml:space="preserve">I </w:t>
      </w:r>
      <w:r w:rsidR="007D033D" w:rsidRPr="00730BDA">
        <w:rPr>
          <w:b/>
          <w:bCs/>
          <w:sz w:val="32"/>
          <w:szCs w:val="32"/>
        </w:rPr>
        <w:t>WPROWADZENIE</w:t>
      </w:r>
    </w:p>
    <w:p w14:paraId="3B60C76D" w14:textId="0ACF6E4D" w:rsidR="007D033D" w:rsidRDefault="007D033D" w:rsidP="002C65EF">
      <w:pPr>
        <w:pStyle w:val="Akapitzlist"/>
        <w:spacing w:line="360" w:lineRule="auto"/>
        <w:ind w:left="1080"/>
        <w:rPr>
          <w:b/>
          <w:bCs/>
          <w:sz w:val="24"/>
          <w:szCs w:val="24"/>
        </w:rPr>
      </w:pPr>
    </w:p>
    <w:p w14:paraId="37BCD522" w14:textId="107B810A" w:rsidR="003B0CAC" w:rsidRPr="005A0932" w:rsidRDefault="007D033D" w:rsidP="005A0932">
      <w:pPr>
        <w:spacing w:line="360" w:lineRule="auto"/>
        <w:ind w:firstLine="708"/>
        <w:jc w:val="both"/>
        <w:rPr>
          <w:sz w:val="24"/>
          <w:szCs w:val="24"/>
        </w:rPr>
      </w:pPr>
      <w:r w:rsidRPr="005A0932">
        <w:rPr>
          <w:sz w:val="24"/>
          <w:szCs w:val="24"/>
        </w:rPr>
        <w:t>Strategia rozwiązyw</w:t>
      </w:r>
      <w:r w:rsidR="00E3281C">
        <w:rPr>
          <w:sz w:val="24"/>
          <w:szCs w:val="24"/>
        </w:rPr>
        <w:t>ania problemów społecznych na lata 2022</w:t>
      </w:r>
      <w:r w:rsidRPr="005A0932">
        <w:rPr>
          <w:sz w:val="24"/>
          <w:szCs w:val="24"/>
        </w:rPr>
        <w:t>-2028 pozwala na racjonalizację lokalnej polityki społecznej, określa misję oraz wyznacza cele strategiczne i kierunki  działania w odniesieniu do problemów społecznych występujących na terenie gminy Żagań. Dokument ten może w znacznym stopniu przyczynić się do poprawy warunków życia mieszkańców, w szczególności tych, którzy są zagrożeni marginalizacją i wykluczeniem społecznym i doprowadzić do integracji społecznej.</w:t>
      </w:r>
      <w:r w:rsidR="00A26E36" w:rsidRPr="005A0932">
        <w:rPr>
          <w:sz w:val="24"/>
          <w:szCs w:val="24"/>
        </w:rPr>
        <w:t xml:space="preserve"> Diagnoza rzeczywistych potrzeb społeczności lokalnej oraz określenie planu działań w dłuższej perspektywie są niezbędnymi warunkami efektywnej realizacji polityki społecznej w gminie. Strategia rozwiązywania problemów społecznych składa się z trzech zasadniczych części: tj. części wprowadzającej, </w:t>
      </w:r>
      <w:r w:rsidR="00007D5D" w:rsidRPr="005A0932">
        <w:rPr>
          <w:sz w:val="24"/>
          <w:szCs w:val="24"/>
        </w:rPr>
        <w:t>diagnostyczno-analityczne</w:t>
      </w:r>
      <w:r w:rsidR="00640BCE" w:rsidRPr="005A0932">
        <w:rPr>
          <w:sz w:val="24"/>
          <w:szCs w:val="24"/>
        </w:rPr>
        <w:t>j i programowej. Część wprowadzająca zawiera informacje na temat organizacji strategii oraz uwarunkowań zewnętrznych</w:t>
      </w:r>
      <w:r w:rsidR="00E009FA" w:rsidRPr="005A0932">
        <w:rPr>
          <w:sz w:val="24"/>
          <w:szCs w:val="24"/>
        </w:rPr>
        <w:t xml:space="preserve"> (prawnych i strategiczno-programowych)</w:t>
      </w:r>
      <w:r w:rsidR="00640BCE" w:rsidRPr="005A0932">
        <w:rPr>
          <w:sz w:val="24"/>
          <w:szCs w:val="24"/>
        </w:rPr>
        <w:t xml:space="preserve"> tworzenia dokumentu. Część diagnostyczno-analityczna zawiera informacje ogólne na temat Gminy Żagań oraz diagnozę problemów społecznych</w:t>
      </w:r>
      <w:r w:rsidR="00E009FA" w:rsidRPr="005A0932">
        <w:rPr>
          <w:sz w:val="24"/>
          <w:szCs w:val="24"/>
        </w:rPr>
        <w:t>, która została oparta na badaniu źródeł zastanych tj. danych pozyskanych z instytucji i organizacji działających w gminie bądź obejmujących zasięgiem działania jej mieszkańców SWOT</w:t>
      </w:r>
      <w:r w:rsidR="00640BCE" w:rsidRPr="005A0932">
        <w:rPr>
          <w:sz w:val="24"/>
          <w:szCs w:val="24"/>
        </w:rPr>
        <w:t>. Część programowa zawiera najistotniejsze założenia polityki społecznej Gminnego Ośrodka Pomocy Społecznej  na najbliższe lata</w:t>
      </w:r>
      <w:r w:rsidR="00E009FA" w:rsidRPr="005A0932">
        <w:rPr>
          <w:sz w:val="24"/>
          <w:szCs w:val="24"/>
        </w:rPr>
        <w:t xml:space="preserve"> w formie misji, celów strategicznych, celów operacyjnych i kierunków działań. W części programowej wskazane są podmioty realizujące strategię </w:t>
      </w:r>
      <w:r w:rsidR="00295C1D" w:rsidRPr="005A0932">
        <w:rPr>
          <w:sz w:val="24"/>
          <w:szCs w:val="24"/>
        </w:rPr>
        <w:t xml:space="preserve"> i współdziałające w jej realizacji, źródła finansowania i czas realizacji wyznaczonych w dokumencie działań.</w:t>
      </w:r>
      <w:r w:rsidR="003B0CAC" w:rsidRPr="005A0932">
        <w:rPr>
          <w:sz w:val="24"/>
          <w:szCs w:val="24"/>
        </w:rPr>
        <w:t xml:space="preserve"> W Strategii rozwiązywania problemów społecznych  uwzględniono zakres problematyki społecznej  oraz objęto następujące dziedziny:</w:t>
      </w:r>
    </w:p>
    <w:p w14:paraId="1D09C7DF" w14:textId="71778906" w:rsidR="003B0CAC" w:rsidRDefault="003B0CAC" w:rsidP="002C65EF">
      <w:pPr>
        <w:spacing w:line="360" w:lineRule="auto"/>
        <w:ind w:left="708" w:firstLine="708"/>
        <w:jc w:val="both"/>
        <w:rPr>
          <w:rFonts w:cstheme="minorHAnsi"/>
          <w:sz w:val="24"/>
          <w:szCs w:val="24"/>
        </w:rPr>
      </w:pPr>
      <w:r>
        <w:rPr>
          <w:rFonts w:cstheme="minorHAnsi"/>
          <w:sz w:val="24"/>
          <w:szCs w:val="24"/>
        </w:rPr>
        <w:t>• wsparcie osób niepełnosprawnych,</w:t>
      </w:r>
    </w:p>
    <w:p w14:paraId="52C7414F" w14:textId="11D0A3F8" w:rsidR="007D033D" w:rsidRDefault="003B0CAC" w:rsidP="002C65EF">
      <w:pPr>
        <w:spacing w:line="360" w:lineRule="auto"/>
        <w:ind w:left="708" w:firstLine="708"/>
        <w:jc w:val="both"/>
        <w:rPr>
          <w:sz w:val="24"/>
          <w:szCs w:val="24"/>
        </w:rPr>
      </w:pPr>
      <w:r w:rsidRPr="003B0CAC">
        <w:rPr>
          <w:rFonts w:cstheme="minorHAnsi"/>
          <w:sz w:val="24"/>
          <w:szCs w:val="24"/>
        </w:rPr>
        <w:t>•</w:t>
      </w:r>
      <w:r w:rsidR="00640BCE" w:rsidRPr="003B0CAC">
        <w:rPr>
          <w:sz w:val="24"/>
          <w:szCs w:val="24"/>
        </w:rPr>
        <w:t xml:space="preserve">  </w:t>
      </w:r>
      <w:r>
        <w:rPr>
          <w:sz w:val="24"/>
          <w:szCs w:val="24"/>
        </w:rPr>
        <w:t>wspieranie rodziny,</w:t>
      </w:r>
    </w:p>
    <w:p w14:paraId="0C2F0D15" w14:textId="74883A41" w:rsidR="003B0CAC" w:rsidRDefault="003B0CAC" w:rsidP="002C65EF">
      <w:pPr>
        <w:spacing w:line="360" w:lineRule="auto"/>
        <w:ind w:left="708" w:firstLine="708"/>
        <w:jc w:val="both"/>
        <w:rPr>
          <w:sz w:val="24"/>
          <w:szCs w:val="24"/>
        </w:rPr>
      </w:pPr>
      <w:r>
        <w:rPr>
          <w:rFonts w:cstheme="minorHAnsi"/>
          <w:sz w:val="24"/>
          <w:szCs w:val="24"/>
        </w:rPr>
        <w:t>•</w:t>
      </w:r>
      <w:r>
        <w:rPr>
          <w:sz w:val="24"/>
          <w:szCs w:val="24"/>
        </w:rPr>
        <w:t xml:space="preserve"> aktywność i integrację społeczną seniorów,</w:t>
      </w:r>
    </w:p>
    <w:p w14:paraId="292FBBB3" w14:textId="5D65B456" w:rsidR="003B0CAC" w:rsidRDefault="003B0CAC" w:rsidP="002C65EF">
      <w:pPr>
        <w:spacing w:line="360" w:lineRule="auto"/>
        <w:ind w:left="708" w:firstLine="708"/>
        <w:jc w:val="both"/>
        <w:rPr>
          <w:sz w:val="24"/>
          <w:szCs w:val="24"/>
        </w:rPr>
      </w:pPr>
      <w:r>
        <w:rPr>
          <w:rFonts w:cstheme="minorHAnsi"/>
          <w:sz w:val="24"/>
          <w:szCs w:val="24"/>
        </w:rPr>
        <w:t>•</w:t>
      </w:r>
      <w:r>
        <w:rPr>
          <w:sz w:val="24"/>
          <w:szCs w:val="24"/>
        </w:rPr>
        <w:t xml:space="preserve"> przeciwdziałanie przemocy w rodzinie,</w:t>
      </w:r>
    </w:p>
    <w:p w14:paraId="21C43C5B" w14:textId="4296E236" w:rsidR="003B0CAC" w:rsidRDefault="003B0CAC" w:rsidP="002C65EF">
      <w:pPr>
        <w:spacing w:line="360" w:lineRule="auto"/>
        <w:ind w:left="708" w:firstLine="708"/>
        <w:jc w:val="both"/>
        <w:rPr>
          <w:sz w:val="24"/>
          <w:szCs w:val="24"/>
        </w:rPr>
      </w:pPr>
      <w:r>
        <w:rPr>
          <w:rFonts w:cstheme="minorHAnsi"/>
          <w:sz w:val="24"/>
          <w:szCs w:val="24"/>
        </w:rPr>
        <w:t>•</w:t>
      </w:r>
      <w:r>
        <w:rPr>
          <w:sz w:val="24"/>
          <w:szCs w:val="24"/>
        </w:rPr>
        <w:t xml:space="preserve"> zdrowie psychiczne,</w:t>
      </w:r>
    </w:p>
    <w:p w14:paraId="3170F73A" w14:textId="78D40363" w:rsidR="003B0CAC" w:rsidRDefault="003B0CAC" w:rsidP="002C65EF">
      <w:pPr>
        <w:spacing w:line="360" w:lineRule="auto"/>
        <w:ind w:left="708" w:firstLine="708"/>
        <w:jc w:val="both"/>
        <w:rPr>
          <w:sz w:val="24"/>
          <w:szCs w:val="24"/>
        </w:rPr>
      </w:pPr>
      <w:r>
        <w:rPr>
          <w:rFonts w:cstheme="minorHAnsi"/>
          <w:sz w:val="24"/>
          <w:szCs w:val="24"/>
        </w:rPr>
        <w:lastRenderedPageBreak/>
        <w:t>•</w:t>
      </w:r>
      <w:r>
        <w:rPr>
          <w:sz w:val="24"/>
          <w:szCs w:val="24"/>
        </w:rPr>
        <w:t xml:space="preserve"> profilaktykę i rozwiązywanie problemów uzależnień od substancji psychoaktywnych,</w:t>
      </w:r>
    </w:p>
    <w:p w14:paraId="7892E79F" w14:textId="0901F95E" w:rsidR="003B0CAC" w:rsidRDefault="003B0CAC" w:rsidP="002C65EF">
      <w:pPr>
        <w:spacing w:line="360" w:lineRule="auto"/>
        <w:ind w:left="708" w:firstLine="708"/>
        <w:jc w:val="both"/>
        <w:rPr>
          <w:sz w:val="24"/>
          <w:szCs w:val="24"/>
        </w:rPr>
      </w:pPr>
      <w:r>
        <w:rPr>
          <w:rFonts w:cstheme="minorHAnsi"/>
          <w:sz w:val="24"/>
          <w:szCs w:val="24"/>
        </w:rPr>
        <w:t xml:space="preserve">• </w:t>
      </w:r>
      <w:r>
        <w:rPr>
          <w:sz w:val="24"/>
          <w:szCs w:val="24"/>
        </w:rPr>
        <w:t>wsparcie osób z problemem ubóstwa.</w:t>
      </w:r>
    </w:p>
    <w:p w14:paraId="2BC83AA8" w14:textId="3B7EF8A7" w:rsidR="00496164" w:rsidRDefault="00496164" w:rsidP="002C65EF">
      <w:pPr>
        <w:spacing w:line="360" w:lineRule="auto"/>
        <w:ind w:left="708" w:firstLine="708"/>
        <w:jc w:val="both"/>
        <w:rPr>
          <w:sz w:val="24"/>
          <w:szCs w:val="24"/>
        </w:rPr>
      </w:pPr>
    </w:p>
    <w:p w14:paraId="34B538C4" w14:textId="6C08F0EC" w:rsidR="00496164" w:rsidRDefault="004A4583" w:rsidP="005A0932">
      <w:pPr>
        <w:spacing w:line="360" w:lineRule="auto"/>
        <w:ind w:firstLine="360"/>
        <w:jc w:val="both"/>
        <w:rPr>
          <w:sz w:val="24"/>
          <w:szCs w:val="24"/>
        </w:rPr>
      </w:pPr>
      <w:r>
        <w:rPr>
          <w:sz w:val="24"/>
          <w:szCs w:val="24"/>
        </w:rPr>
        <w:t xml:space="preserve">Dokument został </w:t>
      </w:r>
      <w:r w:rsidR="00E3281C">
        <w:rPr>
          <w:sz w:val="24"/>
          <w:szCs w:val="24"/>
        </w:rPr>
        <w:t>przygotowany na lata 2022</w:t>
      </w:r>
      <w:r>
        <w:rPr>
          <w:sz w:val="24"/>
          <w:szCs w:val="24"/>
        </w:rPr>
        <w:t>-2027</w:t>
      </w:r>
      <w:r w:rsidR="00496164">
        <w:rPr>
          <w:sz w:val="24"/>
          <w:szCs w:val="24"/>
        </w:rPr>
        <w:tab/>
      </w:r>
      <w:r>
        <w:rPr>
          <w:sz w:val="24"/>
          <w:szCs w:val="24"/>
        </w:rPr>
        <w:t>i jest zgodny z założeniami odnoszących się do polityki społecznej dokumentów strategicznych przygotowanych na poziomie europejskim, ogólnopolskim i samorządowym. Skuteczna strategia to taka, która jest konkretnym instrumentem kierunkowania i programowania działań społecznych. Skuteczność wyznaczonych w niej działań pomocowych będzie zależała zarówno od posiadanych i pozyskanych przez gmin</w:t>
      </w:r>
      <w:r w:rsidR="00D94D52">
        <w:rPr>
          <w:sz w:val="24"/>
          <w:szCs w:val="24"/>
        </w:rPr>
        <w:t>ę</w:t>
      </w:r>
      <w:r>
        <w:rPr>
          <w:sz w:val="24"/>
          <w:szCs w:val="24"/>
        </w:rPr>
        <w:t xml:space="preserve"> środków finansowych, jak i szerokiej, aktywnej i skoordynowanej współpracy przedstawicieli administracji samorządo</w:t>
      </w:r>
      <w:r w:rsidR="00D94D52">
        <w:rPr>
          <w:sz w:val="24"/>
          <w:szCs w:val="24"/>
        </w:rPr>
        <w:t xml:space="preserve">wej i partnerów społecznych, w tym organizacji pozarządowych. Stanowi to szansę na skuteczną poprawę funkcjonowania społeczeństwa w wielu aspektach życia. </w:t>
      </w:r>
    </w:p>
    <w:p w14:paraId="6B69B463" w14:textId="77777777" w:rsidR="00E96EC5" w:rsidRDefault="00E96EC5" w:rsidP="002C65EF">
      <w:pPr>
        <w:spacing w:line="360" w:lineRule="auto"/>
        <w:ind w:left="708" w:firstLine="708"/>
        <w:jc w:val="both"/>
        <w:rPr>
          <w:sz w:val="24"/>
          <w:szCs w:val="24"/>
        </w:rPr>
      </w:pPr>
    </w:p>
    <w:p w14:paraId="6EEA9321" w14:textId="76F81195" w:rsidR="006463EB" w:rsidRPr="00730BDA" w:rsidRDefault="006463EB" w:rsidP="002C65EF">
      <w:pPr>
        <w:pStyle w:val="Akapitzlist"/>
        <w:numPr>
          <w:ilvl w:val="0"/>
          <w:numId w:val="5"/>
        </w:numPr>
        <w:spacing w:line="360" w:lineRule="auto"/>
        <w:jc w:val="both"/>
        <w:rPr>
          <w:b/>
          <w:bCs/>
          <w:sz w:val="28"/>
          <w:szCs w:val="28"/>
        </w:rPr>
      </w:pPr>
      <w:r w:rsidRPr="00730BDA">
        <w:rPr>
          <w:b/>
          <w:bCs/>
          <w:sz w:val="28"/>
          <w:szCs w:val="28"/>
        </w:rPr>
        <w:t>Metodyka opracowywania strategii</w:t>
      </w:r>
    </w:p>
    <w:p w14:paraId="25C78B86" w14:textId="1491B1DE" w:rsidR="006463EB" w:rsidRDefault="006463EB" w:rsidP="002C65EF">
      <w:pPr>
        <w:spacing w:line="360" w:lineRule="auto"/>
        <w:jc w:val="both"/>
        <w:rPr>
          <w:b/>
          <w:bCs/>
          <w:sz w:val="24"/>
          <w:szCs w:val="24"/>
        </w:rPr>
      </w:pPr>
    </w:p>
    <w:p w14:paraId="62BB7A3A" w14:textId="55F52B93" w:rsidR="00525ED0" w:rsidRDefault="006463EB" w:rsidP="005A0932">
      <w:pPr>
        <w:spacing w:line="360" w:lineRule="auto"/>
        <w:ind w:firstLine="360"/>
        <w:jc w:val="both"/>
        <w:rPr>
          <w:sz w:val="24"/>
          <w:szCs w:val="24"/>
        </w:rPr>
      </w:pPr>
      <w:r w:rsidRPr="004C207D">
        <w:rPr>
          <w:sz w:val="24"/>
          <w:szCs w:val="24"/>
        </w:rPr>
        <w:t>Opracowanie i realizacja strategii rozwiązywania problemów społecznych</w:t>
      </w:r>
      <w:r w:rsidR="004C207D" w:rsidRPr="004C207D">
        <w:rPr>
          <w:sz w:val="24"/>
          <w:szCs w:val="24"/>
        </w:rPr>
        <w:t xml:space="preserve"> </w:t>
      </w:r>
      <w:r w:rsidR="004C207D">
        <w:rPr>
          <w:sz w:val="24"/>
          <w:szCs w:val="24"/>
        </w:rPr>
        <w:t xml:space="preserve">wynika z obowiązku prawnego nałożonego na samorząd gminny i powiatowy na mocy art. 17 ust.1 Ustawy o pomocy społecznej z dnia 12 marca 2004r. </w:t>
      </w:r>
      <w:r w:rsidR="00525ED0">
        <w:rPr>
          <w:sz w:val="24"/>
          <w:szCs w:val="24"/>
        </w:rPr>
        <w:t>Przy sporządzaniu niniejszego dokumentu wykorzystano następujące metody pozyskiwania danych:</w:t>
      </w:r>
    </w:p>
    <w:p w14:paraId="39958C01" w14:textId="14813C0F" w:rsidR="00525ED0" w:rsidRDefault="00525ED0" w:rsidP="005A0932">
      <w:pPr>
        <w:spacing w:line="360" w:lineRule="auto"/>
        <w:jc w:val="both"/>
        <w:rPr>
          <w:sz w:val="24"/>
          <w:szCs w:val="24"/>
        </w:rPr>
      </w:pPr>
      <w:r>
        <w:rPr>
          <w:sz w:val="24"/>
          <w:szCs w:val="24"/>
        </w:rPr>
        <w:t>DESK RESEARCH. Podstawa tej metody są dokumenty statystyki publicznej, sprawozdania, analizy</w:t>
      </w:r>
      <w:r w:rsidR="00D67F86">
        <w:rPr>
          <w:sz w:val="24"/>
          <w:szCs w:val="24"/>
        </w:rPr>
        <w:t xml:space="preserve"> i publikacje, roczniki statystyczne.</w:t>
      </w:r>
    </w:p>
    <w:p w14:paraId="3CE9C2AC" w14:textId="1631B94B" w:rsidR="00D67F86" w:rsidRDefault="00D67F86" w:rsidP="005A0932">
      <w:pPr>
        <w:spacing w:line="360" w:lineRule="auto"/>
        <w:jc w:val="both"/>
        <w:rPr>
          <w:sz w:val="24"/>
          <w:szCs w:val="24"/>
        </w:rPr>
      </w:pPr>
      <w:r>
        <w:rPr>
          <w:sz w:val="24"/>
          <w:szCs w:val="24"/>
        </w:rPr>
        <w:t xml:space="preserve">BADANIA ANKIETOWE. Element partycypacji społecznej, uwzględnienie udziału mieszkańców w procesie tworzenia strategii. Badania opinii publicznej oparte o kwestionariusz  ankietowy, w którym mieszkańcy gminy pytani byli o ogólne warunki życia i dotyczące ich problemy społeczne. </w:t>
      </w:r>
    </w:p>
    <w:p w14:paraId="0C9E33BD" w14:textId="093EA764" w:rsidR="00D67F86" w:rsidRDefault="00D67F86" w:rsidP="005A0932">
      <w:pPr>
        <w:spacing w:line="360" w:lineRule="auto"/>
        <w:jc w:val="both"/>
        <w:rPr>
          <w:sz w:val="24"/>
          <w:szCs w:val="24"/>
        </w:rPr>
      </w:pPr>
      <w:r>
        <w:rPr>
          <w:sz w:val="24"/>
          <w:szCs w:val="24"/>
        </w:rPr>
        <w:lastRenderedPageBreak/>
        <w:t>SPOTKANIA KONSULTACYJNE. Podczas spotkań zapoznano się z harmonogramem prac nad strategią. Omówiono również cel główny strategii oraz opracowano cele strategiczne, operacyjne, a także kierunki działań.</w:t>
      </w:r>
    </w:p>
    <w:p w14:paraId="43A8520A" w14:textId="513A3D04" w:rsidR="00D67F86" w:rsidRDefault="00D67F86" w:rsidP="005A0932">
      <w:pPr>
        <w:spacing w:line="360" w:lineRule="auto"/>
        <w:jc w:val="both"/>
        <w:rPr>
          <w:sz w:val="24"/>
          <w:szCs w:val="24"/>
        </w:rPr>
      </w:pPr>
      <w:r>
        <w:rPr>
          <w:sz w:val="24"/>
          <w:szCs w:val="24"/>
        </w:rPr>
        <w:t>KONSULTACJE SPOŁECZNE. Bardzo wa</w:t>
      </w:r>
      <w:r w:rsidR="009A5C0D">
        <w:rPr>
          <w:sz w:val="24"/>
          <w:szCs w:val="24"/>
        </w:rPr>
        <w:t>ż</w:t>
      </w:r>
      <w:r>
        <w:rPr>
          <w:sz w:val="24"/>
          <w:szCs w:val="24"/>
        </w:rPr>
        <w:t>ny element partycypacji społecznej</w:t>
      </w:r>
      <w:r w:rsidR="009A5C0D">
        <w:rPr>
          <w:sz w:val="24"/>
          <w:szCs w:val="24"/>
        </w:rPr>
        <w:t>, proces dialogu pomiędzy przedstawicielami władz a mieszkańcami.</w:t>
      </w:r>
    </w:p>
    <w:p w14:paraId="42439074" w14:textId="77777777" w:rsidR="00E96EC5" w:rsidRDefault="00E96EC5" w:rsidP="002C65EF">
      <w:pPr>
        <w:spacing w:line="360" w:lineRule="auto"/>
        <w:ind w:left="708"/>
        <w:jc w:val="both"/>
        <w:rPr>
          <w:sz w:val="24"/>
          <w:szCs w:val="24"/>
        </w:rPr>
      </w:pPr>
    </w:p>
    <w:p w14:paraId="1A89D3E3" w14:textId="35098F5A" w:rsidR="00525ED0" w:rsidRDefault="00525ED0" w:rsidP="002C65EF">
      <w:pPr>
        <w:pStyle w:val="Akapitzlist"/>
        <w:numPr>
          <w:ilvl w:val="0"/>
          <w:numId w:val="5"/>
        </w:numPr>
        <w:spacing w:line="360" w:lineRule="auto"/>
        <w:jc w:val="both"/>
        <w:rPr>
          <w:b/>
          <w:bCs/>
          <w:sz w:val="28"/>
          <w:szCs w:val="28"/>
        </w:rPr>
      </w:pPr>
      <w:r w:rsidRPr="00730BDA">
        <w:rPr>
          <w:b/>
          <w:bCs/>
          <w:sz w:val="28"/>
          <w:szCs w:val="28"/>
        </w:rPr>
        <w:t>Uwarunkowania formalne opracowania strategii</w:t>
      </w:r>
    </w:p>
    <w:p w14:paraId="4ACD4809" w14:textId="77777777" w:rsidR="00E96EC5" w:rsidRPr="00730BDA" w:rsidRDefault="00E96EC5" w:rsidP="00E96EC5">
      <w:pPr>
        <w:pStyle w:val="Akapitzlist"/>
        <w:spacing w:line="360" w:lineRule="auto"/>
        <w:jc w:val="both"/>
        <w:rPr>
          <w:b/>
          <w:bCs/>
          <w:sz w:val="28"/>
          <w:szCs w:val="28"/>
        </w:rPr>
      </w:pPr>
    </w:p>
    <w:p w14:paraId="346150D0" w14:textId="45E85C2B" w:rsidR="006463EB" w:rsidRDefault="004C207D" w:rsidP="005A0932">
      <w:pPr>
        <w:spacing w:line="360" w:lineRule="auto"/>
        <w:ind w:firstLine="360"/>
        <w:jc w:val="both"/>
        <w:rPr>
          <w:sz w:val="24"/>
          <w:szCs w:val="24"/>
        </w:rPr>
      </w:pPr>
      <w:r>
        <w:rPr>
          <w:sz w:val="24"/>
          <w:szCs w:val="24"/>
        </w:rPr>
        <w:t xml:space="preserve">Strategia rozwiązywania problemów społecznych, podobnie jak inne dokumenty strategiczne przygotowywane przez gminy jest dokumentem uwarunkowanym prawnie. Na treść i </w:t>
      </w:r>
      <w:r w:rsidR="007210BE">
        <w:rPr>
          <w:sz w:val="24"/>
          <w:szCs w:val="24"/>
        </w:rPr>
        <w:t xml:space="preserve">realizację gminnych </w:t>
      </w:r>
      <w:r w:rsidR="009A5C0D">
        <w:rPr>
          <w:sz w:val="24"/>
          <w:szCs w:val="24"/>
        </w:rPr>
        <w:t>strategii rozwiązywania problemów społecznych mają wpływ również inne akty prawne do których należą:</w:t>
      </w:r>
    </w:p>
    <w:p w14:paraId="7E24A8EC" w14:textId="0D0A0488" w:rsidR="009A5C0D" w:rsidRDefault="009A5C0D" w:rsidP="002C65EF">
      <w:pPr>
        <w:spacing w:line="360" w:lineRule="auto"/>
        <w:ind w:left="708"/>
        <w:jc w:val="both"/>
        <w:rPr>
          <w:sz w:val="24"/>
          <w:szCs w:val="24"/>
        </w:rPr>
      </w:pPr>
      <w:r>
        <w:rPr>
          <w:rFonts w:cstheme="minorHAnsi"/>
          <w:sz w:val="24"/>
          <w:szCs w:val="24"/>
        </w:rPr>
        <w:t xml:space="preserve">• </w:t>
      </w:r>
      <w:r>
        <w:rPr>
          <w:sz w:val="24"/>
          <w:szCs w:val="24"/>
        </w:rPr>
        <w:t>Konstytucja Rzeczypospolitej Polskiej z dnia 2 kwietnia 1997r (Dz.U z 2009r poz.946),</w:t>
      </w:r>
    </w:p>
    <w:p w14:paraId="545C843C" w14:textId="0EDCF9F3" w:rsidR="009A5C0D" w:rsidRDefault="009A5C0D" w:rsidP="002C65EF">
      <w:pPr>
        <w:spacing w:line="360" w:lineRule="auto"/>
        <w:ind w:left="708"/>
        <w:jc w:val="both"/>
        <w:rPr>
          <w:rFonts w:cstheme="minorHAnsi"/>
          <w:sz w:val="24"/>
          <w:szCs w:val="24"/>
        </w:rPr>
      </w:pPr>
      <w:r>
        <w:rPr>
          <w:rFonts w:cstheme="minorHAnsi"/>
          <w:sz w:val="24"/>
          <w:szCs w:val="24"/>
        </w:rPr>
        <w:t>• Ustawa o samorządzie gminnym z dnia 8 marca 1990r (Dz. U z 2019r poz. 506),</w:t>
      </w:r>
    </w:p>
    <w:p w14:paraId="4E6D90A8" w14:textId="22DA0B52" w:rsidR="009A5C0D" w:rsidRDefault="009A5C0D" w:rsidP="002C65EF">
      <w:pPr>
        <w:spacing w:line="360" w:lineRule="auto"/>
        <w:ind w:left="708"/>
        <w:jc w:val="both"/>
        <w:rPr>
          <w:rFonts w:cstheme="minorHAnsi"/>
          <w:sz w:val="24"/>
          <w:szCs w:val="24"/>
        </w:rPr>
      </w:pPr>
      <w:r>
        <w:rPr>
          <w:rFonts w:cstheme="minorHAnsi"/>
          <w:sz w:val="24"/>
          <w:szCs w:val="24"/>
        </w:rPr>
        <w:t>• Ustawa o wspieraniu rodziny i systemie pieczy zastępczej z dnia 9 czerwca 2011r (Dz.U z 2019r poz. 1111 z późn. Zm.),</w:t>
      </w:r>
    </w:p>
    <w:p w14:paraId="21F10B1A" w14:textId="57B5E5B9" w:rsidR="009A5C0D" w:rsidRDefault="009A5C0D" w:rsidP="002C65EF">
      <w:pPr>
        <w:spacing w:line="360" w:lineRule="auto"/>
        <w:ind w:left="708"/>
        <w:jc w:val="both"/>
        <w:rPr>
          <w:rFonts w:cstheme="minorHAnsi"/>
          <w:sz w:val="24"/>
          <w:szCs w:val="24"/>
        </w:rPr>
      </w:pPr>
      <w:r>
        <w:rPr>
          <w:rFonts w:cstheme="minorHAnsi"/>
          <w:sz w:val="24"/>
          <w:szCs w:val="24"/>
        </w:rPr>
        <w:t xml:space="preserve">• Ustawa o ochronie zdrowia psychicznego z dnia 19 sierpnia </w:t>
      </w:r>
      <w:r w:rsidR="00F80407">
        <w:rPr>
          <w:rFonts w:cstheme="minorHAnsi"/>
          <w:sz w:val="24"/>
          <w:szCs w:val="24"/>
        </w:rPr>
        <w:t>1994r (Dz. U. z 2018r poz. 1878 z późn. Zm.),</w:t>
      </w:r>
    </w:p>
    <w:p w14:paraId="783ABBCD" w14:textId="2A2E3DD7" w:rsidR="00F80407" w:rsidRDefault="00F80407" w:rsidP="002C65EF">
      <w:pPr>
        <w:spacing w:line="360" w:lineRule="auto"/>
        <w:ind w:left="708"/>
        <w:jc w:val="both"/>
        <w:rPr>
          <w:rFonts w:cstheme="minorHAnsi"/>
          <w:sz w:val="24"/>
          <w:szCs w:val="24"/>
        </w:rPr>
      </w:pPr>
      <w:r>
        <w:rPr>
          <w:rFonts w:cstheme="minorHAnsi"/>
          <w:sz w:val="24"/>
          <w:szCs w:val="24"/>
        </w:rPr>
        <w:t>• Ustawa o wychowaniu w trzeźwości i przeciwdziałaniu alkoholizmowi z dnia 26 października 1982r ( Dz. U.  z 2019r poz. 2277),</w:t>
      </w:r>
    </w:p>
    <w:p w14:paraId="4B0737DF" w14:textId="0CC34A2B" w:rsidR="00F80407" w:rsidRDefault="00F80407" w:rsidP="002C65EF">
      <w:pPr>
        <w:spacing w:line="360" w:lineRule="auto"/>
        <w:ind w:left="708"/>
        <w:jc w:val="both"/>
        <w:rPr>
          <w:rFonts w:cstheme="minorHAnsi"/>
          <w:sz w:val="24"/>
          <w:szCs w:val="24"/>
        </w:rPr>
      </w:pPr>
      <w:r>
        <w:rPr>
          <w:rFonts w:cstheme="minorHAnsi"/>
          <w:sz w:val="24"/>
          <w:szCs w:val="24"/>
        </w:rPr>
        <w:t>• Ustawa o przeciwdziałaniu narkomanii z dnia 29 lipca 2005r (Dz. U. z 2020r poz. 322),</w:t>
      </w:r>
    </w:p>
    <w:p w14:paraId="3948D2D1" w14:textId="70B42946" w:rsidR="00F80407" w:rsidRDefault="00F80407" w:rsidP="002C65EF">
      <w:pPr>
        <w:spacing w:line="360" w:lineRule="auto"/>
        <w:ind w:left="708"/>
        <w:jc w:val="both"/>
        <w:rPr>
          <w:rFonts w:cstheme="minorHAnsi"/>
          <w:sz w:val="24"/>
          <w:szCs w:val="24"/>
        </w:rPr>
      </w:pPr>
      <w:r>
        <w:rPr>
          <w:rFonts w:cstheme="minorHAnsi"/>
          <w:sz w:val="24"/>
          <w:szCs w:val="24"/>
        </w:rPr>
        <w:t>• Ustawa o przeciwdziałaniu przemocy w rodzinie z dnia 29 lipca 2005r (Dz. U. z 2020r poz. 218),</w:t>
      </w:r>
    </w:p>
    <w:p w14:paraId="4AA0657B" w14:textId="1CE4F102" w:rsidR="00F80407" w:rsidRDefault="00F80407" w:rsidP="002C65EF">
      <w:pPr>
        <w:spacing w:line="360" w:lineRule="auto"/>
        <w:ind w:left="708"/>
        <w:jc w:val="both"/>
        <w:rPr>
          <w:rFonts w:cstheme="minorHAnsi"/>
          <w:sz w:val="24"/>
          <w:szCs w:val="24"/>
        </w:rPr>
      </w:pPr>
      <w:r>
        <w:rPr>
          <w:rFonts w:cstheme="minorHAnsi"/>
          <w:sz w:val="24"/>
          <w:szCs w:val="24"/>
        </w:rPr>
        <w:t>• Ustawa o zatrudnieniu socjalnym z dnia 13 czerwca 2003r (Dz. U. z 2020r poz. 176),</w:t>
      </w:r>
    </w:p>
    <w:p w14:paraId="15FE9419" w14:textId="49EA7C0A" w:rsidR="00F80407" w:rsidRDefault="00F80407" w:rsidP="002C65EF">
      <w:pPr>
        <w:spacing w:line="360" w:lineRule="auto"/>
        <w:ind w:left="708"/>
        <w:jc w:val="both"/>
        <w:rPr>
          <w:rFonts w:cstheme="minorHAnsi"/>
          <w:sz w:val="24"/>
          <w:szCs w:val="24"/>
        </w:rPr>
      </w:pPr>
      <w:r>
        <w:rPr>
          <w:rFonts w:cstheme="minorHAnsi"/>
          <w:sz w:val="24"/>
          <w:szCs w:val="24"/>
        </w:rPr>
        <w:t>• Ustawa o świadczeniach rodzinnych z dnia 28 listopada 2003r (Dz.U. z 2020r poz. 111),</w:t>
      </w:r>
    </w:p>
    <w:p w14:paraId="43A57189" w14:textId="64D00167" w:rsidR="0059348D" w:rsidRDefault="0059348D" w:rsidP="002C65EF">
      <w:pPr>
        <w:spacing w:line="360" w:lineRule="auto"/>
        <w:ind w:left="708"/>
        <w:jc w:val="both"/>
        <w:rPr>
          <w:rFonts w:cstheme="minorHAnsi"/>
          <w:sz w:val="24"/>
          <w:szCs w:val="24"/>
        </w:rPr>
      </w:pPr>
      <w:r>
        <w:rPr>
          <w:rFonts w:cstheme="minorHAnsi"/>
          <w:sz w:val="24"/>
          <w:szCs w:val="24"/>
        </w:rPr>
        <w:lastRenderedPageBreak/>
        <w:t>• Ustawa o pomocy osobom uprawnionym do alimentów z dnia 7 września 2007 (Dz. U. z 2019r poz. 670 z późn. Zm.),</w:t>
      </w:r>
    </w:p>
    <w:p w14:paraId="1AD2BAA4" w14:textId="578DEEC9" w:rsidR="0059348D" w:rsidRDefault="0059348D" w:rsidP="002C65EF">
      <w:pPr>
        <w:spacing w:line="360" w:lineRule="auto"/>
        <w:ind w:left="708"/>
        <w:jc w:val="both"/>
        <w:rPr>
          <w:rFonts w:cstheme="minorHAnsi"/>
          <w:sz w:val="24"/>
          <w:szCs w:val="24"/>
        </w:rPr>
      </w:pPr>
      <w:r>
        <w:rPr>
          <w:rFonts w:cstheme="minorHAnsi"/>
          <w:sz w:val="24"/>
          <w:szCs w:val="24"/>
        </w:rPr>
        <w:t>• Kodeks postepowania administracyjnego z dnia 14 czerwca 1960r (Dz. U. z 2020r poz. 256),</w:t>
      </w:r>
    </w:p>
    <w:p w14:paraId="7B0E88DB" w14:textId="0C0E300C" w:rsidR="0059348D" w:rsidRDefault="0059348D" w:rsidP="002C65EF">
      <w:pPr>
        <w:spacing w:line="360" w:lineRule="auto"/>
        <w:ind w:left="708"/>
        <w:jc w:val="both"/>
        <w:rPr>
          <w:rFonts w:cstheme="minorHAnsi"/>
          <w:sz w:val="24"/>
          <w:szCs w:val="24"/>
        </w:rPr>
      </w:pPr>
      <w:r>
        <w:rPr>
          <w:rFonts w:cstheme="minorHAnsi"/>
          <w:sz w:val="24"/>
          <w:szCs w:val="24"/>
        </w:rPr>
        <w:t>•</w:t>
      </w:r>
      <w:r w:rsidR="00842CD9">
        <w:rPr>
          <w:rFonts w:cstheme="minorHAnsi"/>
          <w:sz w:val="24"/>
          <w:szCs w:val="24"/>
        </w:rPr>
        <w:t xml:space="preserve"> Ustawa o świadczeniach opieki zdrowotnej finansowanych ze środków publicznych z dnia 27 sierpnia 2004r (Dz. U. z 2019r poz. 1373 z późn. Zm.),</w:t>
      </w:r>
    </w:p>
    <w:p w14:paraId="59929495" w14:textId="45045736" w:rsidR="00842CD9" w:rsidRDefault="00842CD9" w:rsidP="002C65EF">
      <w:pPr>
        <w:spacing w:line="360" w:lineRule="auto"/>
        <w:ind w:left="708"/>
        <w:jc w:val="both"/>
        <w:rPr>
          <w:rFonts w:cstheme="minorHAnsi"/>
          <w:sz w:val="24"/>
          <w:szCs w:val="24"/>
        </w:rPr>
      </w:pPr>
      <w:r>
        <w:rPr>
          <w:rFonts w:cstheme="minorHAnsi"/>
          <w:sz w:val="24"/>
          <w:szCs w:val="24"/>
        </w:rPr>
        <w:t>• Ustawa o wsparciu kobiet w ciąży i rodzin „Za Życiem” z dnia 4 listopada 2016r (Dz. U. z 2019r poz. 473 z późn. Zm.),</w:t>
      </w:r>
    </w:p>
    <w:p w14:paraId="529296B8" w14:textId="1755E340" w:rsidR="00842CD9" w:rsidRDefault="00842CD9" w:rsidP="002C65EF">
      <w:pPr>
        <w:spacing w:line="360" w:lineRule="auto"/>
        <w:ind w:left="708"/>
        <w:jc w:val="both"/>
        <w:rPr>
          <w:rFonts w:cstheme="minorHAnsi"/>
          <w:sz w:val="24"/>
          <w:szCs w:val="24"/>
        </w:rPr>
      </w:pPr>
      <w:r>
        <w:rPr>
          <w:rFonts w:cstheme="minorHAnsi"/>
          <w:sz w:val="24"/>
          <w:szCs w:val="24"/>
        </w:rPr>
        <w:t>• Ustawa o pomocy państwa w wychowaniu dzieci z dnia 11 lutego 2016r (Dz. U. z 2019r poz. 2407),</w:t>
      </w:r>
    </w:p>
    <w:p w14:paraId="04C8B1D6" w14:textId="1CA15CD0" w:rsidR="00842CD9" w:rsidRDefault="00842CD9" w:rsidP="002C65EF">
      <w:pPr>
        <w:spacing w:line="360" w:lineRule="auto"/>
        <w:ind w:left="708"/>
        <w:jc w:val="both"/>
        <w:rPr>
          <w:rFonts w:cstheme="minorHAnsi"/>
          <w:sz w:val="24"/>
          <w:szCs w:val="24"/>
        </w:rPr>
      </w:pPr>
      <w:r>
        <w:rPr>
          <w:rFonts w:cstheme="minorHAnsi"/>
          <w:sz w:val="24"/>
          <w:szCs w:val="24"/>
        </w:rPr>
        <w:t>• Ustawa o Karcie Dużej Rodziny z dnia 5 grudnia 2014r (Dz.U. z 2019r poz. 1390 z późn. Zm.),</w:t>
      </w:r>
    </w:p>
    <w:p w14:paraId="75725D3E" w14:textId="3955147F" w:rsidR="00730BDA" w:rsidRDefault="00730BDA" w:rsidP="002C65EF">
      <w:pPr>
        <w:spacing w:line="360" w:lineRule="auto"/>
        <w:ind w:left="708"/>
        <w:jc w:val="both"/>
        <w:rPr>
          <w:rFonts w:cstheme="minorHAnsi"/>
          <w:sz w:val="24"/>
          <w:szCs w:val="24"/>
        </w:rPr>
      </w:pPr>
      <w:r>
        <w:rPr>
          <w:rFonts w:cstheme="minorHAnsi"/>
          <w:sz w:val="24"/>
          <w:szCs w:val="24"/>
        </w:rPr>
        <w:t>• Ustawa o finansach publicznych z dnia 27 sierpnia 2009 (Dz. U. z 2019r poz. 869 z późn. Zm.)</w:t>
      </w:r>
    </w:p>
    <w:p w14:paraId="78B6AD79" w14:textId="77777777" w:rsidR="00730BDA" w:rsidRDefault="00730BDA" w:rsidP="002C65EF">
      <w:pPr>
        <w:spacing w:line="360" w:lineRule="auto"/>
        <w:ind w:left="708"/>
        <w:jc w:val="both"/>
        <w:rPr>
          <w:rFonts w:cstheme="minorHAnsi"/>
          <w:sz w:val="24"/>
          <w:szCs w:val="24"/>
        </w:rPr>
      </w:pPr>
      <w:r>
        <w:rPr>
          <w:rFonts w:cstheme="minorHAnsi"/>
          <w:sz w:val="24"/>
          <w:szCs w:val="24"/>
        </w:rPr>
        <w:t>• Ustawa o rehabilitacji zawodowej i społecznej oraz zatrudnianiu osób niepełnosprawnych z dnia 27 sierpnia 1997r (Dz. U. z 2020r poz. 426).</w:t>
      </w:r>
    </w:p>
    <w:p w14:paraId="10002E4C" w14:textId="497CB502" w:rsidR="00730BDA" w:rsidRDefault="00730BDA" w:rsidP="005A0932">
      <w:pPr>
        <w:spacing w:line="360" w:lineRule="auto"/>
        <w:jc w:val="both"/>
        <w:rPr>
          <w:rFonts w:cstheme="minorHAnsi"/>
          <w:sz w:val="24"/>
          <w:szCs w:val="24"/>
        </w:rPr>
      </w:pPr>
      <w:r>
        <w:rPr>
          <w:rFonts w:cstheme="minorHAnsi"/>
          <w:sz w:val="24"/>
          <w:szCs w:val="24"/>
        </w:rPr>
        <w:t>Uwarunkowania prawne jedynie w części określają zakres niniejszego dokumentu. Zakres strategii będzie dostosowany do specyficznych potrzeb mieszkańców. Ważne jest aby dobrze zdiagnozować zagrożenia i zaplanować działania, które przyczynią się do prawidłowego funkcjonowania osób mieszkających na terenie gminy.</w:t>
      </w:r>
    </w:p>
    <w:p w14:paraId="5038E41E" w14:textId="31943D4C" w:rsidR="00730BDA" w:rsidRDefault="00730BDA" w:rsidP="002C65EF">
      <w:pPr>
        <w:spacing w:line="360" w:lineRule="auto"/>
        <w:ind w:left="708"/>
        <w:jc w:val="both"/>
        <w:rPr>
          <w:rFonts w:cstheme="minorHAnsi"/>
          <w:sz w:val="24"/>
          <w:szCs w:val="24"/>
        </w:rPr>
      </w:pPr>
    </w:p>
    <w:p w14:paraId="1F0063C1" w14:textId="24F46A5B" w:rsidR="00730BDA" w:rsidRDefault="00730BDA" w:rsidP="002C65EF">
      <w:pPr>
        <w:pStyle w:val="Akapitzlist"/>
        <w:numPr>
          <w:ilvl w:val="0"/>
          <w:numId w:val="5"/>
        </w:numPr>
        <w:spacing w:line="360" w:lineRule="auto"/>
        <w:jc w:val="both"/>
        <w:rPr>
          <w:rFonts w:cstheme="minorHAnsi"/>
          <w:b/>
          <w:bCs/>
          <w:sz w:val="28"/>
          <w:szCs w:val="28"/>
        </w:rPr>
      </w:pPr>
      <w:r w:rsidRPr="00730BDA">
        <w:rPr>
          <w:rFonts w:cstheme="minorHAnsi"/>
          <w:b/>
          <w:bCs/>
          <w:sz w:val="28"/>
          <w:szCs w:val="28"/>
        </w:rPr>
        <w:t>Spójność z dokumentami strategicznymi</w:t>
      </w:r>
    </w:p>
    <w:p w14:paraId="4FA0E007" w14:textId="77777777" w:rsidR="00C913BE" w:rsidRPr="00C913BE" w:rsidRDefault="00C913BE" w:rsidP="002C65EF">
      <w:pPr>
        <w:spacing w:line="360" w:lineRule="auto"/>
        <w:ind w:left="720"/>
        <w:jc w:val="both"/>
        <w:rPr>
          <w:rFonts w:cstheme="minorHAnsi"/>
          <w:b/>
          <w:bCs/>
          <w:sz w:val="28"/>
          <w:szCs w:val="28"/>
        </w:rPr>
      </w:pPr>
    </w:p>
    <w:p w14:paraId="54FBCC24" w14:textId="5FB1BADE" w:rsidR="00842CD9" w:rsidRDefault="00C913BE" w:rsidP="005A0932">
      <w:pPr>
        <w:spacing w:line="360" w:lineRule="auto"/>
        <w:ind w:firstLine="360"/>
        <w:jc w:val="both"/>
        <w:rPr>
          <w:rFonts w:cstheme="minorHAnsi"/>
          <w:sz w:val="24"/>
          <w:szCs w:val="24"/>
        </w:rPr>
      </w:pPr>
      <w:r>
        <w:rPr>
          <w:rFonts w:cstheme="minorHAnsi"/>
          <w:sz w:val="24"/>
          <w:szCs w:val="24"/>
        </w:rPr>
        <w:t xml:space="preserve">Strategia </w:t>
      </w:r>
      <w:r w:rsidR="009035CB">
        <w:rPr>
          <w:rFonts w:cstheme="minorHAnsi"/>
          <w:sz w:val="24"/>
          <w:szCs w:val="24"/>
        </w:rPr>
        <w:t>R</w:t>
      </w:r>
      <w:r>
        <w:rPr>
          <w:rFonts w:cstheme="minorHAnsi"/>
          <w:sz w:val="24"/>
          <w:szCs w:val="24"/>
        </w:rPr>
        <w:t xml:space="preserve">ozwiazywania </w:t>
      </w:r>
      <w:r w:rsidR="009035CB">
        <w:rPr>
          <w:rFonts w:cstheme="minorHAnsi"/>
          <w:sz w:val="24"/>
          <w:szCs w:val="24"/>
        </w:rPr>
        <w:t>P</w:t>
      </w:r>
      <w:r>
        <w:rPr>
          <w:rFonts w:cstheme="minorHAnsi"/>
          <w:sz w:val="24"/>
          <w:szCs w:val="24"/>
        </w:rPr>
        <w:t xml:space="preserve">roblemów </w:t>
      </w:r>
      <w:r w:rsidR="009035CB">
        <w:rPr>
          <w:rFonts w:cstheme="minorHAnsi"/>
          <w:sz w:val="24"/>
          <w:szCs w:val="24"/>
        </w:rPr>
        <w:t>S</w:t>
      </w:r>
      <w:r>
        <w:rPr>
          <w:rFonts w:cstheme="minorHAnsi"/>
          <w:sz w:val="24"/>
          <w:szCs w:val="24"/>
        </w:rPr>
        <w:t xml:space="preserve">połecznych Gminnego Ośrodka Pomocy Społecznej w Żaganiu ze względu na swój charakter musi opierać się na korespondencji i współzależności z dokumentami strategicznymi na poziomie gminy, powiatu jak i województwa lubuskiego. Dodatkowo pod uwagę należy wziąć zapisy wynikające z dokumentów ogólnokrajowych, które </w:t>
      </w:r>
      <w:r>
        <w:rPr>
          <w:rFonts w:cstheme="minorHAnsi"/>
          <w:sz w:val="24"/>
          <w:szCs w:val="24"/>
        </w:rPr>
        <w:lastRenderedPageBreak/>
        <w:t>wyznaczają  główne kierunki rozwoju polityki społecznej oraz są zgodne z dokumentami europejskimi.</w:t>
      </w:r>
      <w:r w:rsidR="009035CB">
        <w:rPr>
          <w:rFonts w:cstheme="minorHAnsi"/>
          <w:sz w:val="24"/>
          <w:szCs w:val="24"/>
        </w:rPr>
        <w:t xml:space="preserve"> Zachowanie spójności niesie ze sobą również korzyści związane z możliwością aplikowania o środki pomocowe z UE.</w:t>
      </w:r>
    </w:p>
    <w:p w14:paraId="05F99453" w14:textId="02021597" w:rsidR="00842CD9" w:rsidRPr="001A52EB" w:rsidRDefault="009035CB" w:rsidP="005A0932">
      <w:pPr>
        <w:spacing w:line="360" w:lineRule="auto"/>
        <w:ind w:firstLine="360"/>
        <w:jc w:val="both"/>
        <w:rPr>
          <w:rFonts w:cstheme="minorHAnsi"/>
          <w:color w:val="000000" w:themeColor="text1"/>
          <w:sz w:val="24"/>
          <w:szCs w:val="24"/>
          <w:shd w:val="clear" w:color="auto" w:fill="FFFFFF"/>
        </w:rPr>
      </w:pPr>
      <w:r>
        <w:rPr>
          <w:rFonts w:cstheme="minorHAnsi"/>
          <w:sz w:val="24"/>
          <w:szCs w:val="24"/>
        </w:rPr>
        <w:t>Strategia Rozwiązywania Problemów Społecznych wpisuje się w elementy polityki spójności Unii Europejskiej, która ma wspierać rozwój inteligentny, zrównoważony i sprzyjający włączeniu społecznemu.</w:t>
      </w:r>
      <w:r w:rsidR="001A52EB">
        <w:rPr>
          <w:rFonts w:cstheme="minorHAnsi"/>
          <w:sz w:val="24"/>
          <w:szCs w:val="24"/>
        </w:rPr>
        <w:t xml:space="preserve"> Jest to jeden z głównych</w:t>
      </w:r>
      <w:r>
        <w:rPr>
          <w:rFonts w:cstheme="minorHAnsi"/>
          <w:sz w:val="24"/>
          <w:szCs w:val="24"/>
        </w:rPr>
        <w:t xml:space="preserve"> </w:t>
      </w:r>
      <w:r w:rsidR="001A52EB">
        <w:rPr>
          <w:rFonts w:cstheme="minorHAnsi"/>
          <w:sz w:val="24"/>
          <w:szCs w:val="24"/>
        </w:rPr>
        <w:t xml:space="preserve">priorytetów Strategii „Europa 2020”. Strategia ta </w:t>
      </w:r>
      <w:r w:rsidR="001A52EB" w:rsidRPr="001A52EB">
        <w:rPr>
          <w:rFonts w:cstheme="minorHAnsi"/>
          <w:color w:val="000000" w:themeColor="text1"/>
          <w:sz w:val="24"/>
          <w:szCs w:val="24"/>
          <w:shd w:val="clear" w:color="auto" w:fill="FFFFFF"/>
        </w:rPr>
        <w:t>podkreśla potrzebę wspólnego działania państw UE na rzecz wychodzenia z kryzysu, wprowadzania reform związanych z globalizacją, starzeniem się społeczeństw i rosnącą potrzebą racjonalnego wykorzystania zasobów.</w:t>
      </w:r>
    </w:p>
    <w:p w14:paraId="2502EAFE" w14:textId="405ACE4F" w:rsidR="001A52EB" w:rsidRPr="001A52EB" w:rsidRDefault="001A52EB" w:rsidP="005A0932">
      <w:pPr>
        <w:spacing w:line="360" w:lineRule="auto"/>
        <w:ind w:firstLine="360"/>
        <w:jc w:val="both"/>
        <w:rPr>
          <w:rFonts w:cstheme="minorHAnsi"/>
          <w:color w:val="000000" w:themeColor="text1"/>
          <w:sz w:val="24"/>
          <w:szCs w:val="24"/>
        </w:rPr>
      </w:pPr>
      <w:r w:rsidRPr="001A52EB">
        <w:rPr>
          <w:rFonts w:cstheme="minorHAnsi"/>
          <w:color w:val="000000" w:themeColor="text1"/>
          <w:sz w:val="24"/>
          <w:szCs w:val="24"/>
          <w:shd w:val="clear" w:color="auto" w:fill="FFFFFF"/>
        </w:rPr>
        <w:t>Na poziomie kr</w:t>
      </w:r>
      <w:r>
        <w:rPr>
          <w:rFonts w:cstheme="minorHAnsi"/>
          <w:color w:val="000000" w:themeColor="text1"/>
          <w:sz w:val="24"/>
          <w:szCs w:val="24"/>
          <w:shd w:val="clear" w:color="auto" w:fill="FFFFFF"/>
        </w:rPr>
        <w:t>a</w:t>
      </w:r>
      <w:r w:rsidRPr="001A52EB">
        <w:rPr>
          <w:rFonts w:cstheme="minorHAnsi"/>
          <w:color w:val="000000" w:themeColor="text1"/>
          <w:sz w:val="24"/>
          <w:szCs w:val="24"/>
          <w:shd w:val="clear" w:color="auto" w:fill="FFFFFF"/>
        </w:rPr>
        <w:t>jowym</w:t>
      </w:r>
      <w:r>
        <w:rPr>
          <w:rFonts w:cstheme="minorHAnsi"/>
          <w:color w:val="000000" w:themeColor="text1"/>
          <w:sz w:val="24"/>
          <w:szCs w:val="24"/>
          <w:shd w:val="clear" w:color="auto" w:fill="FFFFFF"/>
        </w:rPr>
        <w:t xml:space="preserve"> Strategia rozwiązywania Problemów Społecznych Gminnego Ośrodka Pomocy Społecznej w Żaganiu wpisuje się </w:t>
      </w:r>
      <w:r w:rsidR="002C65EF">
        <w:rPr>
          <w:rFonts w:cstheme="minorHAnsi"/>
          <w:color w:val="000000" w:themeColor="text1"/>
          <w:sz w:val="24"/>
          <w:szCs w:val="24"/>
          <w:shd w:val="clear" w:color="auto" w:fill="FFFFFF"/>
        </w:rPr>
        <w:t>w wyzwania rozwojowe  zawarte w raporcie „Polska 2030. Wyzwania rozwojowe”. W raporcie zostały wskazane wyzwania stojące przed Polską w perspektywie do 2030, wśród których wymieniono m. in. : sytuacje demograficzną, wysok</w:t>
      </w:r>
      <w:r w:rsidR="009159F2">
        <w:rPr>
          <w:rFonts w:cstheme="minorHAnsi"/>
          <w:color w:val="000000" w:themeColor="text1"/>
          <w:sz w:val="24"/>
          <w:szCs w:val="24"/>
          <w:shd w:val="clear" w:color="auto" w:fill="FFFFFF"/>
        </w:rPr>
        <w:t>ą</w:t>
      </w:r>
      <w:r w:rsidR="002C65EF">
        <w:rPr>
          <w:rFonts w:cstheme="minorHAnsi"/>
          <w:color w:val="000000" w:themeColor="text1"/>
          <w:sz w:val="24"/>
          <w:szCs w:val="24"/>
          <w:shd w:val="clear" w:color="auto" w:fill="FFFFFF"/>
        </w:rPr>
        <w:t xml:space="preserve"> aktywność zawodową</w:t>
      </w:r>
      <w:r w:rsidR="009159F2">
        <w:rPr>
          <w:rFonts w:cstheme="minorHAnsi"/>
          <w:color w:val="000000" w:themeColor="text1"/>
          <w:sz w:val="24"/>
          <w:szCs w:val="24"/>
          <w:shd w:val="clear" w:color="auto" w:fill="FFFFFF"/>
        </w:rPr>
        <w:t xml:space="preserve"> oraz adaptacyjność zasobów pracy, wzrost kapitału społecznego Polski, bezpieczeństwo energetyczno-klimatyczne, poprawę spójności społecznej, gospodarkę opartą na wiedzy i rozwoju kapitału intelektualnego.</w:t>
      </w:r>
    </w:p>
    <w:p w14:paraId="7BE9E14A" w14:textId="77777777" w:rsidR="00F80407" w:rsidRDefault="00F80407" w:rsidP="002C65EF">
      <w:pPr>
        <w:spacing w:line="360" w:lineRule="auto"/>
        <w:ind w:left="708"/>
        <w:jc w:val="both"/>
        <w:rPr>
          <w:sz w:val="24"/>
          <w:szCs w:val="24"/>
        </w:rPr>
      </w:pPr>
    </w:p>
    <w:p w14:paraId="4F815894" w14:textId="40516107" w:rsidR="00DB75B1" w:rsidRDefault="00DB75B1" w:rsidP="00DB75B1">
      <w:pPr>
        <w:rPr>
          <w:b/>
          <w:i/>
        </w:rPr>
      </w:pPr>
      <w:r>
        <w:rPr>
          <w:b/>
          <w:iCs/>
          <w:sz w:val="32"/>
          <w:szCs w:val="32"/>
        </w:rPr>
        <w:t>II CHARAKTERYSTYKA GMINY ŻAGAŃ</w:t>
      </w:r>
      <w:r>
        <w:rPr>
          <w:b/>
          <w:i/>
        </w:rPr>
        <w:t xml:space="preserve">   </w:t>
      </w:r>
    </w:p>
    <w:p w14:paraId="0D0428A1" w14:textId="77777777" w:rsidR="00E96EC5" w:rsidRDefault="00E96EC5" w:rsidP="00DB75B1">
      <w:pPr>
        <w:rPr>
          <w:b/>
          <w:i/>
        </w:rPr>
      </w:pPr>
    </w:p>
    <w:p w14:paraId="3723CB84" w14:textId="3974645E" w:rsidR="00DB75B1" w:rsidRPr="00DB75B1" w:rsidRDefault="00DB75B1" w:rsidP="00DB75B1">
      <w:pPr>
        <w:pStyle w:val="Akapitzlist"/>
        <w:numPr>
          <w:ilvl w:val="0"/>
          <w:numId w:val="6"/>
        </w:numPr>
        <w:rPr>
          <w:b/>
          <w:iCs/>
          <w:sz w:val="28"/>
          <w:szCs w:val="28"/>
        </w:rPr>
      </w:pPr>
      <w:r w:rsidRPr="00DB75B1">
        <w:rPr>
          <w:b/>
          <w:iCs/>
          <w:sz w:val="28"/>
          <w:szCs w:val="28"/>
        </w:rPr>
        <w:t>P</w:t>
      </w:r>
      <w:r>
        <w:rPr>
          <w:b/>
          <w:iCs/>
          <w:sz w:val="28"/>
          <w:szCs w:val="28"/>
        </w:rPr>
        <w:t>ołożenie gminy</w:t>
      </w:r>
    </w:p>
    <w:p w14:paraId="7343692E" w14:textId="77777777" w:rsidR="00DB75B1" w:rsidRDefault="00DB75B1" w:rsidP="00DB75B1">
      <w:pPr>
        <w:rPr>
          <w:b/>
          <w:i/>
        </w:rPr>
      </w:pPr>
    </w:p>
    <w:p w14:paraId="5F641782" w14:textId="5CC97976" w:rsidR="00817519" w:rsidRPr="00B43738" w:rsidRDefault="00DB75B1" w:rsidP="00817519">
      <w:pPr>
        <w:spacing w:line="276" w:lineRule="auto"/>
        <w:jc w:val="both"/>
        <w:rPr>
          <w:rFonts w:cstheme="minorHAnsi"/>
          <w:bCs/>
          <w:sz w:val="24"/>
          <w:szCs w:val="24"/>
        </w:rPr>
      </w:pPr>
      <w:r w:rsidRPr="00DB75B1">
        <w:rPr>
          <w:rFonts w:eastAsia="Times New Roman" w:cstheme="minorHAnsi"/>
          <w:iCs/>
          <w:sz w:val="24"/>
          <w:szCs w:val="24"/>
          <w:lang w:eastAsia="pl-PL"/>
        </w:rPr>
        <w:t xml:space="preserve">    </w:t>
      </w:r>
      <w:r w:rsidR="005A0932">
        <w:rPr>
          <w:rFonts w:eastAsia="Times New Roman" w:cstheme="minorHAnsi"/>
          <w:iCs/>
          <w:sz w:val="24"/>
          <w:szCs w:val="24"/>
          <w:lang w:eastAsia="pl-PL"/>
        </w:rPr>
        <w:tab/>
      </w:r>
      <w:r w:rsidRPr="00DB75B1">
        <w:rPr>
          <w:rFonts w:eastAsia="Times New Roman" w:cstheme="minorHAnsi"/>
          <w:iCs/>
          <w:sz w:val="24"/>
          <w:szCs w:val="24"/>
          <w:lang w:eastAsia="pl-PL"/>
        </w:rPr>
        <w:t xml:space="preserve">Gmina Żagań leży w południowo-zachodniej części Polski w </w:t>
      </w:r>
      <w:r w:rsidRPr="00B43738">
        <w:rPr>
          <w:rFonts w:eastAsia="Times New Roman" w:cstheme="minorHAnsi"/>
          <w:iCs/>
          <w:sz w:val="24"/>
          <w:szCs w:val="24"/>
          <w:lang w:eastAsia="pl-PL"/>
        </w:rPr>
        <w:t>województwie lubuskim</w:t>
      </w:r>
      <w:r w:rsidR="00817519">
        <w:rPr>
          <w:rFonts w:eastAsia="Times New Roman" w:cstheme="minorHAnsi"/>
          <w:iCs/>
          <w:sz w:val="24"/>
          <w:szCs w:val="24"/>
          <w:lang w:eastAsia="pl-PL"/>
        </w:rPr>
        <w:t xml:space="preserve"> </w:t>
      </w:r>
      <w:r w:rsidR="00B43738" w:rsidRPr="00B43738">
        <w:rPr>
          <w:rFonts w:cstheme="minorHAnsi"/>
          <w:bCs/>
          <w:sz w:val="24"/>
          <w:szCs w:val="24"/>
        </w:rPr>
        <w:t>nad środkowym odcinkiem rzeki Bóbr, przy ujściu jej dwóch największych lewobrzeżnych dopływów Kwisy i Czernej</w:t>
      </w:r>
      <w:r w:rsidR="00B43738">
        <w:rPr>
          <w:rFonts w:cstheme="minorHAnsi"/>
          <w:bCs/>
          <w:sz w:val="24"/>
          <w:szCs w:val="24"/>
        </w:rPr>
        <w:t>,</w:t>
      </w:r>
      <w:r w:rsidR="00B43738" w:rsidRPr="00B43738">
        <w:rPr>
          <w:rFonts w:cstheme="minorHAnsi"/>
          <w:bCs/>
          <w:sz w:val="24"/>
          <w:szCs w:val="24"/>
        </w:rPr>
        <w:t xml:space="preserve"> </w:t>
      </w:r>
      <w:r w:rsidRPr="00DB75B1">
        <w:rPr>
          <w:rFonts w:eastAsia="Times New Roman" w:cstheme="minorHAnsi"/>
          <w:iCs/>
          <w:sz w:val="24"/>
          <w:szCs w:val="24"/>
          <w:lang w:eastAsia="pl-PL"/>
        </w:rPr>
        <w:t xml:space="preserve">w środkowo-zachodniej części </w:t>
      </w:r>
      <w:r w:rsidRPr="00B43738">
        <w:rPr>
          <w:rFonts w:eastAsia="Times New Roman" w:cstheme="minorHAnsi"/>
          <w:iCs/>
          <w:sz w:val="24"/>
          <w:szCs w:val="24"/>
          <w:lang w:eastAsia="pl-PL"/>
        </w:rPr>
        <w:t>powiatu żagańskiego</w:t>
      </w:r>
      <w:r w:rsidRPr="00DB75B1">
        <w:rPr>
          <w:rFonts w:eastAsia="Times New Roman" w:cstheme="minorHAnsi"/>
          <w:iCs/>
          <w:sz w:val="24"/>
          <w:szCs w:val="24"/>
          <w:lang w:eastAsia="pl-PL"/>
        </w:rPr>
        <w:t xml:space="preserve">. </w:t>
      </w:r>
      <w:r w:rsidR="00817519" w:rsidRPr="00817519">
        <w:rPr>
          <w:sz w:val="24"/>
          <w:szCs w:val="24"/>
        </w:rPr>
        <w:t xml:space="preserve">Od  północy  sąsiaduje  z  gminą Nowogród Bobrzański; od wschodu z gminami: Brzeźnica, Szprotawa </w:t>
      </w:r>
      <w:r w:rsidR="00817519" w:rsidRPr="00817519">
        <w:rPr>
          <w:sz w:val="24"/>
          <w:szCs w:val="24"/>
        </w:rPr>
        <w:br/>
        <w:t>i Małomice; od południa graniczy z gminą Osiecznica (województwo dolnośląskie); od zachodu z gminami: Iłowa i Żary. Gmina Żagań jest gminą o statusie wiejskim z siedzibą w mieście Żagań.</w:t>
      </w:r>
      <w:r w:rsidR="00817519">
        <w:rPr>
          <w:sz w:val="24"/>
          <w:szCs w:val="24"/>
        </w:rPr>
        <w:t xml:space="preserve"> </w:t>
      </w:r>
      <w:r w:rsidR="00817519" w:rsidRPr="00DB75B1">
        <w:rPr>
          <w:rFonts w:eastAsia="Times New Roman" w:cstheme="minorHAnsi"/>
          <w:iCs/>
          <w:sz w:val="24"/>
          <w:szCs w:val="24"/>
          <w:vertAlign w:val="superscript"/>
          <w:lang w:eastAsia="pl-PL"/>
        </w:rPr>
        <w:t xml:space="preserve">. </w:t>
      </w:r>
      <w:r w:rsidR="00817519">
        <w:rPr>
          <w:rFonts w:eastAsia="Times New Roman" w:cstheme="minorHAnsi"/>
          <w:iCs/>
          <w:sz w:val="24"/>
          <w:szCs w:val="24"/>
          <w:vertAlign w:val="superscript"/>
          <w:lang w:eastAsia="pl-PL"/>
        </w:rPr>
        <w:t xml:space="preserve"> </w:t>
      </w:r>
      <w:r w:rsidR="00817519" w:rsidRPr="00693450">
        <w:t>Powierzchnia gminy wynosi 281,11 km²</w:t>
      </w:r>
      <w:r w:rsidR="00817519" w:rsidRPr="00693450">
        <w:rPr>
          <w:rStyle w:val="Odwoanieprzypisudolnego"/>
        </w:rPr>
        <w:footnoteReference w:id="1"/>
      </w:r>
      <w:r w:rsidR="00817519">
        <w:t>.</w:t>
      </w:r>
    </w:p>
    <w:p w14:paraId="5D40B9FA" w14:textId="4E1D8127" w:rsidR="002D0E07" w:rsidRPr="00B43738" w:rsidRDefault="00DB75B1" w:rsidP="00B43738">
      <w:pPr>
        <w:spacing w:line="276" w:lineRule="auto"/>
        <w:jc w:val="both"/>
        <w:rPr>
          <w:rFonts w:cstheme="minorHAnsi"/>
          <w:bCs/>
          <w:sz w:val="24"/>
          <w:szCs w:val="24"/>
        </w:rPr>
      </w:pPr>
      <w:r w:rsidRPr="00DB75B1">
        <w:rPr>
          <w:rFonts w:eastAsia="Times New Roman" w:cstheme="minorHAnsi"/>
          <w:iCs/>
          <w:sz w:val="24"/>
          <w:szCs w:val="24"/>
          <w:lang w:eastAsia="pl-PL"/>
        </w:rPr>
        <w:t xml:space="preserve">Większą część obszaru gminy stanowią lasy, następnie gospodarstwa i działki rolne na powierzchni Gminy Żagań mieszczą się równie </w:t>
      </w:r>
      <w:r w:rsidRPr="00B43738">
        <w:rPr>
          <w:rFonts w:eastAsia="Times New Roman" w:cstheme="minorHAnsi"/>
          <w:iCs/>
          <w:sz w:val="24"/>
          <w:szCs w:val="24"/>
          <w:lang w:eastAsia="pl-PL"/>
        </w:rPr>
        <w:t xml:space="preserve">obszary chronione. Płynąca przez  Gminę Żagań </w:t>
      </w:r>
      <w:r w:rsidRPr="00B43738">
        <w:rPr>
          <w:rFonts w:eastAsia="Times New Roman" w:cstheme="minorHAnsi"/>
          <w:iCs/>
          <w:sz w:val="24"/>
          <w:szCs w:val="24"/>
          <w:lang w:eastAsia="pl-PL"/>
        </w:rPr>
        <w:lastRenderedPageBreak/>
        <w:t xml:space="preserve">rzeka Bóbr dzieli ją na dwie części lewobrzeżną i prawobrzeżną. </w:t>
      </w:r>
      <w:r w:rsidRPr="00DB75B1">
        <w:rPr>
          <w:rFonts w:eastAsia="Times New Roman" w:cstheme="minorHAnsi"/>
          <w:iCs/>
          <w:sz w:val="24"/>
          <w:szCs w:val="24"/>
          <w:lang w:eastAsia="pl-PL"/>
        </w:rPr>
        <w:t>Gmina sąsiaduje  w odległości 40 km od granicy polsko-niemieckiej i 100 km od granicy polsko-czeskiej</w:t>
      </w:r>
      <w:r w:rsidR="00577A68">
        <w:rPr>
          <w:rFonts w:eastAsia="Times New Roman" w:cstheme="minorHAnsi"/>
          <w:iCs/>
          <w:sz w:val="24"/>
          <w:szCs w:val="24"/>
          <w:lang w:eastAsia="pl-PL"/>
        </w:rPr>
        <w:t>.</w:t>
      </w:r>
    </w:p>
    <w:p w14:paraId="0174BF2B" w14:textId="750EAFF6" w:rsidR="00DB75B1" w:rsidRPr="00DB75B1" w:rsidRDefault="00DB75B1" w:rsidP="00DB75B1">
      <w:pPr>
        <w:spacing w:before="100" w:beforeAutospacing="1" w:after="100" w:afterAutospacing="1" w:line="240" w:lineRule="auto"/>
        <w:rPr>
          <w:rFonts w:eastAsia="Times New Roman" w:cstheme="minorHAnsi"/>
          <w:iCs/>
          <w:sz w:val="24"/>
          <w:szCs w:val="24"/>
          <w:lang w:eastAsia="pl-PL"/>
        </w:rPr>
      </w:pPr>
      <w:r w:rsidRPr="00DB75B1">
        <w:rPr>
          <w:rFonts w:eastAsia="Times New Roman" w:cstheme="minorHAnsi"/>
          <w:iCs/>
          <w:sz w:val="24"/>
          <w:szCs w:val="24"/>
          <w:lang w:eastAsia="pl-PL"/>
        </w:rPr>
        <w:t>W skład Gminy Żagań wchodzi 1</w:t>
      </w:r>
      <w:r w:rsidR="002D0E07">
        <w:rPr>
          <w:rFonts w:eastAsia="Times New Roman" w:cstheme="minorHAnsi"/>
          <w:iCs/>
          <w:sz w:val="24"/>
          <w:szCs w:val="24"/>
          <w:lang w:eastAsia="pl-PL"/>
        </w:rPr>
        <w:t>5</w:t>
      </w:r>
      <w:r w:rsidRPr="00DB75B1">
        <w:rPr>
          <w:rFonts w:eastAsia="Times New Roman" w:cstheme="minorHAnsi"/>
          <w:iCs/>
          <w:sz w:val="24"/>
          <w:szCs w:val="24"/>
          <w:lang w:eastAsia="pl-PL"/>
        </w:rPr>
        <w:t xml:space="preserve"> sołectw</w:t>
      </w:r>
      <w:r>
        <w:rPr>
          <w:rFonts w:eastAsia="Times New Roman" w:cstheme="minorHAnsi"/>
          <w:iCs/>
          <w:sz w:val="24"/>
          <w:szCs w:val="24"/>
          <w:lang w:eastAsia="pl-PL"/>
        </w:rPr>
        <w:t>:</w:t>
      </w:r>
    </w:p>
    <w:p w14:paraId="76D68E17" w14:textId="5CF09A8B" w:rsidR="00DB75B1" w:rsidRPr="00DB75B1" w:rsidRDefault="00DB75B1" w:rsidP="00577A68">
      <w:pPr>
        <w:spacing w:after="100" w:afterAutospacing="1" w:line="276" w:lineRule="auto"/>
        <w:rPr>
          <w:rFonts w:eastAsia="Times New Roman" w:cstheme="minorHAnsi"/>
          <w:iCs/>
          <w:sz w:val="24"/>
          <w:szCs w:val="24"/>
          <w:lang w:eastAsia="pl-PL"/>
        </w:rPr>
      </w:pPr>
      <w:r w:rsidRPr="00DB75B1">
        <w:rPr>
          <w:rFonts w:eastAsia="Times New Roman" w:cstheme="minorHAnsi"/>
          <w:iCs/>
          <w:sz w:val="24"/>
          <w:szCs w:val="24"/>
          <w:lang w:eastAsia="pl-PL"/>
        </w:rPr>
        <w:t>- Bożnów</w:t>
      </w:r>
      <w:r w:rsidR="00577A68">
        <w:rPr>
          <w:rFonts w:eastAsia="Times New Roman" w:cstheme="minorHAnsi"/>
          <w:iCs/>
          <w:sz w:val="24"/>
          <w:szCs w:val="24"/>
          <w:lang w:eastAsia="pl-PL"/>
        </w:rPr>
        <w:t>,</w:t>
      </w:r>
    </w:p>
    <w:p w14:paraId="4242488B" w14:textId="7B23029A" w:rsidR="00577A68" w:rsidRDefault="00DB75B1" w:rsidP="00577A68">
      <w:pPr>
        <w:spacing w:after="100" w:afterAutospacing="1" w:line="276" w:lineRule="auto"/>
        <w:rPr>
          <w:rFonts w:eastAsia="Times New Roman" w:cstheme="minorHAnsi"/>
          <w:iCs/>
          <w:sz w:val="24"/>
          <w:szCs w:val="24"/>
          <w:lang w:eastAsia="pl-PL"/>
        </w:rPr>
      </w:pPr>
      <w:r w:rsidRPr="00DB75B1">
        <w:rPr>
          <w:rFonts w:eastAsia="Times New Roman" w:cstheme="minorHAnsi"/>
          <w:iCs/>
          <w:sz w:val="24"/>
          <w:szCs w:val="24"/>
          <w:lang w:eastAsia="pl-PL"/>
        </w:rPr>
        <w:t>- Bukowina Bobrzańska</w:t>
      </w:r>
      <w:r w:rsidR="00577A68">
        <w:rPr>
          <w:rFonts w:eastAsia="Times New Roman" w:cstheme="minorHAnsi"/>
          <w:iCs/>
          <w:sz w:val="24"/>
          <w:szCs w:val="24"/>
          <w:lang w:eastAsia="pl-PL"/>
        </w:rPr>
        <w:t>,</w:t>
      </w:r>
    </w:p>
    <w:p w14:paraId="0468004C" w14:textId="0927D5DE" w:rsidR="00DB75B1" w:rsidRPr="00DB75B1" w:rsidRDefault="00577A68" w:rsidP="00577A68">
      <w:pPr>
        <w:spacing w:after="100" w:afterAutospacing="1" w:line="276" w:lineRule="auto"/>
        <w:rPr>
          <w:rFonts w:eastAsia="Times New Roman" w:cstheme="minorHAnsi"/>
          <w:iCs/>
          <w:sz w:val="24"/>
          <w:szCs w:val="24"/>
          <w:lang w:eastAsia="pl-PL"/>
        </w:rPr>
      </w:pPr>
      <w:r>
        <w:rPr>
          <w:rFonts w:eastAsia="Times New Roman" w:cstheme="minorHAnsi"/>
          <w:iCs/>
          <w:sz w:val="24"/>
          <w:szCs w:val="24"/>
          <w:lang w:eastAsia="pl-PL"/>
        </w:rPr>
        <w:t xml:space="preserve">- </w:t>
      </w:r>
      <w:r w:rsidR="00DB75B1" w:rsidRPr="00DB75B1">
        <w:rPr>
          <w:rFonts w:eastAsia="Times New Roman" w:cstheme="minorHAnsi"/>
          <w:iCs/>
          <w:sz w:val="24"/>
          <w:szCs w:val="24"/>
          <w:lang w:eastAsia="pl-PL"/>
        </w:rPr>
        <w:t>Chrobrów</w:t>
      </w:r>
      <w:r>
        <w:rPr>
          <w:rFonts w:eastAsia="Times New Roman" w:cstheme="minorHAnsi"/>
          <w:iCs/>
          <w:sz w:val="24"/>
          <w:szCs w:val="24"/>
          <w:lang w:eastAsia="pl-PL"/>
        </w:rPr>
        <w:t>,</w:t>
      </w:r>
    </w:p>
    <w:p w14:paraId="24E02865" w14:textId="58446C4E" w:rsidR="00DB75B1" w:rsidRPr="00DB75B1" w:rsidRDefault="00DB75B1" w:rsidP="00577A68">
      <w:pPr>
        <w:spacing w:after="100" w:afterAutospacing="1" w:line="276" w:lineRule="auto"/>
        <w:rPr>
          <w:rFonts w:eastAsia="Times New Roman" w:cstheme="minorHAnsi"/>
          <w:iCs/>
          <w:sz w:val="24"/>
          <w:szCs w:val="24"/>
          <w:lang w:eastAsia="pl-PL"/>
        </w:rPr>
      </w:pPr>
      <w:r w:rsidRPr="00DB75B1">
        <w:rPr>
          <w:rFonts w:eastAsia="Times New Roman" w:cstheme="minorHAnsi"/>
          <w:iCs/>
          <w:sz w:val="24"/>
          <w:szCs w:val="24"/>
          <w:lang w:eastAsia="pl-PL"/>
        </w:rPr>
        <w:t>- Dzietrzychowice</w:t>
      </w:r>
      <w:r w:rsidR="00577A68">
        <w:rPr>
          <w:rFonts w:eastAsia="Times New Roman" w:cstheme="minorHAnsi"/>
          <w:iCs/>
          <w:sz w:val="24"/>
          <w:szCs w:val="24"/>
          <w:lang w:eastAsia="pl-PL"/>
        </w:rPr>
        <w:t>,</w:t>
      </w:r>
    </w:p>
    <w:p w14:paraId="467A7ACA" w14:textId="53FBD130" w:rsidR="00DB75B1" w:rsidRPr="00DB75B1" w:rsidRDefault="00DB75B1" w:rsidP="00577A68">
      <w:pPr>
        <w:spacing w:after="100" w:afterAutospacing="1" w:line="276" w:lineRule="auto"/>
        <w:rPr>
          <w:rFonts w:eastAsia="Times New Roman" w:cstheme="minorHAnsi"/>
          <w:iCs/>
          <w:sz w:val="24"/>
          <w:szCs w:val="24"/>
          <w:lang w:eastAsia="pl-PL"/>
        </w:rPr>
      </w:pPr>
      <w:r w:rsidRPr="00DB75B1">
        <w:rPr>
          <w:rFonts w:eastAsia="Times New Roman" w:cstheme="minorHAnsi"/>
          <w:iCs/>
          <w:sz w:val="24"/>
          <w:szCs w:val="24"/>
          <w:lang w:eastAsia="pl-PL"/>
        </w:rPr>
        <w:t>- Gorzupia, Gorzupia Dolna, Dybów</w:t>
      </w:r>
      <w:r w:rsidR="00577A68">
        <w:rPr>
          <w:rFonts w:eastAsia="Times New Roman" w:cstheme="minorHAnsi"/>
          <w:iCs/>
          <w:sz w:val="24"/>
          <w:szCs w:val="24"/>
          <w:lang w:eastAsia="pl-PL"/>
        </w:rPr>
        <w:t>,</w:t>
      </w:r>
    </w:p>
    <w:p w14:paraId="63C577E3" w14:textId="7E950B01" w:rsidR="00DB75B1" w:rsidRPr="00DB75B1" w:rsidRDefault="00DB75B1" w:rsidP="00577A68">
      <w:pPr>
        <w:spacing w:after="100" w:afterAutospacing="1" w:line="276" w:lineRule="auto"/>
        <w:rPr>
          <w:rFonts w:eastAsia="Times New Roman" w:cstheme="minorHAnsi"/>
          <w:iCs/>
          <w:sz w:val="24"/>
          <w:szCs w:val="24"/>
          <w:lang w:eastAsia="pl-PL"/>
        </w:rPr>
      </w:pPr>
      <w:r w:rsidRPr="00DB75B1">
        <w:rPr>
          <w:rFonts w:eastAsia="Times New Roman" w:cstheme="minorHAnsi"/>
          <w:iCs/>
          <w:sz w:val="24"/>
          <w:szCs w:val="24"/>
          <w:lang w:eastAsia="pl-PL"/>
        </w:rPr>
        <w:t>- Jelenin</w:t>
      </w:r>
      <w:r w:rsidR="00577A68">
        <w:rPr>
          <w:rFonts w:eastAsia="Times New Roman" w:cstheme="minorHAnsi"/>
          <w:iCs/>
          <w:sz w:val="24"/>
          <w:szCs w:val="24"/>
          <w:lang w:eastAsia="pl-PL"/>
        </w:rPr>
        <w:t>,</w:t>
      </w:r>
    </w:p>
    <w:p w14:paraId="29953DDF" w14:textId="1565BD7C" w:rsidR="00DB75B1" w:rsidRPr="00DB75B1" w:rsidRDefault="00DB75B1" w:rsidP="00577A68">
      <w:pPr>
        <w:spacing w:after="100" w:afterAutospacing="1" w:line="276" w:lineRule="auto"/>
        <w:rPr>
          <w:rFonts w:eastAsia="Times New Roman" w:cstheme="minorHAnsi"/>
          <w:iCs/>
          <w:sz w:val="24"/>
          <w:szCs w:val="24"/>
          <w:lang w:eastAsia="pl-PL"/>
        </w:rPr>
      </w:pPr>
      <w:r w:rsidRPr="00DB75B1">
        <w:rPr>
          <w:rFonts w:eastAsia="Times New Roman" w:cstheme="minorHAnsi"/>
          <w:iCs/>
          <w:sz w:val="24"/>
          <w:szCs w:val="24"/>
          <w:lang w:eastAsia="pl-PL"/>
        </w:rPr>
        <w:t>- Łozy</w:t>
      </w:r>
      <w:r w:rsidR="00577A68">
        <w:rPr>
          <w:rFonts w:eastAsia="Times New Roman" w:cstheme="minorHAnsi"/>
          <w:iCs/>
          <w:sz w:val="24"/>
          <w:szCs w:val="24"/>
          <w:lang w:eastAsia="pl-PL"/>
        </w:rPr>
        <w:t>,</w:t>
      </w:r>
    </w:p>
    <w:p w14:paraId="5D7357E5" w14:textId="36D42D22" w:rsidR="00DB75B1" w:rsidRPr="00DB75B1" w:rsidRDefault="00DB75B1" w:rsidP="00577A68">
      <w:pPr>
        <w:spacing w:after="100" w:afterAutospacing="1" w:line="276" w:lineRule="auto"/>
        <w:rPr>
          <w:rFonts w:eastAsia="Times New Roman" w:cstheme="minorHAnsi"/>
          <w:iCs/>
          <w:sz w:val="24"/>
          <w:szCs w:val="24"/>
          <w:lang w:eastAsia="pl-PL"/>
        </w:rPr>
      </w:pPr>
      <w:r w:rsidRPr="00DB75B1">
        <w:rPr>
          <w:rFonts w:eastAsia="Times New Roman" w:cstheme="minorHAnsi"/>
          <w:iCs/>
          <w:sz w:val="24"/>
          <w:szCs w:val="24"/>
          <w:lang w:eastAsia="pl-PL"/>
        </w:rPr>
        <w:t>- Miodnica, Gryżyce</w:t>
      </w:r>
      <w:r w:rsidR="00577A68">
        <w:rPr>
          <w:rFonts w:eastAsia="Times New Roman" w:cstheme="minorHAnsi"/>
          <w:iCs/>
          <w:sz w:val="24"/>
          <w:szCs w:val="24"/>
          <w:lang w:eastAsia="pl-PL"/>
        </w:rPr>
        <w:t>,</w:t>
      </w:r>
    </w:p>
    <w:p w14:paraId="2CFFDBC3" w14:textId="04D4504A" w:rsidR="00DB75B1" w:rsidRPr="00DB75B1" w:rsidRDefault="00DB75B1" w:rsidP="00577A68">
      <w:pPr>
        <w:spacing w:after="100" w:afterAutospacing="1" w:line="276" w:lineRule="auto"/>
        <w:rPr>
          <w:rFonts w:eastAsia="Times New Roman" w:cstheme="minorHAnsi"/>
          <w:iCs/>
          <w:sz w:val="24"/>
          <w:szCs w:val="24"/>
          <w:lang w:eastAsia="pl-PL"/>
        </w:rPr>
      </w:pPr>
      <w:r w:rsidRPr="00DB75B1">
        <w:rPr>
          <w:rFonts w:eastAsia="Times New Roman" w:cstheme="minorHAnsi"/>
          <w:iCs/>
          <w:sz w:val="24"/>
          <w:szCs w:val="24"/>
          <w:lang w:eastAsia="pl-PL"/>
        </w:rPr>
        <w:t>- Nieradza, Kocin</w:t>
      </w:r>
      <w:r w:rsidR="00577A68">
        <w:rPr>
          <w:rFonts w:eastAsia="Times New Roman" w:cstheme="minorHAnsi"/>
          <w:iCs/>
          <w:sz w:val="24"/>
          <w:szCs w:val="24"/>
          <w:lang w:eastAsia="pl-PL"/>
        </w:rPr>
        <w:t>,</w:t>
      </w:r>
    </w:p>
    <w:p w14:paraId="6E9E8D12" w14:textId="6018DFAD" w:rsidR="00DB75B1" w:rsidRPr="00DB75B1" w:rsidRDefault="00DB75B1" w:rsidP="00577A68">
      <w:pPr>
        <w:spacing w:after="100" w:afterAutospacing="1" w:line="276" w:lineRule="auto"/>
        <w:rPr>
          <w:rFonts w:eastAsia="Times New Roman" w:cstheme="minorHAnsi"/>
          <w:iCs/>
          <w:sz w:val="24"/>
          <w:szCs w:val="24"/>
          <w:lang w:eastAsia="pl-PL"/>
        </w:rPr>
      </w:pPr>
      <w:r w:rsidRPr="00DB75B1">
        <w:rPr>
          <w:rFonts w:eastAsia="Times New Roman" w:cstheme="minorHAnsi"/>
          <w:iCs/>
          <w:sz w:val="24"/>
          <w:szCs w:val="24"/>
          <w:lang w:eastAsia="pl-PL"/>
        </w:rPr>
        <w:t>- Pożarów</w:t>
      </w:r>
      <w:r w:rsidR="00577A68">
        <w:rPr>
          <w:rFonts w:eastAsia="Times New Roman" w:cstheme="minorHAnsi"/>
          <w:iCs/>
          <w:sz w:val="24"/>
          <w:szCs w:val="24"/>
          <w:lang w:eastAsia="pl-PL"/>
        </w:rPr>
        <w:t>,</w:t>
      </w:r>
    </w:p>
    <w:p w14:paraId="5396E572" w14:textId="3549E3EA" w:rsidR="00DB75B1" w:rsidRPr="00DB75B1" w:rsidRDefault="00DB75B1" w:rsidP="00577A68">
      <w:pPr>
        <w:spacing w:after="100" w:afterAutospacing="1" w:line="276" w:lineRule="auto"/>
        <w:rPr>
          <w:rFonts w:eastAsia="Times New Roman" w:cstheme="minorHAnsi"/>
          <w:iCs/>
          <w:sz w:val="24"/>
          <w:szCs w:val="24"/>
          <w:lang w:eastAsia="pl-PL"/>
        </w:rPr>
      </w:pPr>
      <w:r w:rsidRPr="00DB75B1">
        <w:rPr>
          <w:rFonts w:eastAsia="Times New Roman" w:cstheme="minorHAnsi"/>
          <w:iCs/>
          <w:sz w:val="24"/>
          <w:szCs w:val="24"/>
          <w:lang w:eastAsia="pl-PL"/>
        </w:rPr>
        <w:t>- Rudawica, Pruszków</w:t>
      </w:r>
      <w:r w:rsidR="00577A68">
        <w:rPr>
          <w:rFonts w:eastAsia="Times New Roman" w:cstheme="minorHAnsi"/>
          <w:iCs/>
          <w:sz w:val="24"/>
          <w:szCs w:val="24"/>
          <w:lang w:eastAsia="pl-PL"/>
        </w:rPr>
        <w:t>,</w:t>
      </w:r>
    </w:p>
    <w:p w14:paraId="5EED34A2" w14:textId="113D6DC6" w:rsidR="00DB75B1" w:rsidRPr="00DB75B1" w:rsidRDefault="00DB75B1" w:rsidP="00577A68">
      <w:pPr>
        <w:spacing w:after="100" w:afterAutospacing="1" w:line="276" w:lineRule="auto"/>
        <w:rPr>
          <w:rFonts w:eastAsia="Times New Roman" w:cstheme="minorHAnsi"/>
          <w:iCs/>
          <w:sz w:val="24"/>
          <w:szCs w:val="24"/>
          <w:lang w:eastAsia="pl-PL"/>
        </w:rPr>
      </w:pPr>
      <w:r w:rsidRPr="00DB75B1">
        <w:rPr>
          <w:rFonts w:eastAsia="Times New Roman" w:cstheme="minorHAnsi"/>
          <w:iCs/>
          <w:sz w:val="24"/>
          <w:szCs w:val="24"/>
          <w:lang w:eastAsia="pl-PL"/>
        </w:rPr>
        <w:t>- Stara Kopernia</w:t>
      </w:r>
      <w:r w:rsidR="00577A68">
        <w:rPr>
          <w:rFonts w:eastAsia="Times New Roman" w:cstheme="minorHAnsi"/>
          <w:iCs/>
          <w:sz w:val="24"/>
          <w:szCs w:val="24"/>
          <w:lang w:eastAsia="pl-PL"/>
        </w:rPr>
        <w:t>,</w:t>
      </w:r>
    </w:p>
    <w:p w14:paraId="4D090C1C" w14:textId="553F9DCB" w:rsidR="00DB75B1" w:rsidRPr="00DB75B1" w:rsidRDefault="00DB75B1" w:rsidP="00577A68">
      <w:pPr>
        <w:spacing w:after="100" w:afterAutospacing="1" w:line="276" w:lineRule="auto"/>
        <w:rPr>
          <w:rFonts w:eastAsia="Times New Roman" w:cstheme="minorHAnsi"/>
          <w:iCs/>
          <w:sz w:val="24"/>
          <w:szCs w:val="24"/>
          <w:lang w:eastAsia="pl-PL"/>
        </w:rPr>
      </w:pPr>
      <w:r w:rsidRPr="00DB75B1">
        <w:rPr>
          <w:rFonts w:eastAsia="Times New Roman" w:cstheme="minorHAnsi"/>
          <w:iCs/>
          <w:sz w:val="24"/>
          <w:szCs w:val="24"/>
          <w:lang w:eastAsia="pl-PL"/>
        </w:rPr>
        <w:t>- Stary Żagań</w:t>
      </w:r>
      <w:r w:rsidR="00577A68">
        <w:rPr>
          <w:rFonts w:eastAsia="Times New Roman" w:cstheme="minorHAnsi"/>
          <w:iCs/>
          <w:sz w:val="24"/>
          <w:szCs w:val="24"/>
          <w:lang w:eastAsia="pl-PL"/>
        </w:rPr>
        <w:t>,</w:t>
      </w:r>
    </w:p>
    <w:p w14:paraId="6F225F2B" w14:textId="04955316" w:rsidR="00DB75B1" w:rsidRPr="00DB75B1" w:rsidRDefault="00DB75B1" w:rsidP="00577A68">
      <w:pPr>
        <w:spacing w:after="100" w:afterAutospacing="1" w:line="276" w:lineRule="auto"/>
        <w:rPr>
          <w:rFonts w:eastAsia="Times New Roman" w:cstheme="minorHAnsi"/>
          <w:iCs/>
          <w:sz w:val="24"/>
          <w:szCs w:val="24"/>
          <w:lang w:eastAsia="pl-PL"/>
        </w:rPr>
      </w:pPr>
      <w:r w:rsidRPr="00DB75B1">
        <w:rPr>
          <w:rFonts w:eastAsia="Times New Roman" w:cstheme="minorHAnsi"/>
          <w:iCs/>
          <w:sz w:val="24"/>
          <w:szCs w:val="24"/>
          <w:lang w:eastAsia="pl-PL"/>
        </w:rPr>
        <w:t>- Tomaszowo</w:t>
      </w:r>
      <w:r w:rsidR="00577A68">
        <w:rPr>
          <w:rFonts w:eastAsia="Times New Roman" w:cstheme="minorHAnsi"/>
          <w:iCs/>
          <w:sz w:val="24"/>
          <w:szCs w:val="24"/>
          <w:lang w:eastAsia="pl-PL"/>
        </w:rPr>
        <w:t>,</w:t>
      </w:r>
    </w:p>
    <w:p w14:paraId="14A9DC06" w14:textId="6FA11A67" w:rsidR="00DB75B1" w:rsidRPr="00DB75B1" w:rsidRDefault="00DB75B1" w:rsidP="00DB75B1">
      <w:pPr>
        <w:spacing w:after="100" w:afterAutospacing="1" w:line="240" w:lineRule="auto"/>
        <w:rPr>
          <w:rFonts w:eastAsia="Times New Roman" w:cstheme="minorHAnsi"/>
          <w:iCs/>
          <w:sz w:val="24"/>
          <w:szCs w:val="24"/>
          <w:lang w:eastAsia="pl-PL"/>
        </w:rPr>
      </w:pPr>
      <w:r w:rsidRPr="00DB75B1">
        <w:rPr>
          <w:rFonts w:eastAsia="Times New Roman" w:cstheme="minorHAnsi"/>
          <w:iCs/>
          <w:sz w:val="24"/>
          <w:szCs w:val="24"/>
          <w:lang w:eastAsia="pl-PL"/>
        </w:rPr>
        <w:t>- Trzebów, Dobre n/Kwisą</w:t>
      </w:r>
      <w:r w:rsidR="00577A68">
        <w:rPr>
          <w:rFonts w:eastAsia="Times New Roman" w:cstheme="minorHAnsi"/>
          <w:iCs/>
          <w:sz w:val="24"/>
          <w:szCs w:val="24"/>
          <w:lang w:eastAsia="pl-PL"/>
        </w:rPr>
        <w:t>.</w:t>
      </w:r>
    </w:p>
    <w:p w14:paraId="78BD7C12" w14:textId="77777777" w:rsidR="002D0E07" w:rsidRPr="002D0E07" w:rsidRDefault="002D0E07" w:rsidP="002D0E07">
      <w:pPr>
        <w:spacing w:line="276" w:lineRule="auto"/>
        <w:rPr>
          <w:sz w:val="24"/>
          <w:szCs w:val="24"/>
        </w:rPr>
      </w:pPr>
      <w:r w:rsidRPr="002D0E07">
        <w:rPr>
          <w:sz w:val="24"/>
          <w:szCs w:val="24"/>
        </w:rPr>
        <w:t xml:space="preserve">Rozciągnięty terytorialnie w linii południowej obszar gminy ma zróżnicowany krajobraz przyrodniczo-kulturowy. </w:t>
      </w:r>
      <w:r w:rsidRPr="002D0E07">
        <w:rPr>
          <w:b/>
          <w:bCs/>
          <w:sz w:val="24"/>
          <w:szCs w:val="24"/>
        </w:rPr>
        <w:t>Część położona na północny-wschód od miasta Żagania odznacza się gęstą siecią osadnictwa</w:t>
      </w:r>
      <w:r w:rsidRPr="002D0E07">
        <w:rPr>
          <w:sz w:val="24"/>
          <w:szCs w:val="24"/>
        </w:rPr>
        <w:t xml:space="preserve"> i otwartym krajobrazem z rozległymi połaciami pół uprawnych.</w:t>
      </w:r>
    </w:p>
    <w:p w14:paraId="184DC02B" w14:textId="3CCFD495" w:rsidR="002D0E07" w:rsidRDefault="002D0E07" w:rsidP="002D0E07">
      <w:pPr>
        <w:spacing w:line="276" w:lineRule="auto"/>
        <w:rPr>
          <w:sz w:val="24"/>
          <w:szCs w:val="24"/>
        </w:rPr>
      </w:pPr>
      <w:r w:rsidRPr="002D0E07">
        <w:rPr>
          <w:b/>
          <w:bCs/>
          <w:sz w:val="24"/>
          <w:szCs w:val="24"/>
        </w:rPr>
        <w:t>Część południową porastają lasy</w:t>
      </w:r>
      <w:r w:rsidRPr="002D0E07">
        <w:rPr>
          <w:sz w:val="24"/>
          <w:szCs w:val="24"/>
        </w:rPr>
        <w:t>, będące północnym skrawkiem Borów Dolnośląskich, a nieliczne osady zlokalizowane są wzdłuż rzeki Kwisy.</w:t>
      </w:r>
      <w:r w:rsidRPr="002D0E07">
        <w:rPr>
          <w:rStyle w:val="Odwoanieprzypisudolnego"/>
          <w:sz w:val="24"/>
          <w:szCs w:val="24"/>
        </w:rPr>
        <w:footnoteReference w:id="2"/>
      </w:r>
    </w:p>
    <w:p w14:paraId="0C1B1DF7" w14:textId="77777777" w:rsidR="00621CDE" w:rsidRDefault="00621CDE" w:rsidP="002D0E07">
      <w:pPr>
        <w:spacing w:line="276" w:lineRule="auto"/>
        <w:rPr>
          <w:sz w:val="24"/>
          <w:szCs w:val="24"/>
        </w:rPr>
      </w:pPr>
    </w:p>
    <w:p w14:paraId="3EDC8169" w14:textId="77777777" w:rsidR="00817519" w:rsidRDefault="00817519" w:rsidP="002D0E07">
      <w:pPr>
        <w:spacing w:line="276" w:lineRule="auto"/>
        <w:rPr>
          <w:sz w:val="24"/>
          <w:szCs w:val="24"/>
        </w:rPr>
      </w:pPr>
    </w:p>
    <w:p w14:paraId="4B472D2B" w14:textId="1D4445F4" w:rsidR="009B3D57" w:rsidRPr="00621CDE" w:rsidRDefault="00621CDE" w:rsidP="002D0E07">
      <w:pPr>
        <w:spacing w:line="276" w:lineRule="auto"/>
        <w:rPr>
          <w:sz w:val="20"/>
          <w:szCs w:val="20"/>
        </w:rPr>
      </w:pPr>
      <w:r>
        <w:rPr>
          <w:sz w:val="20"/>
          <w:szCs w:val="20"/>
        </w:rPr>
        <w:t>Rysunek 1. Położenie gminy Żagań</w:t>
      </w:r>
    </w:p>
    <w:p w14:paraId="11C5CFE1" w14:textId="50BA7CBE" w:rsidR="009B3D57" w:rsidRPr="002D0E07" w:rsidRDefault="009B3D57" w:rsidP="00621CDE">
      <w:pPr>
        <w:spacing w:line="276" w:lineRule="auto"/>
        <w:jc w:val="center"/>
        <w:rPr>
          <w:sz w:val="24"/>
          <w:szCs w:val="24"/>
        </w:rPr>
      </w:pPr>
      <w:r>
        <w:rPr>
          <w:noProof/>
          <w:lang w:eastAsia="pl-PL"/>
        </w:rPr>
        <w:drawing>
          <wp:inline distT="0" distB="0" distL="0" distR="0" wp14:anchorId="1D50768B" wp14:editId="55421EF4">
            <wp:extent cx="2524214" cy="45339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4978" cy="4553235"/>
                    </a:xfrm>
                    <a:prstGeom prst="rect">
                      <a:avLst/>
                    </a:prstGeom>
                    <a:noFill/>
                    <a:ln>
                      <a:noFill/>
                    </a:ln>
                  </pic:spPr>
                </pic:pic>
              </a:graphicData>
            </a:graphic>
          </wp:inline>
        </w:drawing>
      </w:r>
    </w:p>
    <w:p w14:paraId="36B3E5E3" w14:textId="77875D16" w:rsidR="009A5C0D" w:rsidRDefault="007956BC" w:rsidP="002C65EF">
      <w:pPr>
        <w:spacing w:line="360" w:lineRule="auto"/>
        <w:ind w:left="708"/>
        <w:jc w:val="both"/>
        <w:rPr>
          <w:iCs/>
          <w:sz w:val="16"/>
          <w:szCs w:val="16"/>
        </w:rPr>
      </w:pPr>
      <w:hyperlink r:id="rId9" w:history="1">
        <w:r w:rsidR="002D13C1" w:rsidRPr="00A81B3A">
          <w:rPr>
            <w:rStyle w:val="Hipercze"/>
            <w:iCs/>
            <w:sz w:val="16"/>
            <w:szCs w:val="16"/>
          </w:rPr>
          <w:t>https://upload.wikimedia.org/wikipedia/commons/2/28/%C5%BBaga%C5%84_%28gmina_wiejska%29_location_map.png</w:t>
        </w:r>
      </w:hyperlink>
    </w:p>
    <w:p w14:paraId="3D1299F2" w14:textId="0ED2BE87" w:rsidR="002D13C1" w:rsidRDefault="002D13C1" w:rsidP="002C65EF">
      <w:pPr>
        <w:spacing w:line="360" w:lineRule="auto"/>
        <w:ind w:left="708"/>
        <w:jc w:val="both"/>
        <w:rPr>
          <w:iCs/>
          <w:sz w:val="16"/>
          <w:szCs w:val="16"/>
        </w:rPr>
      </w:pPr>
    </w:p>
    <w:p w14:paraId="45E3E742" w14:textId="532B9AE1" w:rsidR="002D13C1" w:rsidRDefault="002D13C1" w:rsidP="002C65EF">
      <w:pPr>
        <w:spacing w:line="360" w:lineRule="auto"/>
        <w:ind w:left="708"/>
        <w:jc w:val="both"/>
        <w:rPr>
          <w:iCs/>
          <w:sz w:val="16"/>
          <w:szCs w:val="16"/>
        </w:rPr>
      </w:pPr>
    </w:p>
    <w:p w14:paraId="4AE183A7" w14:textId="4884764F" w:rsidR="002D13C1" w:rsidRDefault="002D13C1" w:rsidP="002C65EF">
      <w:pPr>
        <w:spacing w:line="360" w:lineRule="auto"/>
        <w:ind w:left="708"/>
        <w:jc w:val="both"/>
        <w:rPr>
          <w:iCs/>
          <w:sz w:val="16"/>
          <w:szCs w:val="16"/>
        </w:rPr>
      </w:pPr>
    </w:p>
    <w:p w14:paraId="1CBB89F8" w14:textId="2826DCAE" w:rsidR="002D13C1" w:rsidRDefault="002D13C1" w:rsidP="002D13C1">
      <w:pPr>
        <w:pStyle w:val="Akapitzlist"/>
        <w:numPr>
          <w:ilvl w:val="0"/>
          <w:numId w:val="6"/>
        </w:numPr>
        <w:spacing w:line="360" w:lineRule="auto"/>
        <w:jc w:val="both"/>
        <w:rPr>
          <w:b/>
          <w:bCs/>
          <w:iCs/>
          <w:sz w:val="28"/>
          <w:szCs w:val="28"/>
        </w:rPr>
      </w:pPr>
      <w:r w:rsidRPr="002D13C1">
        <w:rPr>
          <w:b/>
          <w:bCs/>
          <w:iCs/>
          <w:sz w:val="28"/>
          <w:szCs w:val="28"/>
        </w:rPr>
        <w:t>Sytuacja demograficzna</w:t>
      </w:r>
    </w:p>
    <w:p w14:paraId="1D67D7CB" w14:textId="761C0A37" w:rsidR="002D13C1" w:rsidRPr="005A0932" w:rsidRDefault="002D13C1" w:rsidP="00216AAF">
      <w:pPr>
        <w:spacing w:line="276" w:lineRule="auto"/>
        <w:ind w:firstLine="360"/>
        <w:rPr>
          <w:sz w:val="24"/>
          <w:szCs w:val="24"/>
        </w:rPr>
      </w:pPr>
      <w:r w:rsidRPr="005A0932">
        <w:rPr>
          <w:sz w:val="24"/>
          <w:szCs w:val="24"/>
        </w:rPr>
        <w:t xml:space="preserve">Gmina Żagań, według stanu na 31.12.2019 roku (dane Głównego Urzędu Statystycznego), liczyła 7 306 mieszkańców, </w:t>
      </w:r>
      <w:r w:rsidR="001D353F" w:rsidRPr="005A0932">
        <w:rPr>
          <w:sz w:val="24"/>
          <w:szCs w:val="24"/>
        </w:rPr>
        <w:t>w</w:t>
      </w:r>
      <w:r w:rsidRPr="005A0932">
        <w:rPr>
          <w:sz w:val="24"/>
          <w:szCs w:val="24"/>
        </w:rPr>
        <w:t xml:space="preserve"> 2019 roku zamieszkiwało gminę o</w:t>
      </w:r>
      <w:r w:rsidRPr="005A0932">
        <w:rPr>
          <w:b/>
          <w:bCs/>
          <w:sz w:val="24"/>
          <w:szCs w:val="24"/>
        </w:rPr>
        <w:t xml:space="preserve"> </w:t>
      </w:r>
      <w:r w:rsidRPr="005A0932">
        <w:rPr>
          <w:sz w:val="24"/>
          <w:szCs w:val="24"/>
        </w:rPr>
        <w:t xml:space="preserve">2,31% więcej osób niż w 2012 roku. </w:t>
      </w:r>
    </w:p>
    <w:p w14:paraId="33CE5712" w14:textId="77777777" w:rsidR="002D13C1" w:rsidRPr="00216AAF" w:rsidRDefault="002D13C1" w:rsidP="00216AAF">
      <w:pPr>
        <w:spacing w:line="276" w:lineRule="auto"/>
        <w:rPr>
          <w:sz w:val="24"/>
          <w:szCs w:val="24"/>
        </w:rPr>
      </w:pPr>
      <w:r w:rsidRPr="00216AAF">
        <w:rPr>
          <w:sz w:val="24"/>
          <w:szCs w:val="24"/>
        </w:rPr>
        <w:t>Wg danych gminnych na dzień 31.12.2019 r. Gminę Żagań zamieszkiwało 7216 mieszkańców, w tym na pobyt stały 7083 osoby, a na pobyt czasowy 133 osoby</w:t>
      </w:r>
      <w:r w:rsidRPr="002D13C1">
        <w:rPr>
          <w:rStyle w:val="Odwoanieprzypisudolnego"/>
          <w:sz w:val="24"/>
          <w:szCs w:val="24"/>
        </w:rPr>
        <w:footnoteReference w:id="3"/>
      </w:r>
      <w:r w:rsidRPr="00216AAF">
        <w:rPr>
          <w:sz w:val="24"/>
          <w:szCs w:val="24"/>
        </w:rPr>
        <w:t xml:space="preserve">. </w:t>
      </w:r>
    </w:p>
    <w:p w14:paraId="0DEF1C97" w14:textId="77777777" w:rsidR="002D13C1" w:rsidRPr="00216AAF" w:rsidRDefault="002D13C1" w:rsidP="00216AAF">
      <w:pPr>
        <w:spacing w:line="276" w:lineRule="auto"/>
        <w:rPr>
          <w:sz w:val="24"/>
          <w:szCs w:val="24"/>
        </w:rPr>
      </w:pPr>
      <w:r w:rsidRPr="00216AAF">
        <w:rPr>
          <w:sz w:val="24"/>
          <w:szCs w:val="24"/>
        </w:rPr>
        <w:lastRenderedPageBreak/>
        <w:t xml:space="preserve">Pod względem struktury płciowej w 2019 roku gminę zamieszkiwało 3 717 mężczyzn (50,88%) i 3 589 kobiet (49,12%). W porównaniu do 2012 roku liczba mężczyzn wzrosła o 2,12%, zaś liczba kobiet o 2,51%. </w:t>
      </w:r>
    </w:p>
    <w:p w14:paraId="29289889" w14:textId="4776CCF6" w:rsidR="002D13C1" w:rsidRPr="00216AAF" w:rsidRDefault="002D13C1" w:rsidP="00216AAF">
      <w:pPr>
        <w:spacing w:line="276" w:lineRule="auto"/>
        <w:rPr>
          <w:sz w:val="24"/>
          <w:szCs w:val="24"/>
        </w:rPr>
      </w:pPr>
      <w:r w:rsidRPr="00216AAF">
        <w:rPr>
          <w:sz w:val="24"/>
          <w:szCs w:val="24"/>
        </w:rPr>
        <w:t xml:space="preserve">Warto również zauważyć, że odsetek kobiet w ogóle mieszkańców gminy praktycznie pozostawał na takim samym poziomie. W 2012 roku kobiety stanowiły 49% mieszkańców gminy, zaś w 2019 roku –49,1%. </w:t>
      </w:r>
    </w:p>
    <w:p w14:paraId="33A1C6B2" w14:textId="60505F86" w:rsidR="002D13C1" w:rsidRDefault="002D13C1" w:rsidP="002D13C1">
      <w:pPr>
        <w:pStyle w:val="Akapitzlist"/>
        <w:spacing w:line="276" w:lineRule="auto"/>
        <w:rPr>
          <w:sz w:val="24"/>
          <w:szCs w:val="24"/>
        </w:rPr>
      </w:pPr>
    </w:p>
    <w:p w14:paraId="2F3E71C6" w14:textId="5A89CF83" w:rsidR="002D13C1" w:rsidRPr="00693450" w:rsidRDefault="002D13C1" w:rsidP="002D13C1">
      <w:pPr>
        <w:pStyle w:val="Legenda"/>
        <w:spacing w:line="276" w:lineRule="auto"/>
      </w:pPr>
      <w:bookmarkStart w:id="1" w:name="_Toc55488012"/>
      <w:r w:rsidRPr="00693450">
        <w:t xml:space="preserve">Tabela </w:t>
      </w:r>
      <w:r w:rsidR="00FA732D">
        <w:rPr>
          <w:noProof/>
        </w:rPr>
        <w:fldChar w:fldCharType="begin"/>
      </w:r>
      <w:r w:rsidR="00FA732D">
        <w:rPr>
          <w:noProof/>
        </w:rPr>
        <w:instrText xml:space="preserve"> SEQ Tabela \* ARABIC </w:instrText>
      </w:r>
      <w:r w:rsidR="00FA732D">
        <w:rPr>
          <w:noProof/>
        </w:rPr>
        <w:fldChar w:fldCharType="separate"/>
      </w:r>
      <w:r w:rsidR="0004415D">
        <w:rPr>
          <w:noProof/>
        </w:rPr>
        <w:t>1</w:t>
      </w:r>
      <w:r w:rsidR="00FA732D">
        <w:rPr>
          <w:noProof/>
        </w:rPr>
        <w:fldChar w:fldCharType="end"/>
      </w:r>
      <w:r w:rsidRPr="00693450">
        <w:t>. Liczba mieszkańców w gminie Żagań w latach 2012-2019</w:t>
      </w:r>
      <w:bookmarkEnd w:id="1"/>
    </w:p>
    <w:tbl>
      <w:tblPr>
        <w:tblStyle w:val="Tabela-Siatka1"/>
        <w:tblW w:w="4975" w:type="pct"/>
        <w:tblLayout w:type="fixed"/>
        <w:tblLook w:val="04A0" w:firstRow="1" w:lastRow="0" w:firstColumn="1" w:lastColumn="0" w:noHBand="0" w:noVBand="1"/>
      </w:tblPr>
      <w:tblGrid>
        <w:gridCol w:w="2129"/>
        <w:gridCol w:w="751"/>
        <w:gridCol w:w="750"/>
        <w:gridCol w:w="750"/>
        <w:gridCol w:w="750"/>
        <w:gridCol w:w="750"/>
        <w:gridCol w:w="750"/>
        <w:gridCol w:w="750"/>
        <w:gridCol w:w="750"/>
        <w:gridCol w:w="887"/>
      </w:tblGrid>
      <w:tr w:rsidR="002D13C1" w:rsidRPr="00693450" w14:paraId="568FE185" w14:textId="77777777" w:rsidTr="000B06E8">
        <w:trPr>
          <w:trHeight w:val="300"/>
        </w:trPr>
        <w:tc>
          <w:tcPr>
            <w:tcW w:w="1180" w:type="pct"/>
            <w:shd w:val="clear" w:color="auto" w:fill="002060"/>
            <w:noWrap/>
            <w:hideMark/>
          </w:tcPr>
          <w:p w14:paraId="099F9159" w14:textId="77777777" w:rsidR="002D13C1" w:rsidRPr="00693450" w:rsidRDefault="002D13C1" w:rsidP="000B06E8">
            <w:pPr>
              <w:spacing w:line="276" w:lineRule="auto"/>
              <w:jc w:val="left"/>
              <w:rPr>
                <w:rFonts w:eastAsia="Times New Roman"/>
                <w:b/>
                <w:color w:val="000000"/>
              </w:rPr>
            </w:pPr>
          </w:p>
        </w:tc>
        <w:tc>
          <w:tcPr>
            <w:tcW w:w="416" w:type="pct"/>
            <w:shd w:val="clear" w:color="auto" w:fill="002060"/>
            <w:hideMark/>
          </w:tcPr>
          <w:p w14:paraId="4997C3B2" w14:textId="77777777" w:rsidR="002D13C1" w:rsidRPr="00693450" w:rsidRDefault="002D13C1" w:rsidP="000B06E8">
            <w:pPr>
              <w:spacing w:line="276" w:lineRule="auto"/>
              <w:jc w:val="center"/>
              <w:rPr>
                <w:rFonts w:eastAsia="Times New Roman"/>
                <w:color w:val="FFFFFF"/>
              </w:rPr>
            </w:pPr>
            <w:r w:rsidRPr="00693450">
              <w:rPr>
                <w:rFonts w:eastAsia="Times New Roman"/>
                <w:color w:val="FFFFFF"/>
              </w:rPr>
              <w:t>2012</w:t>
            </w:r>
          </w:p>
        </w:tc>
        <w:tc>
          <w:tcPr>
            <w:tcW w:w="416" w:type="pct"/>
            <w:shd w:val="clear" w:color="auto" w:fill="002060"/>
            <w:hideMark/>
          </w:tcPr>
          <w:p w14:paraId="5E3B5EA0" w14:textId="77777777" w:rsidR="002D13C1" w:rsidRPr="00693450" w:rsidRDefault="002D13C1" w:rsidP="000B06E8">
            <w:pPr>
              <w:spacing w:line="276" w:lineRule="auto"/>
              <w:jc w:val="center"/>
              <w:rPr>
                <w:rFonts w:eastAsia="Times New Roman"/>
                <w:color w:val="FFFFFF"/>
              </w:rPr>
            </w:pPr>
            <w:r w:rsidRPr="00693450">
              <w:rPr>
                <w:rFonts w:eastAsia="Times New Roman"/>
                <w:color w:val="FFFFFF"/>
              </w:rPr>
              <w:t>2013</w:t>
            </w:r>
          </w:p>
        </w:tc>
        <w:tc>
          <w:tcPr>
            <w:tcW w:w="416" w:type="pct"/>
            <w:shd w:val="clear" w:color="auto" w:fill="002060"/>
            <w:hideMark/>
          </w:tcPr>
          <w:p w14:paraId="26AA0D99" w14:textId="77777777" w:rsidR="002D13C1" w:rsidRPr="00693450" w:rsidRDefault="002D13C1" w:rsidP="000B06E8">
            <w:pPr>
              <w:spacing w:line="276" w:lineRule="auto"/>
              <w:jc w:val="center"/>
              <w:rPr>
                <w:rFonts w:eastAsia="Times New Roman"/>
                <w:color w:val="FFFFFF"/>
              </w:rPr>
            </w:pPr>
            <w:r w:rsidRPr="00693450">
              <w:rPr>
                <w:rFonts w:eastAsia="Times New Roman"/>
                <w:color w:val="FFFFFF"/>
              </w:rPr>
              <w:t>2014</w:t>
            </w:r>
          </w:p>
        </w:tc>
        <w:tc>
          <w:tcPr>
            <w:tcW w:w="416" w:type="pct"/>
            <w:shd w:val="clear" w:color="auto" w:fill="002060"/>
            <w:hideMark/>
          </w:tcPr>
          <w:p w14:paraId="64D86884" w14:textId="77777777" w:rsidR="002D13C1" w:rsidRPr="00693450" w:rsidRDefault="002D13C1" w:rsidP="000B06E8">
            <w:pPr>
              <w:spacing w:line="276" w:lineRule="auto"/>
              <w:jc w:val="center"/>
              <w:rPr>
                <w:rFonts w:eastAsia="Times New Roman"/>
                <w:color w:val="FFFFFF"/>
              </w:rPr>
            </w:pPr>
            <w:r w:rsidRPr="00693450">
              <w:rPr>
                <w:rFonts w:eastAsia="Times New Roman"/>
                <w:color w:val="FFFFFF"/>
              </w:rPr>
              <w:t>2015</w:t>
            </w:r>
          </w:p>
        </w:tc>
        <w:tc>
          <w:tcPr>
            <w:tcW w:w="416" w:type="pct"/>
            <w:shd w:val="clear" w:color="auto" w:fill="002060"/>
            <w:hideMark/>
          </w:tcPr>
          <w:p w14:paraId="5D2E8A29" w14:textId="77777777" w:rsidR="002D13C1" w:rsidRPr="00693450" w:rsidRDefault="002D13C1" w:rsidP="000B06E8">
            <w:pPr>
              <w:spacing w:line="276" w:lineRule="auto"/>
              <w:jc w:val="center"/>
              <w:rPr>
                <w:rFonts w:eastAsia="Times New Roman"/>
                <w:color w:val="FFFFFF"/>
              </w:rPr>
            </w:pPr>
            <w:r w:rsidRPr="00693450">
              <w:rPr>
                <w:rFonts w:eastAsia="Times New Roman"/>
                <w:color w:val="FFFFFF"/>
              </w:rPr>
              <w:t>2016</w:t>
            </w:r>
          </w:p>
        </w:tc>
        <w:tc>
          <w:tcPr>
            <w:tcW w:w="416" w:type="pct"/>
            <w:shd w:val="clear" w:color="auto" w:fill="002060"/>
            <w:hideMark/>
          </w:tcPr>
          <w:p w14:paraId="5D772A8C" w14:textId="77777777" w:rsidR="002D13C1" w:rsidRPr="00693450" w:rsidRDefault="002D13C1" w:rsidP="000B06E8">
            <w:pPr>
              <w:spacing w:line="276" w:lineRule="auto"/>
              <w:jc w:val="center"/>
              <w:rPr>
                <w:rFonts w:eastAsia="Times New Roman"/>
                <w:color w:val="FFFFFF"/>
              </w:rPr>
            </w:pPr>
            <w:r w:rsidRPr="00693450">
              <w:rPr>
                <w:rFonts w:eastAsia="Times New Roman"/>
                <w:color w:val="FFFFFF"/>
              </w:rPr>
              <w:t>2017</w:t>
            </w:r>
          </w:p>
        </w:tc>
        <w:tc>
          <w:tcPr>
            <w:tcW w:w="416" w:type="pct"/>
            <w:shd w:val="clear" w:color="auto" w:fill="002060"/>
            <w:hideMark/>
          </w:tcPr>
          <w:p w14:paraId="3FA82D07" w14:textId="77777777" w:rsidR="002D13C1" w:rsidRPr="00693450" w:rsidRDefault="002D13C1" w:rsidP="000B06E8">
            <w:pPr>
              <w:spacing w:line="276" w:lineRule="auto"/>
              <w:jc w:val="center"/>
              <w:rPr>
                <w:rFonts w:eastAsia="Times New Roman"/>
                <w:color w:val="FFFFFF"/>
              </w:rPr>
            </w:pPr>
            <w:r w:rsidRPr="00693450">
              <w:rPr>
                <w:rFonts w:eastAsia="Times New Roman"/>
                <w:color w:val="FFFFFF"/>
              </w:rPr>
              <w:t>2018</w:t>
            </w:r>
          </w:p>
        </w:tc>
        <w:tc>
          <w:tcPr>
            <w:tcW w:w="416" w:type="pct"/>
            <w:shd w:val="clear" w:color="auto" w:fill="002060"/>
            <w:hideMark/>
          </w:tcPr>
          <w:p w14:paraId="31D43C29" w14:textId="77777777" w:rsidR="002D13C1" w:rsidRPr="00693450" w:rsidRDefault="002D13C1" w:rsidP="000B06E8">
            <w:pPr>
              <w:spacing w:line="276" w:lineRule="auto"/>
              <w:jc w:val="center"/>
              <w:rPr>
                <w:rFonts w:eastAsia="Times New Roman"/>
                <w:color w:val="FFFFFF"/>
              </w:rPr>
            </w:pPr>
            <w:r w:rsidRPr="00693450">
              <w:rPr>
                <w:rFonts w:eastAsia="Times New Roman"/>
                <w:color w:val="FFFFFF"/>
              </w:rPr>
              <w:t>2019</w:t>
            </w:r>
          </w:p>
        </w:tc>
        <w:tc>
          <w:tcPr>
            <w:tcW w:w="495" w:type="pct"/>
            <w:shd w:val="clear" w:color="auto" w:fill="002060"/>
            <w:hideMark/>
          </w:tcPr>
          <w:p w14:paraId="3614C9D6" w14:textId="77777777" w:rsidR="002D13C1" w:rsidRPr="00693450" w:rsidRDefault="002D13C1" w:rsidP="000B06E8">
            <w:pPr>
              <w:spacing w:line="276" w:lineRule="auto"/>
              <w:jc w:val="center"/>
              <w:rPr>
                <w:rFonts w:eastAsia="Times New Roman"/>
                <w:color w:val="FFFFFF"/>
              </w:rPr>
            </w:pPr>
            <w:r w:rsidRPr="00693450">
              <w:rPr>
                <w:rFonts w:eastAsia="Times New Roman"/>
                <w:color w:val="FFFFFF"/>
              </w:rPr>
              <w:t>Zmiana</w:t>
            </w:r>
          </w:p>
        </w:tc>
      </w:tr>
      <w:tr w:rsidR="002D13C1" w:rsidRPr="00693450" w14:paraId="102B2530" w14:textId="77777777" w:rsidTr="000B06E8">
        <w:trPr>
          <w:trHeight w:val="300"/>
        </w:trPr>
        <w:tc>
          <w:tcPr>
            <w:tcW w:w="1180" w:type="pct"/>
            <w:noWrap/>
            <w:hideMark/>
          </w:tcPr>
          <w:p w14:paraId="68CB8FCB" w14:textId="77777777" w:rsidR="002D13C1" w:rsidRDefault="002D13C1" w:rsidP="000B06E8">
            <w:pPr>
              <w:spacing w:line="276" w:lineRule="auto"/>
              <w:jc w:val="center"/>
              <w:rPr>
                <w:rFonts w:eastAsia="Times New Roman"/>
                <w:b/>
              </w:rPr>
            </w:pPr>
            <w:r>
              <w:rPr>
                <w:rFonts w:eastAsia="Times New Roman"/>
                <w:b/>
              </w:rPr>
              <w:t>Ogółem</w:t>
            </w:r>
          </w:p>
          <w:p w14:paraId="64584ED6" w14:textId="77777777" w:rsidR="002D13C1" w:rsidRPr="00693450" w:rsidRDefault="002D13C1" w:rsidP="000B06E8">
            <w:pPr>
              <w:spacing w:line="276" w:lineRule="auto"/>
              <w:jc w:val="center"/>
              <w:rPr>
                <w:rFonts w:eastAsia="Times New Roman"/>
                <w:b/>
              </w:rPr>
            </w:pPr>
          </w:p>
        </w:tc>
        <w:tc>
          <w:tcPr>
            <w:tcW w:w="416" w:type="pct"/>
            <w:noWrap/>
            <w:hideMark/>
          </w:tcPr>
          <w:p w14:paraId="2AD55DC2" w14:textId="77777777" w:rsidR="002D13C1" w:rsidRPr="00693450" w:rsidRDefault="002D13C1" w:rsidP="000B06E8">
            <w:pPr>
              <w:spacing w:line="276" w:lineRule="auto"/>
              <w:jc w:val="right"/>
              <w:rPr>
                <w:rFonts w:eastAsia="Times New Roman"/>
                <w:color w:val="000000"/>
              </w:rPr>
            </w:pPr>
            <w:r w:rsidRPr="00693450">
              <w:rPr>
                <w:rFonts w:eastAsia="Times New Roman"/>
                <w:color w:val="000000"/>
              </w:rPr>
              <w:t>7 141</w:t>
            </w:r>
          </w:p>
        </w:tc>
        <w:tc>
          <w:tcPr>
            <w:tcW w:w="416" w:type="pct"/>
            <w:noWrap/>
            <w:hideMark/>
          </w:tcPr>
          <w:p w14:paraId="567A922C" w14:textId="77777777" w:rsidR="002D13C1" w:rsidRPr="00693450" w:rsidRDefault="002D13C1" w:rsidP="000B06E8">
            <w:pPr>
              <w:spacing w:line="276" w:lineRule="auto"/>
              <w:jc w:val="right"/>
              <w:rPr>
                <w:rFonts w:eastAsia="Times New Roman"/>
                <w:color w:val="000000"/>
              </w:rPr>
            </w:pPr>
            <w:r w:rsidRPr="00693450">
              <w:rPr>
                <w:rFonts w:eastAsia="Times New Roman"/>
                <w:color w:val="000000"/>
              </w:rPr>
              <w:t>7 209</w:t>
            </w:r>
          </w:p>
        </w:tc>
        <w:tc>
          <w:tcPr>
            <w:tcW w:w="416" w:type="pct"/>
            <w:noWrap/>
            <w:hideMark/>
          </w:tcPr>
          <w:p w14:paraId="374692C1" w14:textId="77777777" w:rsidR="002D13C1" w:rsidRPr="00693450" w:rsidRDefault="002D13C1" w:rsidP="000B06E8">
            <w:pPr>
              <w:spacing w:line="276" w:lineRule="auto"/>
              <w:jc w:val="right"/>
              <w:rPr>
                <w:rFonts w:eastAsia="Times New Roman"/>
                <w:color w:val="000000"/>
              </w:rPr>
            </w:pPr>
            <w:r w:rsidRPr="00693450">
              <w:rPr>
                <w:rFonts w:eastAsia="Times New Roman"/>
                <w:color w:val="000000"/>
              </w:rPr>
              <w:t>7 246</w:t>
            </w:r>
          </w:p>
        </w:tc>
        <w:tc>
          <w:tcPr>
            <w:tcW w:w="416" w:type="pct"/>
            <w:noWrap/>
            <w:hideMark/>
          </w:tcPr>
          <w:p w14:paraId="2978B7C1" w14:textId="77777777" w:rsidR="002D13C1" w:rsidRPr="00693450" w:rsidRDefault="002D13C1" w:rsidP="000B06E8">
            <w:pPr>
              <w:spacing w:line="276" w:lineRule="auto"/>
              <w:jc w:val="right"/>
              <w:rPr>
                <w:rFonts w:eastAsia="Times New Roman"/>
                <w:color w:val="000000"/>
              </w:rPr>
            </w:pPr>
            <w:r w:rsidRPr="00693450">
              <w:rPr>
                <w:rFonts w:eastAsia="Times New Roman"/>
                <w:color w:val="000000"/>
              </w:rPr>
              <w:t>7 255</w:t>
            </w:r>
          </w:p>
        </w:tc>
        <w:tc>
          <w:tcPr>
            <w:tcW w:w="416" w:type="pct"/>
            <w:noWrap/>
            <w:hideMark/>
          </w:tcPr>
          <w:p w14:paraId="172E1F16" w14:textId="77777777" w:rsidR="002D13C1" w:rsidRPr="00693450" w:rsidRDefault="002D13C1" w:rsidP="000B06E8">
            <w:pPr>
              <w:spacing w:line="276" w:lineRule="auto"/>
              <w:jc w:val="right"/>
              <w:rPr>
                <w:rFonts w:eastAsia="Times New Roman"/>
                <w:color w:val="000000"/>
              </w:rPr>
            </w:pPr>
            <w:r w:rsidRPr="00693450">
              <w:rPr>
                <w:rFonts w:eastAsia="Times New Roman"/>
                <w:color w:val="000000"/>
              </w:rPr>
              <w:t>7 295</w:t>
            </w:r>
          </w:p>
        </w:tc>
        <w:tc>
          <w:tcPr>
            <w:tcW w:w="416" w:type="pct"/>
            <w:noWrap/>
            <w:hideMark/>
          </w:tcPr>
          <w:p w14:paraId="5F6B5CC4" w14:textId="77777777" w:rsidR="002D13C1" w:rsidRPr="00693450" w:rsidRDefault="002D13C1" w:rsidP="000B06E8">
            <w:pPr>
              <w:spacing w:line="276" w:lineRule="auto"/>
              <w:jc w:val="right"/>
              <w:rPr>
                <w:rFonts w:eastAsia="Times New Roman"/>
                <w:color w:val="000000"/>
              </w:rPr>
            </w:pPr>
            <w:r w:rsidRPr="00693450">
              <w:rPr>
                <w:rFonts w:eastAsia="Times New Roman"/>
                <w:color w:val="000000"/>
              </w:rPr>
              <w:t>7 243</w:t>
            </w:r>
          </w:p>
        </w:tc>
        <w:tc>
          <w:tcPr>
            <w:tcW w:w="416" w:type="pct"/>
            <w:noWrap/>
            <w:hideMark/>
          </w:tcPr>
          <w:p w14:paraId="34D2B9E0" w14:textId="77777777" w:rsidR="002D13C1" w:rsidRPr="00693450" w:rsidRDefault="002D13C1" w:rsidP="000B06E8">
            <w:pPr>
              <w:spacing w:line="276" w:lineRule="auto"/>
              <w:jc w:val="right"/>
              <w:rPr>
                <w:rFonts w:eastAsia="Times New Roman"/>
                <w:color w:val="000000"/>
              </w:rPr>
            </w:pPr>
            <w:r w:rsidRPr="00693450">
              <w:rPr>
                <w:rFonts w:eastAsia="Times New Roman"/>
                <w:color w:val="000000"/>
              </w:rPr>
              <w:t>7 321</w:t>
            </w:r>
          </w:p>
        </w:tc>
        <w:tc>
          <w:tcPr>
            <w:tcW w:w="416" w:type="pct"/>
            <w:noWrap/>
            <w:hideMark/>
          </w:tcPr>
          <w:p w14:paraId="133184B8" w14:textId="77777777" w:rsidR="002D13C1" w:rsidRPr="00693450" w:rsidRDefault="002D13C1" w:rsidP="000B06E8">
            <w:pPr>
              <w:spacing w:line="276" w:lineRule="auto"/>
              <w:jc w:val="right"/>
              <w:rPr>
                <w:rFonts w:eastAsia="Times New Roman"/>
                <w:color w:val="000000"/>
              </w:rPr>
            </w:pPr>
            <w:r w:rsidRPr="00693450">
              <w:rPr>
                <w:rFonts w:eastAsia="Times New Roman"/>
                <w:color w:val="000000"/>
              </w:rPr>
              <w:t>7 306</w:t>
            </w:r>
          </w:p>
        </w:tc>
        <w:tc>
          <w:tcPr>
            <w:tcW w:w="495" w:type="pct"/>
            <w:noWrap/>
            <w:hideMark/>
          </w:tcPr>
          <w:p w14:paraId="6DBD3F1D" w14:textId="77777777" w:rsidR="002D13C1" w:rsidRPr="00693450" w:rsidRDefault="002D13C1" w:rsidP="000B06E8">
            <w:pPr>
              <w:spacing w:line="276" w:lineRule="auto"/>
              <w:jc w:val="right"/>
              <w:rPr>
                <w:rFonts w:eastAsia="Times New Roman"/>
                <w:color w:val="000000"/>
              </w:rPr>
            </w:pPr>
            <w:r w:rsidRPr="00693450">
              <w:rPr>
                <w:rFonts w:eastAsia="Times New Roman"/>
                <w:color w:val="000000"/>
              </w:rPr>
              <w:t>2,31%</w:t>
            </w:r>
          </w:p>
        </w:tc>
      </w:tr>
      <w:tr w:rsidR="002D13C1" w:rsidRPr="00693450" w14:paraId="5A6D53B0" w14:textId="77777777" w:rsidTr="000B06E8">
        <w:trPr>
          <w:trHeight w:val="300"/>
        </w:trPr>
        <w:tc>
          <w:tcPr>
            <w:tcW w:w="1180" w:type="pct"/>
            <w:noWrap/>
            <w:hideMark/>
          </w:tcPr>
          <w:p w14:paraId="623E5A68" w14:textId="77777777" w:rsidR="002D13C1" w:rsidRPr="00693450" w:rsidRDefault="002D13C1" w:rsidP="000B06E8">
            <w:pPr>
              <w:spacing w:line="276" w:lineRule="auto"/>
              <w:jc w:val="center"/>
              <w:rPr>
                <w:rFonts w:eastAsia="Times New Roman"/>
                <w:b/>
              </w:rPr>
            </w:pPr>
            <w:r>
              <w:rPr>
                <w:rFonts w:eastAsia="Times New Roman"/>
                <w:b/>
              </w:rPr>
              <w:t>Mężczyźni</w:t>
            </w:r>
          </w:p>
        </w:tc>
        <w:tc>
          <w:tcPr>
            <w:tcW w:w="416" w:type="pct"/>
            <w:noWrap/>
            <w:hideMark/>
          </w:tcPr>
          <w:p w14:paraId="0D1F3BEC" w14:textId="77777777" w:rsidR="002D13C1" w:rsidRPr="00693450" w:rsidRDefault="002D13C1" w:rsidP="000B06E8">
            <w:pPr>
              <w:spacing w:line="276" w:lineRule="auto"/>
              <w:jc w:val="right"/>
              <w:rPr>
                <w:rFonts w:eastAsia="Times New Roman"/>
                <w:color w:val="000000"/>
              </w:rPr>
            </w:pPr>
            <w:r w:rsidRPr="00693450">
              <w:rPr>
                <w:rFonts w:eastAsia="Times New Roman"/>
                <w:color w:val="000000"/>
              </w:rPr>
              <w:t>3 640</w:t>
            </w:r>
          </w:p>
        </w:tc>
        <w:tc>
          <w:tcPr>
            <w:tcW w:w="416" w:type="pct"/>
            <w:noWrap/>
            <w:hideMark/>
          </w:tcPr>
          <w:p w14:paraId="024A950B" w14:textId="77777777" w:rsidR="002D13C1" w:rsidRPr="00693450" w:rsidRDefault="002D13C1" w:rsidP="000B06E8">
            <w:pPr>
              <w:spacing w:line="276" w:lineRule="auto"/>
              <w:jc w:val="right"/>
              <w:rPr>
                <w:rFonts w:eastAsia="Times New Roman"/>
                <w:color w:val="000000"/>
              </w:rPr>
            </w:pPr>
            <w:r w:rsidRPr="00693450">
              <w:rPr>
                <w:rFonts w:eastAsia="Times New Roman"/>
                <w:color w:val="000000"/>
              </w:rPr>
              <w:t>3 668</w:t>
            </w:r>
          </w:p>
        </w:tc>
        <w:tc>
          <w:tcPr>
            <w:tcW w:w="416" w:type="pct"/>
            <w:noWrap/>
            <w:hideMark/>
          </w:tcPr>
          <w:p w14:paraId="02448557" w14:textId="77777777" w:rsidR="002D13C1" w:rsidRPr="00693450" w:rsidRDefault="002D13C1" w:rsidP="000B06E8">
            <w:pPr>
              <w:spacing w:line="276" w:lineRule="auto"/>
              <w:jc w:val="right"/>
              <w:rPr>
                <w:rFonts w:eastAsia="Times New Roman"/>
                <w:color w:val="000000"/>
              </w:rPr>
            </w:pPr>
            <w:r w:rsidRPr="00693450">
              <w:rPr>
                <w:rFonts w:eastAsia="Times New Roman"/>
                <w:color w:val="000000"/>
              </w:rPr>
              <w:t>3 675</w:t>
            </w:r>
          </w:p>
        </w:tc>
        <w:tc>
          <w:tcPr>
            <w:tcW w:w="416" w:type="pct"/>
            <w:noWrap/>
            <w:hideMark/>
          </w:tcPr>
          <w:p w14:paraId="19BC12E2" w14:textId="77777777" w:rsidR="002D13C1" w:rsidRPr="00693450" w:rsidRDefault="002D13C1" w:rsidP="000B06E8">
            <w:pPr>
              <w:spacing w:line="276" w:lineRule="auto"/>
              <w:jc w:val="right"/>
              <w:rPr>
                <w:rFonts w:eastAsia="Times New Roman"/>
                <w:color w:val="000000"/>
              </w:rPr>
            </w:pPr>
            <w:r w:rsidRPr="00693450">
              <w:rPr>
                <w:rFonts w:eastAsia="Times New Roman"/>
                <w:color w:val="000000"/>
              </w:rPr>
              <w:t>3 685</w:t>
            </w:r>
          </w:p>
        </w:tc>
        <w:tc>
          <w:tcPr>
            <w:tcW w:w="416" w:type="pct"/>
            <w:noWrap/>
            <w:hideMark/>
          </w:tcPr>
          <w:p w14:paraId="5F2D1C05" w14:textId="77777777" w:rsidR="002D13C1" w:rsidRPr="00693450" w:rsidRDefault="002D13C1" w:rsidP="000B06E8">
            <w:pPr>
              <w:spacing w:line="276" w:lineRule="auto"/>
              <w:jc w:val="right"/>
              <w:rPr>
                <w:rFonts w:eastAsia="Times New Roman"/>
                <w:color w:val="000000"/>
              </w:rPr>
            </w:pPr>
            <w:r w:rsidRPr="00693450">
              <w:rPr>
                <w:rFonts w:eastAsia="Times New Roman"/>
                <w:color w:val="000000"/>
              </w:rPr>
              <w:t>3 698</w:t>
            </w:r>
          </w:p>
        </w:tc>
        <w:tc>
          <w:tcPr>
            <w:tcW w:w="416" w:type="pct"/>
            <w:noWrap/>
            <w:hideMark/>
          </w:tcPr>
          <w:p w14:paraId="6098DFAC" w14:textId="77777777" w:rsidR="002D13C1" w:rsidRPr="00693450" w:rsidRDefault="002D13C1" w:rsidP="000B06E8">
            <w:pPr>
              <w:spacing w:line="276" w:lineRule="auto"/>
              <w:jc w:val="right"/>
              <w:rPr>
                <w:rFonts w:eastAsia="Times New Roman"/>
                <w:color w:val="000000"/>
              </w:rPr>
            </w:pPr>
            <w:r w:rsidRPr="00693450">
              <w:rPr>
                <w:rFonts w:eastAsia="Times New Roman"/>
                <w:color w:val="000000"/>
              </w:rPr>
              <w:t>3 677</w:t>
            </w:r>
          </w:p>
        </w:tc>
        <w:tc>
          <w:tcPr>
            <w:tcW w:w="416" w:type="pct"/>
            <w:noWrap/>
            <w:hideMark/>
          </w:tcPr>
          <w:p w14:paraId="63C9BAC6" w14:textId="77777777" w:rsidR="002D13C1" w:rsidRPr="00693450" w:rsidRDefault="002D13C1" w:rsidP="000B06E8">
            <w:pPr>
              <w:spacing w:line="276" w:lineRule="auto"/>
              <w:jc w:val="right"/>
              <w:rPr>
                <w:rFonts w:eastAsia="Times New Roman"/>
                <w:color w:val="000000"/>
              </w:rPr>
            </w:pPr>
            <w:r w:rsidRPr="00693450">
              <w:rPr>
                <w:rFonts w:eastAsia="Times New Roman"/>
                <w:color w:val="000000"/>
              </w:rPr>
              <w:t>3 728</w:t>
            </w:r>
          </w:p>
        </w:tc>
        <w:tc>
          <w:tcPr>
            <w:tcW w:w="416" w:type="pct"/>
            <w:noWrap/>
            <w:hideMark/>
          </w:tcPr>
          <w:p w14:paraId="4D0F3058" w14:textId="77777777" w:rsidR="002D13C1" w:rsidRPr="00693450" w:rsidRDefault="002D13C1" w:rsidP="000B06E8">
            <w:pPr>
              <w:spacing w:line="276" w:lineRule="auto"/>
              <w:jc w:val="right"/>
              <w:rPr>
                <w:rFonts w:eastAsia="Times New Roman"/>
                <w:color w:val="000000"/>
              </w:rPr>
            </w:pPr>
            <w:r w:rsidRPr="00693450">
              <w:rPr>
                <w:rFonts w:eastAsia="Times New Roman"/>
                <w:color w:val="000000"/>
              </w:rPr>
              <w:t>3 717</w:t>
            </w:r>
          </w:p>
        </w:tc>
        <w:tc>
          <w:tcPr>
            <w:tcW w:w="495" w:type="pct"/>
            <w:noWrap/>
            <w:hideMark/>
          </w:tcPr>
          <w:p w14:paraId="5ABE87D1" w14:textId="77777777" w:rsidR="002D13C1" w:rsidRPr="00693450" w:rsidRDefault="002D13C1" w:rsidP="000B06E8">
            <w:pPr>
              <w:spacing w:line="276" w:lineRule="auto"/>
              <w:jc w:val="right"/>
              <w:rPr>
                <w:rFonts w:eastAsia="Times New Roman"/>
                <w:color w:val="000000"/>
              </w:rPr>
            </w:pPr>
            <w:r w:rsidRPr="00693450">
              <w:rPr>
                <w:rFonts w:eastAsia="Times New Roman"/>
                <w:color w:val="000000"/>
              </w:rPr>
              <w:t>2,12%</w:t>
            </w:r>
          </w:p>
        </w:tc>
      </w:tr>
      <w:tr w:rsidR="002D13C1" w:rsidRPr="00693450" w14:paraId="155EB0F5" w14:textId="77777777" w:rsidTr="000B06E8">
        <w:trPr>
          <w:trHeight w:val="300"/>
        </w:trPr>
        <w:tc>
          <w:tcPr>
            <w:tcW w:w="1180" w:type="pct"/>
            <w:noWrap/>
            <w:hideMark/>
          </w:tcPr>
          <w:p w14:paraId="2F305CF5" w14:textId="77777777" w:rsidR="002D13C1" w:rsidRPr="00693450" w:rsidRDefault="002D13C1" w:rsidP="000B06E8">
            <w:pPr>
              <w:spacing w:line="276" w:lineRule="auto"/>
              <w:jc w:val="center"/>
              <w:rPr>
                <w:rFonts w:eastAsia="Times New Roman"/>
                <w:b/>
              </w:rPr>
            </w:pPr>
            <w:r>
              <w:rPr>
                <w:rFonts w:eastAsia="Times New Roman"/>
                <w:b/>
              </w:rPr>
              <w:t>Kobiety</w:t>
            </w:r>
          </w:p>
        </w:tc>
        <w:tc>
          <w:tcPr>
            <w:tcW w:w="416" w:type="pct"/>
            <w:noWrap/>
            <w:hideMark/>
          </w:tcPr>
          <w:p w14:paraId="6D6AEA8F" w14:textId="77777777" w:rsidR="002D13C1" w:rsidRPr="00693450" w:rsidRDefault="002D13C1" w:rsidP="000B06E8">
            <w:pPr>
              <w:spacing w:line="276" w:lineRule="auto"/>
              <w:jc w:val="right"/>
              <w:rPr>
                <w:rFonts w:eastAsia="Times New Roman"/>
                <w:color w:val="000000"/>
              </w:rPr>
            </w:pPr>
            <w:r w:rsidRPr="00693450">
              <w:rPr>
                <w:rFonts w:eastAsia="Times New Roman"/>
                <w:color w:val="000000"/>
              </w:rPr>
              <w:t>3 501</w:t>
            </w:r>
          </w:p>
        </w:tc>
        <w:tc>
          <w:tcPr>
            <w:tcW w:w="416" w:type="pct"/>
            <w:noWrap/>
            <w:hideMark/>
          </w:tcPr>
          <w:p w14:paraId="39B55BB2" w14:textId="77777777" w:rsidR="002D13C1" w:rsidRPr="00693450" w:rsidRDefault="002D13C1" w:rsidP="000B06E8">
            <w:pPr>
              <w:spacing w:line="276" w:lineRule="auto"/>
              <w:jc w:val="right"/>
              <w:rPr>
                <w:rFonts w:eastAsia="Times New Roman"/>
                <w:color w:val="000000"/>
              </w:rPr>
            </w:pPr>
            <w:r w:rsidRPr="00693450">
              <w:rPr>
                <w:rFonts w:eastAsia="Times New Roman"/>
                <w:color w:val="000000"/>
              </w:rPr>
              <w:t>3 541</w:t>
            </w:r>
          </w:p>
        </w:tc>
        <w:tc>
          <w:tcPr>
            <w:tcW w:w="416" w:type="pct"/>
            <w:noWrap/>
            <w:hideMark/>
          </w:tcPr>
          <w:p w14:paraId="7D8B9D4B" w14:textId="77777777" w:rsidR="002D13C1" w:rsidRPr="00693450" w:rsidRDefault="002D13C1" w:rsidP="000B06E8">
            <w:pPr>
              <w:spacing w:line="276" w:lineRule="auto"/>
              <w:jc w:val="right"/>
              <w:rPr>
                <w:rFonts w:eastAsia="Times New Roman"/>
                <w:color w:val="000000"/>
              </w:rPr>
            </w:pPr>
            <w:r w:rsidRPr="00693450">
              <w:rPr>
                <w:rFonts w:eastAsia="Times New Roman"/>
                <w:color w:val="000000"/>
              </w:rPr>
              <w:t>3 571</w:t>
            </w:r>
          </w:p>
        </w:tc>
        <w:tc>
          <w:tcPr>
            <w:tcW w:w="416" w:type="pct"/>
            <w:noWrap/>
            <w:hideMark/>
          </w:tcPr>
          <w:p w14:paraId="701E3A15" w14:textId="77777777" w:rsidR="002D13C1" w:rsidRPr="00693450" w:rsidRDefault="002D13C1" w:rsidP="000B06E8">
            <w:pPr>
              <w:spacing w:line="276" w:lineRule="auto"/>
              <w:jc w:val="right"/>
              <w:rPr>
                <w:rFonts w:eastAsia="Times New Roman"/>
                <w:color w:val="000000"/>
              </w:rPr>
            </w:pPr>
            <w:r w:rsidRPr="00693450">
              <w:rPr>
                <w:rFonts w:eastAsia="Times New Roman"/>
                <w:color w:val="000000"/>
              </w:rPr>
              <w:t>3 570</w:t>
            </w:r>
          </w:p>
        </w:tc>
        <w:tc>
          <w:tcPr>
            <w:tcW w:w="416" w:type="pct"/>
            <w:noWrap/>
            <w:hideMark/>
          </w:tcPr>
          <w:p w14:paraId="52A730F0" w14:textId="77777777" w:rsidR="002D13C1" w:rsidRPr="00693450" w:rsidRDefault="002D13C1" w:rsidP="000B06E8">
            <w:pPr>
              <w:spacing w:line="276" w:lineRule="auto"/>
              <w:jc w:val="right"/>
              <w:rPr>
                <w:rFonts w:eastAsia="Times New Roman"/>
                <w:color w:val="000000"/>
              </w:rPr>
            </w:pPr>
            <w:r w:rsidRPr="00693450">
              <w:rPr>
                <w:rFonts w:eastAsia="Times New Roman"/>
                <w:color w:val="000000"/>
              </w:rPr>
              <w:t>3 597</w:t>
            </w:r>
          </w:p>
        </w:tc>
        <w:tc>
          <w:tcPr>
            <w:tcW w:w="416" w:type="pct"/>
            <w:noWrap/>
            <w:hideMark/>
          </w:tcPr>
          <w:p w14:paraId="730D4405" w14:textId="77777777" w:rsidR="002D13C1" w:rsidRPr="00693450" w:rsidRDefault="002D13C1" w:rsidP="000B06E8">
            <w:pPr>
              <w:spacing w:line="276" w:lineRule="auto"/>
              <w:jc w:val="right"/>
              <w:rPr>
                <w:rFonts w:eastAsia="Times New Roman"/>
                <w:color w:val="000000"/>
              </w:rPr>
            </w:pPr>
            <w:r w:rsidRPr="00693450">
              <w:rPr>
                <w:rFonts w:eastAsia="Times New Roman"/>
                <w:color w:val="000000"/>
              </w:rPr>
              <w:t>3 566</w:t>
            </w:r>
          </w:p>
        </w:tc>
        <w:tc>
          <w:tcPr>
            <w:tcW w:w="416" w:type="pct"/>
            <w:noWrap/>
            <w:hideMark/>
          </w:tcPr>
          <w:p w14:paraId="5EF7760A" w14:textId="77777777" w:rsidR="002D13C1" w:rsidRPr="00693450" w:rsidRDefault="002D13C1" w:rsidP="000B06E8">
            <w:pPr>
              <w:spacing w:line="276" w:lineRule="auto"/>
              <w:jc w:val="right"/>
              <w:rPr>
                <w:rFonts w:eastAsia="Times New Roman"/>
                <w:color w:val="000000"/>
              </w:rPr>
            </w:pPr>
            <w:r w:rsidRPr="00693450">
              <w:rPr>
                <w:rFonts w:eastAsia="Times New Roman"/>
                <w:color w:val="000000"/>
              </w:rPr>
              <w:t>3 593</w:t>
            </w:r>
          </w:p>
        </w:tc>
        <w:tc>
          <w:tcPr>
            <w:tcW w:w="416" w:type="pct"/>
            <w:noWrap/>
            <w:hideMark/>
          </w:tcPr>
          <w:p w14:paraId="56785225" w14:textId="77777777" w:rsidR="002D13C1" w:rsidRPr="00693450" w:rsidRDefault="002D13C1" w:rsidP="000B06E8">
            <w:pPr>
              <w:spacing w:line="276" w:lineRule="auto"/>
              <w:jc w:val="right"/>
              <w:rPr>
                <w:rFonts w:eastAsia="Times New Roman"/>
                <w:color w:val="000000"/>
              </w:rPr>
            </w:pPr>
            <w:r w:rsidRPr="00693450">
              <w:rPr>
                <w:rFonts w:eastAsia="Times New Roman"/>
                <w:color w:val="000000"/>
              </w:rPr>
              <w:t>3 589</w:t>
            </w:r>
          </w:p>
        </w:tc>
        <w:tc>
          <w:tcPr>
            <w:tcW w:w="495" w:type="pct"/>
            <w:noWrap/>
            <w:hideMark/>
          </w:tcPr>
          <w:p w14:paraId="60F44096" w14:textId="77777777" w:rsidR="002D13C1" w:rsidRPr="00693450" w:rsidRDefault="002D13C1" w:rsidP="000B06E8">
            <w:pPr>
              <w:spacing w:line="276" w:lineRule="auto"/>
              <w:jc w:val="right"/>
              <w:rPr>
                <w:rFonts w:eastAsia="Times New Roman"/>
                <w:color w:val="000000"/>
              </w:rPr>
            </w:pPr>
            <w:r w:rsidRPr="00693450">
              <w:rPr>
                <w:rFonts w:eastAsia="Times New Roman"/>
                <w:color w:val="000000"/>
              </w:rPr>
              <w:t>2,51%</w:t>
            </w:r>
          </w:p>
        </w:tc>
      </w:tr>
    </w:tbl>
    <w:p w14:paraId="6CB76125" w14:textId="7E710AE5" w:rsidR="002D13C1" w:rsidRDefault="002D13C1" w:rsidP="002D13C1">
      <w:pPr>
        <w:pStyle w:val="Legenda"/>
        <w:spacing w:line="276" w:lineRule="auto"/>
        <w:rPr>
          <w:rFonts w:eastAsia="Calibri"/>
          <w:lang w:eastAsia="zh-CN"/>
        </w:rPr>
      </w:pPr>
      <w:r w:rsidRPr="00693450">
        <w:rPr>
          <w:rFonts w:eastAsia="Calibri"/>
          <w:lang w:eastAsia="zh-CN"/>
        </w:rPr>
        <w:t>Źródło: GUS/BDL</w:t>
      </w:r>
    </w:p>
    <w:p w14:paraId="51BBF14C" w14:textId="3224BF0F" w:rsidR="002D13C1" w:rsidRDefault="002D13C1" w:rsidP="002D13C1">
      <w:pPr>
        <w:rPr>
          <w:lang w:eastAsia="zh-CN"/>
        </w:rPr>
      </w:pPr>
    </w:p>
    <w:p w14:paraId="2F2C88CA" w14:textId="77777777" w:rsidR="002D13C1" w:rsidRPr="002D13C1" w:rsidRDefault="002D13C1" w:rsidP="005A0932">
      <w:pPr>
        <w:suppressAutoHyphens/>
        <w:spacing w:line="276" w:lineRule="auto"/>
        <w:ind w:firstLine="708"/>
        <w:jc w:val="both"/>
        <w:rPr>
          <w:rFonts w:eastAsia="Calibri" w:cs="Calibri"/>
          <w:sz w:val="24"/>
          <w:szCs w:val="24"/>
          <w:lang w:eastAsia="zh-CN"/>
        </w:rPr>
      </w:pPr>
      <w:r w:rsidRPr="002D13C1">
        <w:rPr>
          <w:rFonts w:eastAsia="Calibri" w:cs="Calibri"/>
          <w:sz w:val="24"/>
          <w:szCs w:val="24"/>
          <w:lang w:eastAsia="zh-CN"/>
        </w:rPr>
        <w:t>Zmiany demograficzne w gminie Żagań w latach 2012-2019 obrazuje również zmiana struktury wiekowej mieszkańców widoczna na piramidzie ludności według grup wiekowych. W porównaniu z 2012 rokiem w 2019 roku wśród mieszkańców gminy</w:t>
      </w:r>
      <w:r w:rsidRPr="002D13C1">
        <w:rPr>
          <w:sz w:val="24"/>
          <w:szCs w:val="24"/>
        </w:rPr>
        <w:t xml:space="preserve"> Żagań wzrosła liczba dzieci w wieku 0-2 lata o 1,42% i 7-12 lat o 0,62% oraz wzrosła liczba osób  w wieku 35-44 lata o 9,21, 45-54 o 10,26% jak również </w:t>
      </w:r>
      <w:r w:rsidRPr="002D13C1">
        <w:rPr>
          <w:b/>
          <w:bCs/>
          <w:sz w:val="24"/>
          <w:szCs w:val="24"/>
        </w:rPr>
        <w:t xml:space="preserve">osób najstarszych w wieku 55-64 lat o 1,87%, 65 lat i więcej aż o 38,68% (największy wzrost). </w:t>
      </w:r>
    </w:p>
    <w:p w14:paraId="5A886906" w14:textId="77777777" w:rsidR="002D13C1" w:rsidRPr="002D13C1" w:rsidRDefault="002D13C1" w:rsidP="002D13C1">
      <w:pPr>
        <w:suppressAutoHyphens/>
        <w:spacing w:line="276" w:lineRule="auto"/>
        <w:jc w:val="both"/>
        <w:rPr>
          <w:rFonts w:eastAsia="Calibri" w:cs="Calibri"/>
          <w:b/>
          <w:bCs/>
          <w:sz w:val="24"/>
          <w:szCs w:val="24"/>
          <w:lang w:eastAsia="zh-CN"/>
        </w:rPr>
      </w:pPr>
      <w:r w:rsidRPr="002D13C1">
        <w:rPr>
          <w:rFonts w:eastAsia="Calibri" w:cs="Calibri"/>
          <w:sz w:val="24"/>
          <w:szCs w:val="24"/>
          <w:lang w:eastAsia="zh-CN"/>
        </w:rPr>
        <w:t xml:space="preserve">Natomiast spadki odnotowano wśród wszystkich pozostałych grup wiekowych mieszkańców gminy. </w:t>
      </w:r>
      <w:r w:rsidRPr="002D13C1">
        <w:rPr>
          <w:rFonts w:eastAsia="Calibri" w:cs="Calibri"/>
          <w:b/>
          <w:bCs/>
          <w:sz w:val="24"/>
          <w:szCs w:val="24"/>
          <w:lang w:eastAsia="zh-CN"/>
        </w:rPr>
        <w:t xml:space="preserve">Największy  dzieci w wieku 3-6 lat (-19,41%).  </w:t>
      </w:r>
    </w:p>
    <w:p w14:paraId="2F348C3C" w14:textId="77777777" w:rsidR="002D13C1" w:rsidRPr="002D13C1" w:rsidRDefault="002D13C1" w:rsidP="002D13C1">
      <w:pPr>
        <w:suppressAutoHyphens/>
        <w:spacing w:line="276" w:lineRule="auto"/>
        <w:jc w:val="both"/>
        <w:rPr>
          <w:rFonts w:eastAsia="Calibri" w:cs="Calibri"/>
          <w:sz w:val="24"/>
          <w:szCs w:val="24"/>
          <w:lang w:eastAsia="zh-CN"/>
        </w:rPr>
      </w:pPr>
      <w:r w:rsidRPr="002D13C1">
        <w:rPr>
          <w:rFonts w:eastAsia="Calibri" w:cs="Calibri"/>
          <w:sz w:val="24"/>
          <w:szCs w:val="24"/>
          <w:lang w:eastAsia="zh-CN"/>
        </w:rPr>
        <w:t>Gmina Żagań cechuje się bardzo niską gęstością zaludnienia. W 2019 roku na 1 km</w:t>
      </w:r>
      <w:r w:rsidRPr="002D13C1">
        <w:rPr>
          <w:rFonts w:eastAsia="Calibri" w:cs="Calibri"/>
          <w:sz w:val="24"/>
          <w:szCs w:val="24"/>
          <w:vertAlign w:val="superscript"/>
          <w:lang w:eastAsia="zh-CN"/>
        </w:rPr>
        <w:t>2</w:t>
      </w:r>
      <w:r w:rsidRPr="002D13C1">
        <w:rPr>
          <w:rFonts w:eastAsia="Calibri" w:cs="Calibri"/>
          <w:sz w:val="24"/>
          <w:szCs w:val="24"/>
          <w:lang w:eastAsia="zh-CN"/>
        </w:rPr>
        <w:t xml:space="preserve"> powierzchni gminy przypadało 26 osób. Tym samym gmina cechowała się gęstością zaludnienia najniższą w analizowanej grupie, prawie 5 razy niższą niż średnia krajowa (123 osoby na 1 km</w:t>
      </w:r>
      <w:r w:rsidRPr="002D13C1">
        <w:rPr>
          <w:rFonts w:eastAsia="Calibri" w:cs="Calibri"/>
          <w:sz w:val="24"/>
          <w:szCs w:val="24"/>
          <w:vertAlign w:val="superscript"/>
          <w:lang w:eastAsia="zh-CN"/>
        </w:rPr>
        <w:t>2</w:t>
      </w:r>
      <w:r w:rsidRPr="002D13C1">
        <w:rPr>
          <w:rFonts w:eastAsia="Calibri" w:cs="Calibri"/>
          <w:sz w:val="24"/>
          <w:szCs w:val="24"/>
          <w:lang w:eastAsia="zh-CN"/>
        </w:rPr>
        <w:t>), a także ponad 2,5 razy niższą niż średnia wojewódzka 72 osoby na 1 km</w:t>
      </w:r>
      <w:r w:rsidRPr="002D13C1">
        <w:rPr>
          <w:rFonts w:eastAsia="Calibri" w:cs="Calibri"/>
          <w:sz w:val="24"/>
          <w:szCs w:val="24"/>
          <w:vertAlign w:val="superscript"/>
          <w:lang w:eastAsia="zh-CN"/>
        </w:rPr>
        <w:t>2</w:t>
      </w:r>
      <w:r w:rsidRPr="002D13C1">
        <w:rPr>
          <w:rFonts w:eastAsia="Calibri" w:cs="Calibri"/>
          <w:sz w:val="24"/>
          <w:szCs w:val="24"/>
          <w:lang w:eastAsia="zh-CN"/>
        </w:rPr>
        <w:t>) i  powiatowa (70 osób na 1 km</w:t>
      </w:r>
      <w:r w:rsidRPr="002D13C1">
        <w:rPr>
          <w:rFonts w:eastAsia="Calibri" w:cs="Calibri"/>
          <w:sz w:val="24"/>
          <w:szCs w:val="24"/>
          <w:vertAlign w:val="superscript"/>
          <w:lang w:eastAsia="zh-CN"/>
        </w:rPr>
        <w:t>2</w:t>
      </w:r>
      <w:r w:rsidRPr="002D13C1">
        <w:rPr>
          <w:rFonts w:eastAsia="Calibri" w:cs="Calibri"/>
          <w:sz w:val="24"/>
          <w:szCs w:val="24"/>
          <w:lang w:eastAsia="zh-CN"/>
        </w:rPr>
        <w:t xml:space="preserve">). </w:t>
      </w:r>
    </w:p>
    <w:p w14:paraId="0DF4B1EA" w14:textId="6E1C50B8" w:rsidR="002D13C1" w:rsidRPr="00693450" w:rsidRDefault="002D13C1" w:rsidP="002D13C1">
      <w:pPr>
        <w:pStyle w:val="Legenda"/>
        <w:spacing w:line="276" w:lineRule="auto"/>
        <w:rPr>
          <w:rFonts w:eastAsia="Calibri" w:cs="Mangal"/>
          <w:lang w:eastAsia="zh-CN"/>
        </w:rPr>
      </w:pPr>
      <w:bookmarkStart w:id="2" w:name="_Toc448010367"/>
      <w:bookmarkStart w:id="3" w:name="_Toc460160724"/>
      <w:bookmarkStart w:id="4" w:name="_Toc55488013"/>
      <w:r w:rsidRPr="00693450">
        <w:t xml:space="preserve">Tabela </w:t>
      </w:r>
      <w:r w:rsidR="00FA732D">
        <w:rPr>
          <w:noProof/>
        </w:rPr>
        <w:fldChar w:fldCharType="begin"/>
      </w:r>
      <w:r w:rsidR="00FA732D">
        <w:rPr>
          <w:noProof/>
        </w:rPr>
        <w:instrText xml:space="preserve"> SEQ Tabela \* ARABIC </w:instrText>
      </w:r>
      <w:r w:rsidR="00FA732D">
        <w:rPr>
          <w:noProof/>
        </w:rPr>
        <w:fldChar w:fldCharType="separate"/>
      </w:r>
      <w:r w:rsidR="0004415D">
        <w:rPr>
          <w:noProof/>
        </w:rPr>
        <w:t>2</w:t>
      </w:r>
      <w:r w:rsidR="00FA732D">
        <w:rPr>
          <w:noProof/>
        </w:rPr>
        <w:fldChar w:fldCharType="end"/>
      </w:r>
      <w:r w:rsidRPr="00693450">
        <w:t xml:space="preserve">. </w:t>
      </w:r>
      <w:r w:rsidRPr="00693450">
        <w:rPr>
          <w:rFonts w:eastAsia="Calibri" w:cs="Mangal"/>
          <w:lang w:eastAsia="zh-CN"/>
        </w:rPr>
        <w:t>Ludność na 1 km</w:t>
      </w:r>
      <w:r w:rsidRPr="00693450">
        <w:rPr>
          <w:rFonts w:eastAsia="Calibri" w:cs="Mangal"/>
          <w:vertAlign w:val="superscript"/>
          <w:lang w:eastAsia="zh-CN"/>
        </w:rPr>
        <w:t>2</w:t>
      </w:r>
      <w:r w:rsidRPr="00693450">
        <w:rPr>
          <w:rFonts w:eastAsia="Calibri" w:cs="Mangal"/>
          <w:lang w:eastAsia="zh-CN"/>
        </w:rPr>
        <w:t xml:space="preserve"> w latach 2012-201</w:t>
      </w:r>
      <w:bookmarkEnd w:id="2"/>
      <w:bookmarkEnd w:id="3"/>
      <w:r w:rsidRPr="00693450">
        <w:rPr>
          <w:rFonts w:eastAsia="Calibri" w:cs="Mangal"/>
          <w:lang w:eastAsia="zh-CN"/>
        </w:rPr>
        <w:t>9</w:t>
      </w:r>
      <w:bookmarkEnd w:id="4"/>
    </w:p>
    <w:tbl>
      <w:tblPr>
        <w:tblStyle w:val="Tabela-Siatka"/>
        <w:tblW w:w="5000" w:type="pct"/>
        <w:tblLook w:val="04A0" w:firstRow="1" w:lastRow="0" w:firstColumn="1" w:lastColumn="0" w:noHBand="0" w:noVBand="1"/>
      </w:tblPr>
      <w:tblGrid>
        <w:gridCol w:w="2231"/>
        <w:gridCol w:w="749"/>
        <w:gridCol w:w="749"/>
        <w:gridCol w:w="982"/>
        <w:gridCol w:w="785"/>
        <w:gridCol w:w="975"/>
        <w:gridCol w:w="752"/>
        <w:gridCol w:w="1020"/>
        <w:gridCol w:w="819"/>
      </w:tblGrid>
      <w:tr w:rsidR="002D13C1" w:rsidRPr="00693450" w14:paraId="216FE3C5" w14:textId="77777777" w:rsidTr="000B06E8">
        <w:trPr>
          <w:trHeight w:val="300"/>
        </w:trPr>
        <w:tc>
          <w:tcPr>
            <w:tcW w:w="1231" w:type="pct"/>
            <w:shd w:val="clear" w:color="auto" w:fill="002060"/>
            <w:noWrap/>
            <w:hideMark/>
          </w:tcPr>
          <w:p w14:paraId="7F5A28DC" w14:textId="77777777" w:rsidR="002D13C1" w:rsidRPr="00DE26BB" w:rsidRDefault="002D13C1" w:rsidP="000B06E8">
            <w:pPr>
              <w:spacing w:line="276" w:lineRule="auto"/>
              <w:rPr>
                <w:rFonts w:eastAsia="Times New Roman" w:cs="Times New Roman"/>
                <w:b/>
                <w:bCs/>
                <w:color w:val="000000"/>
                <w:sz w:val="20"/>
                <w:szCs w:val="20"/>
                <w:lang w:eastAsia="pl-PL"/>
              </w:rPr>
            </w:pPr>
          </w:p>
        </w:tc>
        <w:tc>
          <w:tcPr>
            <w:tcW w:w="413" w:type="pct"/>
            <w:shd w:val="clear" w:color="auto" w:fill="002060"/>
            <w:hideMark/>
          </w:tcPr>
          <w:p w14:paraId="40DE6B5F" w14:textId="77777777" w:rsidR="002D13C1" w:rsidRPr="00DE26BB" w:rsidRDefault="002D13C1" w:rsidP="000B06E8">
            <w:pPr>
              <w:spacing w:line="276" w:lineRule="auto"/>
              <w:jc w:val="center"/>
              <w:rPr>
                <w:rFonts w:eastAsia="Times New Roman" w:cs="Times New Roman"/>
                <w:b/>
                <w:bCs/>
                <w:color w:val="FFFFFF"/>
                <w:sz w:val="20"/>
                <w:szCs w:val="20"/>
                <w:lang w:eastAsia="pl-PL"/>
              </w:rPr>
            </w:pPr>
            <w:r w:rsidRPr="00DE26BB">
              <w:rPr>
                <w:rFonts w:eastAsia="Times New Roman" w:cs="Times New Roman"/>
                <w:b/>
                <w:bCs/>
                <w:color w:val="FFFFFF"/>
                <w:sz w:val="20"/>
                <w:szCs w:val="20"/>
                <w:lang w:eastAsia="pl-PL"/>
              </w:rPr>
              <w:t>2012</w:t>
            </w:r>
          </w:p>
        </w:tc>
        <w:tc>
          <w:tcPr>
            <w:tcW w:w="413" w:type="pct"/>
            <w:shd w:val="clear" w:color="auto" w:fill="002060"/>
            <w:hideMark/>
          </w:tcPr>
          <w:p w14:paraId="2FC9E145" w14:textId="77777777" w:rsidR="002D13C1" w:rsidRPr="00DE26BB" w:rsidRDefault="002D13C1" w:rsidP="000B06E8">
            <w:pPr>
              <w:spacing w:line="276" w:lineRule="auto"/>
              <w:jc w:val="center"/>
              <w:rPr>
                <w:rFonts w:eastAsia="Times New Roman" w:cs="Times New Roman"/>
                <w:b/>
                <w:bCs/>
                <w:color w:val="FFFFFF"/>
                <w:sz w:val="20"/>
                <w:szCs w:val="20"/>
                <w:lang w:eastAsia="pl-PL"/>
              </w:rPr>
            </w:pPr>
            <w:r w:rsidRPr="00DE26BB">
              <w:rPr>
                <w:rFonts w:eastAsia="Times New Roman" w:cs="Times New Roman"/>
                <w:b/>
                <w:bCs/>
                <w:color w:val="FFFFFF"/>
                <w:sz w:val="20"/>
                <w:szCs w:val="20"/>
                <w:lang w:eastAsia="pl-PL"/>
              </w:rPr>
              <w:t>2013</w:t>
            </w:r>
          </w:p>
        </w:tc>
        <w:tc>
          <w:tcPr>
            <w:tcW w:w="542" w:type="pct"/>
            <w:shd w:val="clear" w:color="auto" w:fill="002060"/>
            <w:hideMark/>
          </w:tcPr>
          <w:p w14:paraId="6ED3F206" w14:textId="77777777" w:rsidR="002D13C1" w:rsidRPr="00DE26BB" w:rsidRDefault="002D13C1" w:rsidP="000B06E8">
            <w:pPr>
              <w:spacing w:line="276" w:lineRule="auto"/>
              <w:jc w:val="center"/>
              <w:rPr>
                <w:rFonts w:eastAsia="Times New Roman" w:cs="Times New Roman"/>
                <w:b/>
                <w:bCs/>
                <w:color w:val="FFFFFF"/>
                <w:sz w:val="20"/>
                <w:szCs w:val="20"/>
                <w:lang w:eastAsia="pl-PL"/>
              </w:rPr>
            </w:pPr>
            <w:r w:rsidRPr="00DE26BB">
              <w:rPr>
                <w:rFonts w:eastAsia="Times New Roman" w:cs="Times New Roman"/>
                <w:b/>
                <w:bCs/>
                <w:color w:val="FFFFFF"/>
                <w:sz w:val="20"/>
                <w:szCs w:val="20"/>
                <w:lang w:eastAsia="pl-PL"/>
              </w:rPr>
              <w:t>2014</w:t>
            </w:r>
          </w:p>
        </w:tc>
        <w:tc>
          <w:tcPr>
            <w:tcW w:w="433" w:type="pct"/>
            <w:shd w:val="clear" w:color="auto" w:fill="002060"/>
            <w:hideMark/>
          </w:tcPr>
          <w:p w14:paraId="53F8C7D7" w14:textId="77777777" w:rsidR="002D13C1" w:rsidRPr="00DE26BB" w:rsidRDefault="002D13C1" w:rsidP="000B06E8">
            <w:pPr>
              <w:spacing w:line="276" w:lineRule="auto"/>
              <w:jc w:val="center"/>
              <w:rPr>
                <w:rFonts w:eastAsia="Times New Roman" w:cs="Times New Roman"/>
                <w:b/>
                <w:bCs/>
                <w:color w:val="FFFFFF"/>
                <w:sz w:val="20"/>
                <w:szCs w:val="20"/>
                <w:lang w:eastAsia="pl-PL"/>
              </w:rPr>
            </w:pPr>
            <w:r w:rsidRPr="00DE26BB">
              <w:rPr>
                <w:rFonts w:eastAsia="Times New Roman" w:cs="Times New Roman"/>
                <w:b/>
                <w:bCs/>
                <w:color w:val="FFFFFF"/>
                <w:sz w:val="20"/>
                <w:szCs w:val="20"/>
                <w:lang w:eastAsia="pl-PL"/>
              </w:rPr>
              <w:t>2015</w:t>
            </w:r>
          </w:p>
        </w:tc>
        <w:tc>
          <w:tcPr>
            <w:tcW w:w="538" w:type="pct"/>
            <w:shd w:val="clear" w:color="auto" w:fill="002060"/>
            <w:hideMark/>
          </w:tcPr>
          <w:p w14:paraId="0A176018" w14:textId="77777777" w:rsidR="002D13C1" w:rsidRPr="00DE26BB" w:rsidRDefault="002D13C1" w:rsidP="000B06E8">
            <w:pPr>
              <w:spacing w:line="276" w:lineRule="auto"/>
              <w:jc w:val="center"/>
              <w:rPr>
                <w:rFonts w:eastAsia="Times New Roman" w:cs="Times New Roman"/>
                <w:b/>
                <w:bCs/>
                <w:color w:val="FFFFFF"/>
                <w:sz w:val="20"/>
                <w:szCs w:val="20"/>
                <w:lang w:eastAsia="pl-PL"/>
              </w:rPr>
            </w:pPr>
            <w:r w:rsidRPr="00DE26BB">
              <w:rPr>
                <w:rFonts w:eastAsia="Times New Roman" w:cs="Times New Roman"/>
                <w:b/>
                <w:bCs/>
                <w:color w:val="FFFFFF"/>
                <w:sz w:val="20"/>
                <w:szCs w:val="20"/>
                <w:lang w:eastAsia="pl-PL"/>
              </w:rPr>
              <w:t>2016</w:t>
            </w:r>
          </w:p>
        </w:tc>
        <w:tc>
          <w:tcPr>
            <w:tcW w:w="415" w:type="pct"/>
            <w:shd w:val="clear" w:color="auto" w:fill="002060"/>
            <w:hideMark/>
          </w:tcPr>
          <w:p w14:paraId="3DCE3C28" w14:textId="77777777" w:rsidR="002D13C1" w:rsidRPr="00DE26BB" w:rsidRDefault="002D13C1" w:rsidP="000B06E8">
            <w:pPr>
              <w:spacing w:line="276" w:lineRule="auto"/>
              <w:jc w:val="center"/>
              <w:rPr>
                <w:rFonts w:eastAsia="Times New Roman" w:cs="Times New Roman"/>
                <w:b/>
                <w:bCs/>
                <w:color w:val="FFFFFF"/>
                <w:sz w:val="20"/>
                <w:szCs w:val="20"/>
                <w:lang w:eastAsia="pl-PL"/>
              </w:rPr>
            </w:pPr>
            <w:r w:rsidRPr="00DE26BB">
              <w:rPr>
                <w:rFonts w:eastAsia="Times New Roman" w:cs="Times New Roman"/>
                <w:b/>
                <w:bCs/>
                <w:color w:val="FFFFFF"/>
                <w:sz w:val="20"/>
                <w:szCs w:val="20"/>
                <w:lang w:eastAsia="pl-PL"/>
              </w:rPr>
              <w:t>2017</w:t>
            </w:r>
          </w:p>
        </w:tc>
        <w:tc>
          <w:tcPr>
            <w:tcW w:w="563" w:type="pct"/>
            <w:shd w:val="clear" w:color="auto" w:fill="002060"/>
            <w:hideMark/>
          </w:tcPr>
          <w:p w14:paraId="2BE6904B" w14:textId="77777777" w:rsidR="002D13C1" w:rsidRPr="00DE26BB" w:rsidRDefault="002D13C1" w:rsidP="000B06E8">
            <w:pPr>
              <w:spacing w:line="276" w:lineRule="auto"/>
              <w:jc w:val="center"/>
              <w:rPr>
                <w:rFonts w:eastAsia="Times New Roman" w:cs="Times New Roman"/>
                <w:b/>
                <w:bCs/>
                <w:color w:val="FFFFFF"/>
                <w:sz w:val="20"/>
                <w:szCs w:val="20"/>
                <w:lang w:eastAsia="pl-PL"/>
              </w:rPr>
            </w:pPr>
            <w:r w:rsidRPr="00DE26BB">
              <w:rPr>
                <w:rFonts w:eastAsia="Times New Roman" w:cs="Times New Roman"/>
                <w:b/>
                <w:bCs/>
                <w:color w:val="FFFFFF"/>
                <w:sz w:val="20"/>
                <w:szCs w:val="20"/>
                <w:lang w:eastAsia="pl-PL"/>
              </w:rPr>
              <w:t>2018</w:t>
            </w:r>
          </w:p>
        </w:tc>
        <w:tc>
          <w:tcPr>
            <w:tcW w:w="452" w:type="pct"/>
            <w:shd w:val="clear" w:color="auto" w:fill="002060"/>
            <w:hideMark/>
          </w:tcPr>
          <w:p w14:paraId="473A44D8" w14:textId="77777777" w:rsidR="002D13C1" w:rsidRPr="00DE26BB" w:rsidRDefault="002D13C1" w:rsidP="000B06E8">
            <w:pPr>
              <w:spacing w:line="276" w:lineRule="auto"/>
              <w:jc w:val="center"/>
              <w:rPr>
                <w:rFonts w:eastAsia="Times New Roman" w:cs="Times New Roman"/>
                <w:b/>
                <w:bCs/>
                <w:color w:val="FFFFFF"/>
                <w:sz w:val="20"/>
                <w:szCs w:val="20"/>
                <w:lang w:eastAsia="pl-PL"/>
              </w:rPr>
            </w:pPr>
            <w:r w:rsidRPr="00DE26BB">
              <w:rPr>
                <w:rFonts w:eastAsia="Times New Roman" w:cs="Times New Roman"/>
                <w:b/>
                <w:bCs/>
                <w:color w:val="FFFFFF"/>
                <w:sz w:val="20"/>
                <w:szCs w:val="20"/>
                <w:lang w:eastAsia="pl-PL"/>
              </w:rPr>
              <w:t>2019</w:t>
            </w:r>
          </w:p>
        </w:tc>
      </w:tr>
      <w:tr w:rsidR="002D13C1" w:rsidRPr="00693450" w14:paraId="6912B4E6" w14:textId="77777777" w:rsidTr="000B06E8">
        <w:trPr>
          <w:trHeight w:val="300"/>
        </w:trPr>
        <w:tc>
          <w:tcPr>
            <w:tcW w:w="1231" w:type="pct"/>
            <w:noWrap/>
            <w:hideMark/>
          </w:tcPr>
          <w:p w14:paraId="5C81B31D" w14:textId="77777777" w:rsidR="002D13C1" w:rsidRPr="00693450" w:rsidRDefault="002D13C1" w:rsidP="000B06E8">
            <w:pPr>
              <w:spacing w:line="276" w:lineRule="auto"/>
              <w:rPr>
                <w:rFonts w:eastAsia="Times New Roman" w:cs="Times New Roman"/>
                <w:b/>
                <w:color w:val="000000"/>
                <w:sz w:val="20"/>
                <w:szCs w:val="20"/>
                <w:lang w:eastAsia="pl-PL"/>
              </w:rPr>
            </w:pPr>
            <w:r w:rsidRPr="00693450">
              <w:rPr>
                <w:b/>
                <w:sz w:val="20"/>
                <w:szCs w:val="20"/>
              </w:rPr>
              <w:t>POLSKA</w:t>
            </w:r>
          </w:p>
        </w:tc>
        <w:tc>
          <w:tcPr>
            <w:tcW w:w="413" w:type="pct"/>
            <w:noWrap/>
            <w:hideMark/>
          </w:tcPr>
          <w:p w14:paraId="76C1425D" w14:textId="77777777" w:rsidR="002D13C1" w:rsidRPr="00693450" w:rsidRDefault="002D13C1" w:rsidP="000B06E8">
            <w:pPr>
              <w:spacing w:line="276" w:lineRule="auto"/>
              <w:jc w:val="center"/>
              <w:rPr>
                <w:rFonts w:eastAsia="Times New Roman" w:cs="Times New Roman"/>
                <w:sz w:val="20"/>
                <w:szCs w:val="20"/>
                <w:lang w:eastAsia="pl-PL"/>
              </w:rPr>
            </w:pPr>
            <w:r w:rsidRPr="00693450">
              <w:rPr>
                <w:sz w:val="20"/>
                <w:szCs w:val="20"/>
              </w:rPr>
              <w:t>123</w:t>
            </w:r>
          </w:p>
        </w:tc>
        <w:tc>
          <w:tcPr>
            <w:tcW w:w="413" w:type="pct"/>
            <w:noWrap/>
            <w:hideMark/>
          </w:tcPr>
          <w:p w14:paraId="6F1BDA06" w14:textId="77777777" w:rsidR="002D13C1" w:rsidRPr="00693450" w:rsidRDefault="002D13C1" w:rsidP="000B06E8">
            <w:pPr>
              <w:spacing w:line="276" w:lineRule="auto"/>
              <w:jc w:val="center"/>
              <w:rPr>
                <w:rFonts w:eastAsia="Times New Roman" w:cs="Times New Roman"/>
                <w:sz w:val="20"/>
                <w:szCs w:val="20"/>
                <w:lang w:eastAsia="pl-PL"/>
              </w:rPr>
            </w:pPr>
            <w:r w:rsidRPr="00693450">
              <w:rPr>
                <w:sz w:val="20"/>
                <w:szCs w:val="20"/>
              </w:rPr>
              <w:t>123</w:t>
            </w:r>
          </w:p>
        </w:tc>
        <w:tc>
          <w:tcPr>
            <w:tcW w:w="542" w:type="pct"/>
            <w:noWrap/>
            <w:hideMark/>
          </w:tcPr>
          <w:p w14:paraId="1A881C48" w14:textId="77777777" w:rsidR="002D13C1" w:rsidRPr="00693450" w:rsidRDefault="002D13C1" w:rsidP="000B06E8">
            <w:pPr>
              <w:spacing w:line="276" w:lineRule="auto"/>
              <w:jc w:val="center"/>
              <w:rPr>
                <w:rFonts w:eastAsia="Times New Roman" w:cs="Times New Roman"/>
                <w:sz w:val="20"/>
                <w:szCs w:val="20"/>
                <w:lang w:eastAsia="pl-PL"/>
              </w:rPr>
            </w:pPr>
            <w:r w:rsidRPr="00693450">
              <w:rPr>
                <w:sz w:val="20"/>
                <w:szCs w:val="20"/>
              </w:rPr>
              <w:t>123</w:t>
            </w:r>
          </w:p>
        </w:tc>
        <w:tc>
          <w:tcPr>
            <w:tcW w:w="433" w:type="pct"/>
            <w:noWrap/>
            <w:hideMark/>
          </w:tcPr>
          <w:p w14:paraId="72B1B29F" w14:textId="77777777" w:rsidR="002D13C1" w:rsidRPr="00693450" w:rsidRDefault="002D13C1" w:rsidP="000B06E8">
            <w:pPr>
              <w:spacing w:line="276" w:lineRule="auto"/>
              <w:jc w:val="center"/>
              <w:rPr>
                <w:rFonts w:eastAsia="Times New Roman" w:cs="Times New Roman"/>
                <w:sz w:val="20"/>
                <w:szCs w:val="20"/>
                <w:lang w:eastAsia="pl-PL"/>
              </w:rPr>
            </w:pPr>
            <w:r w:rsidRPr="00693450">
              <w:rPr>
                <w:sz w:val="20"/>
                <w:szCs w:val="20"/>
              </w:rPr>
              <w:t>123</w:t>
            </w:r>
          </w:p>
        </w:tc>
        <w:tc>
          <w:tcPr>
            <w:tcW w:w="538" w:type="pct"/>
            <w:noWrap/>
            <w:hideMark/>
          </w:tcPr>
          <w:p w14:paraId="261E6E02" w14:textId="77777777" w:rsidR="002D13C1" w:rsidRPr="00693450" w:rsidRDefault="002D13C1" w:rsidP="000B06E8">
            <w:pPr>
              <w:spacing w:line="276" w:lineRule="auto"/>
              <w:jc w:val="center"/>
              <w:rPr>
                <w:rFonts w:eastAsia="Times New Roman" w:cs="Times New Roman"/>
                <w:sz w:val="20"/>
                <w:szCs w:val="20"/>
                <w:lang w:eastAsia="pl-PL"/>
              </w:rPr>
            </w:pPr>
            <w:r w:rsidRPr="00693450">
              <w:rPr>
                <w:sz w:val="20"/>
                <w:szCs w:val="20"/>
              </w:rPr>
              <w:t>123</w:t>
            </w:r>
          </w:p>
        </w:tc>
        <w:tc>
          <w:tcPr>
            <w:tcW w:w="415" w:type="pct"/>
            <w:noWrap/>
            <w:hideMark/>
          </w:tcPr>
          <w:p w14:paraId="786EFA18" w14:textId="77777777" w:rsidR="002D13C1" w:rsidRPr="00693450" w:rsidRDefault="002D13C1" w:rsidP="000B06E8">
            <w:pPr>
              <w:spacing w:line="276" w:lineRule="auto"/>
              <w:jc w:val="center"/>
              <w:rPr>
                <w:rFonts w:eastAsia="Times New Roman" w:cs="Times New Roman"/>
                <w:sz w:val="20"/>
                <w:szCs w:val="20"/>
                <w:lang w:eastAsia="pl-PL"/>
              </w:rPr>
            </w:pPr>
            <w:r w:rsidRPr="00693450">
              <w:rPr>
                <w:sz w:val="20"/>
                <w:szCs w:val="20"/>
              </w:rPr>
              <w:t>123</w:t>
            </w:r>
          </w:p>
        </w:tc>
        <w:tc>
          <w:tcPr>
            <w:tcW w:w="563" w:type="pct"/>
            <w:noWrap/>
            <w:hideMark/>
          </w:tcPr>
          <w:p w14:paraId="547D73D6" w14:textId="77777777" w:rsidR="002D13C1" w:rsidRPr="00693450" w:rsidRDefault="002D13C1" w:rsidP="000B06E8">
            <w:pPr>
              <w:spacing w:line="276" w:lineRule="auto"/>
              <w:jc w:val="center"/>
              <w:rPr>
                <w:rFonts w:eastAsia="Times New Roman" w:cs="Times New Roman"/>
                <w:sz w:val="20"/>
                <w:szCs w:val="20"/>
                <w:lang w:eastAsia="pl-PL"/>
              </w:rPr>
            </w:pPr>
            <w:r w:rsidRPr="00693450">
              <w:rPr>
                <w:sz w:val="20"/>
                <w:szCs w:val="20"/>
              </w:rPr>
              <w:t>123</w:t>
            </w:r>
          </w:p>
        </w:tc>
        <w:tc>
          <w:tcPr>
            <w:tcW w:w="452" w:type="pct"/>
            <w:noWrap/>
            <w:hideMark/>
          </w:tcPr>
          <w:p w14:paraId="6BD1C22A" w14:textId="77777777" w:rsidR="002D13C1" w:rsidRPr="00693450" w:rsidRDefault="002D13C1" w:rsidP="000B06E8">
            <w:pPr>
              <w:spacing w:line="276" w:lineRule="auto"/>
              <w:jc w:val="center"/>
              <w:rPr>
                <w:rFonts w:eastAsia="Times New Roman" w:cs="Times New Roman"/>
                <w:sz w:val="20"/>
                <w:szCs w:val="20"/>
                <w:lang w:eastAsia="pl-PL"/>
              </w:rPr>
            </w:pPr>
            <w:r w:rsidRPr="00693450">
              <w:rPr>
                <w:sz w:val="20"/>
                <w:szCs w:val="20"/>
              </w:rPr>
              <w:t>123</w:t>
            </w:r>
          </w:p>
        </w:tc>
      </w:tr>
      <w:tr w:rsidR="002D13C1" w:rsidRPr="00693450" w14:paraId="4F390CD4" w14:textId="77777777" w:rsidTr="000B06E8">
        <w:trPr>
          <w:trHeight w:val="300"/>
        </w:trPr>
        <w:tc>
          <w:tcPr>
            <w:tcW w:w="1231" w:type="pct"/>
            <w:noWrap/>
            <w:hideMark/>
          </w:tcPr>
          <w:p w14:paraId="0DB2CE46" w14:textId="77777777" w:rsidR="002D13C1" w:rsidRPr="00693450" w:rsidRDefault="002D13C1" w:rsidP="000B06E8">
            <w:pPr>
              <w:spacing w:line="276" w:lineRule="auto"/>
              <w:rPr>
                <w:rFonts w:eastAsia="Times New Roman" w:cs="Times New Roman"/>
                <w:b/>
                <w:color w:val="000000"/>
                <w:sz w:val="20"/>
                <w:szCs w:val="20"/>
                <w:lang w:eastAsia="pl-PL"/>
              </w:rPr>
            </w:pPr>
            <w:r w:rsidRPr="00693450">
              <w:rPr>
                <w:b/>
                <w:sz w:val="20"/>
                <w:szCs w:val="20"/>
              </w:rPr>
              <w:t>LUBUSKIE</w:t>
            </w:r>
          </w:p>
        </w:tc>
        <w:tc>
          <w:tcPr>
            <w:tcW w:w="413" w:type="pct"/>
            <w:noWrap/>
            <w:hideMark/>
          </w:tcPr>
          <w:p w14:paraId="1FA00A6E" w14:textId="77777777" w:rsidR="002D13C1" w:rsidRPr="00693450" w:rsidRDefault="002D13C1" w:rsidP="000B06E8">
            <w:pPr>
              <w:spacing w:line="276" w:lineRule="auto"/>
              <w:jc w:val="center"/>
              <w:rPr>
                <w:rFonts w:eastAsia="Times New Roman" w:cs="Times New Roman"/>
                <w:sz w:val="20"/>
                <w:szCs w:val="20"/>
                <w:lang w:eastAsia="pl-PL"/>
              </w:rPr>
            </w:pPr>
            <w:r w:rsidRPr="00693450">
              <w:rPr>
                <w:sz w:val="20"/>
                <w:szCs w:val="20"/>
              </w:rPr>
              <w:t>73</w:t>
            </w:r>
          </w:p>
        </w:tc>
        <w:tc>
          <w:tcPr>
            <w:tcW w:w="413" w:type="pct"/>
            <w:noWrap/>
            <w:hideMark/>
          </w:tcPr>
          <w:p w14:paraId="59BCDDE0" w14:textId="77777777" w:rsidR="002D13C1" w:rsidRPr="00693450" w:rsidRDefault="002D13C1" w:rsidP="000B06E8">
            <w:pPr>
              <w:spacing w:line="276" w:lineRule="auto"/>
              <w:jc w:val="center"/>
              <w:rPr>
                <w:rFonts w:eastAsia="Times New Roman" w:cs="Times New Roman"/>
                <w:sz w:val="20"/>
                <w:szCs w:val="20"/>
                <w:lang w:eastAsia="pl-PL"/>
              </w:rPr>
            </w:pPr>
            <w:r w:rsidRPr="00693450">
              <w:rPr>
                <w:sz w:val="20"/>
                <w:szCs w:val="20"/>
              </w:rPr>
              <w:t>73</w:t>
            </w:r>
          </w:p>
        </w:tc>
        <w:tc>
          <w:tcPr>
            <w:tcW w:w="542" w:type="pct"/>
            <w:noWrap/>
            <w:hideMark/>
          </w:tcPr>
          <w:p w14:paraId="3D98B1E4" w14:textId="77777777" w:rsidR="002D13C1" w:rsidRPr="00693450" w:rsidRDefault="002D13C1" w:rsidP="000B06E8">
            <w:pPr>
              <w:spacing w:line="276" w:lineRule="auto"/>
              <w:jc w:val="center"/>
              <w:rPr>
                <w:rFonts w:eastAsia="Times New Roman" w:cs="Times New Roman"/>
                <w:sz w:val="20"/>
                <w:szCs w:val="20"/>
                <w:lang w:eastAsia="pl-PL"/>
              </w:rPr>
            </w:pPr>
            <w:r w:rsidRPr="00693450">
              <w:rPr>
                <w:sz w:val="20"/>
                <w:szCs w:val="20"/>
              </w:rPr>
              <w:t>73</w:t>
            </w:r>
          </w:p>
        </w:tc>
        <w:tc>
          <w:tcPr>
            <w:tcW w:w="433" w:type="pct"/>
            <w:noWrap/>
            <w:hideMark/>
          </w:tcPr>
          <w:p w14:paraId="25ED57AA" w14:textId="77777777" w:rsidR="002D13C1" w:rsidRPr="00693450" w:rsidRDefault="002D13C1" w:rsidP="000B06E8">
            <w:pPr>
              <w:spacing w:line="276" w:lineRule="auto"/>
              <w:jc w:val="center"/>
              <w:rPr>
                <w:rFonts w:eastAsia="Times New Roman" w:cs="Times New Roman"/>
                <w:sz w:val="20"/>
                <w:szCs w:val="20"/>
                <w:lang w:eastAsia="pl-PL"/>
              </w:rPr>
            </w:pPr>
            <w:r w:rsidRPr="00693450">
              <w:rPr>
                <w:sz w:val="20"/>
                <w:szCs w:val="20"/>
              </w:rPr>
              <w:t>73</w:t>
            </w:r>
          </w:p>
        </w:tc>
        <w:tc>
          <w:tcPr>
            <w:tcW w:w="538" w:type="pct"/>
            <w:noWrap/>
            <w:hideMark/>
          </w:tcPr>
          <w:p w14:paraId="1D48D473" w14:textId="77777777" w:rsidR="002D13C1" w:rsidRPr="00693450" w:rsidRDefault="002D13C1" w:rsidP="000B06E8">
            <w:pPr>
              <w:spacing w:line="276" w:lineRule="auto"/>
              <w:jc w:val="center"/>
              <w:rPr>
                <w:rFonts w:eastAsia="Times New Roman" w:cs="Times New Roman"/>
                <w:sz w:val="20"/>
                <w:szCs w:val="20"/>
                <w:lang w:eastAsia="pl-PL"/>
              </w:rPr>
            </w:pPr>
            <w:r w:rsidRPr="00693450">
              <w:rPr>
                <w:sz w:val="20"/>
                <w:szCs w:val="20"/>
              </w:rPr>
              <w:t>73</w:t>
            </w:r>
          </w:p>
        </w:tc>
        <w:tc>
          <w:tcPr>
            <w:tcW w:w="415" w:type="pct"/>
            <w:noWrap/>
            <w:hideMark/>
          </w:tcPr>
          <w:p w14:paraId="0E0B0264" w14:textId="77777777" w:rsidR="002D13C1" w:rsidRPr="00693450" w:rsidRDefault="002D13C1" w:rsidP="000B06E8">
            <w:pPr>
              <w:spacing w:line="276" w:lineRule="auto"/>
              <w:jc w:val="center"/>
              <w:rPr>
                <w:rFonts w:eastAsia="Times New Roman" w:cs="Times New Roman"/>
                <w:sz w:val="20"/>
                <w:szCs w:val="20"/>
                <w:lang w:eastAsia="pl-PL"/>
              </w:rPr>
            </w:pPr>
            <w:r w:rsidRPr="00693450">
              <w:rPr>
                <w:sz w:val="20"/>
                <w:szCs w:val="20"/>
              </w:rPr>
              <w:t>73</w:t>
            </w:r>
          </w:p>
        </w:tc>
        <w:tc>
          <w:tcPr>
            <w:tcW w:w="563" w:type="pct"/>
            <w:noWrap/>
            <w:hideMark/>
          </w:tcPr>
          <w:p w14:paraId="57677C29" w14:textId="77777777" w:rsidR="002D13C1" w:rsidRPr="00693450" w:rsidRDefault="002D13C1" w:rsidP="000B06E8">
            <w:pPr>
              <w:spacing w:line="276" w:lineRule="auto"/>
              <w:jc w:val="center"/>
              <w:rPr>
                <w:rFonts w:eastAsia="Times New Roman" w:cs="Times New Roman"/>
                <w:sz w:val="20"/>
                <w:szCs w:val="20"/>
                <w:lang w:eastAsia="pl-PL"/>
              </w:rPr>
            </w:pPr>
            <w:r w:rsidRPr="00693450">
              <w:rPr>
                <w:sz w:val="20"/>
                <w:szCs w:val="20"/>
              </w:rPr>
              <w:t>73</w:t>
            </w:r>
          </w:p>
        </w:tc>
        <w:tc>
          <w:tcPr>
            <w:tcW w:w="452" w:type="pct"/>
            <w:noWrap/>
            <w:hideMark/>
          </w:tcPr>
          <w:p w14:paraId="381315D3" w14:textId="77777777" w:rsidR="002D13C1" w:rsidRPr="00693450" w:rsidRDefault="002D13C1" w:rsidP="000B06E8">
            <w:pPr>
              <w:spacing w:line="276" w:lineRule="auto"/>
              <w:jc w:val="center"/>
              <w:rPr>
                <w:rFonts w:eastAsia="Times New Roman" w:cs="Times New Roman"/>
                <w:sz w:val="20"/>
                <w:szCs w:val="20"/>
                <w:lang w:eastAsia="pl-PL"/>
              </w:rPr>
            </w:pPr>
            <w:r w:rsidRPr="00693450">
              <w:rPr>
                <w:sz w:val="20"/>
                <w:szCs w:val="20"/>
              </w:rPr>
              <w:t>72</w:t>
            </w:r>
          </w:p>
        </w:tc>
      </w:tr>
      <w:tr w:rsidR="002D13C1" w:rsidRPr="00693450" w14:paraId="622B978D" w14:textId="77777777" w:rsidTr="000B06E8">
        <w:trPr>
          <w:trHeight w:val="300"/>
        </w:trPr>
        <w:tc>
          <w:tcPr>
            <w:tcW w:w="1231" w:type="pct"/>
            <w:noWrap/>
            <w:hideMark/>
          </w:tcPr>
          <w:p w14:paraId="5AADFE4D" w14:textId="77777777" w:rsidR="002D13C1" w:rsidRPr="00693450" w:rsidRDefault="002D13C1" w:rsidP="000B06E8">
            <w:pPr>
              <w:spacing w:line="276" w:lineRule="auto"/>
              <w:rPr>
                <w:rFonts w:eastAsia="Times New Roman" w:cs="Times New Roman"/>
                <w:b/>
                <w:color w:val="000000"/>
                <w:sz w:val="20"/>
                <w:szCs w:val="20"/>
                <w:lang w:eastAsia="pl-PL"/>
              </w:rPr>
            </w:pPr>
            <w:r w:rsidRPr="00693450">
              <w:rPr>
                <w:b/>
                <w:sz w:val="20"/>
                <w:szCs w:val="20"/>
              </w:rPr>
              <w:t>Powiat żagański</w:t>
            </w:r>
          </w:p>
        </w:tc>
        <w:tc>
          <w:tcPr>
            <w:tcW w:w="413" w:type="pct"/>
            <w:noWrap/>
            <w:hideMark/>
          </w:tcPr>
          <w:p w14:paraId="6001AF48" w14:textId="77777777" w:rsidR="002D13C1" w:rsidRPr="00693450" w:rsidRDefault="002D13C1" w:rsidP="000B06E8">
            <w:pPr>
              <w:spacing w:line="276" w:lineRule="auto"/>
              <w:jc w:val="center"/>
              <w:rPr>
                <w:rFonts w:eastAsia="Times New Roman" w:cs="Times New Roman"/>
                <w:sz w:val="20"/>
                <w:szCs w:val="20"/>
                <w:lang w:eastAsia="pl-PL"/>
              </w:rPr>
            </w:pPr>
            <w:r w:rsidRPr="00693450">
              <w:rPr>
                <w:sz w:val="20"/>
                <w:szCs w:val="20"/>
              </w:rPr>
              <w:t>73</w:t>
            </w:r>
          </w:p>
        </w:tc>
        <w:tc>
          <w:tcPr>
            <w:tcW w:w="413" w:type="pct"/>
            <w:noWrap/>
            <w:hideMark/>
          </w:tcPr>
          <w:p w14:paraId="3BAE38CB" w14:textId="77777777" w:rsidR="002D13C1" w:rsidRPr="00693450" w:rsidRDefault="002D13C1" w:rsidP="000B06E8">
            <w:pPr>
              <w:spacing w:line="276" w:lineRule="auto"/>
              <w:jc w:val="center"/>
              <w:rPr>
                <w:rFonts w:eastAsia="Times New Roman" w:cs="Times New Roman"/>
                <w:sz w:val="20"/>
                <w:szCs w:val="20"/>
                <w:lang w:eastAsia="pl-PL"/>
              </w:rPr>
            </w:pPr>
            <w:r w:rsidRPr="00693450">
              <w:rPr>
                <w:sz w:val="20"/>
                <w:szCs w:val="20"/>
              </w:rPr>
              <w:t>72</w:t>
            </w:r>
          </w:p>
        </w:tc>
        <w:tc>
          <w:tcPr>
            <w:tcW w:w="542" w:type="pct"/>
            <w:noWrap/>
            <w:hideMark/>
          </w:tcPr>
          <w:p w14:paraId="25C5A335" w14:textId="77777777" w:rsidR="002D13C1" w:rsidRPr="00693450" w:rsidRDefault="002D13C1" w:rsidP="000B06E8">
            <w:pPr>
              <w:spacing w:line="276" w:lineRule="auto"/>
              <w:jc w:val="center"/>
              <w:rPr>
                <w:rFonts w:eastAsia="Times New Roman" w:cs="Times New Roman"/>
                <w:sz w:val="20"/>
                <w:szCs w:val="20"/>
                <w:lang w:eastAsia="pl-PL"/>
              </w:rPr>
            </w:pPr>
            <w:r w:rsidRPr="00693450">
              <w:rPr>
                <w:sz w:val="20"/>
                <w:szCs w:val="20"/>
              </w:rPr>
              <w:t>72</w:t>
            </w:r>
          </w:p>
        </w:tc>
        <w:tc>
          <w:tcPr>
            <w:tcW w:w="433" w:type="pct"/>
            <w:noWrap/>
            <w:hideMark/>
          </w:tcPr>
          <w:p w14:paraId="2A12EB77" w14:textId="77777777" w:rsidR="002D13C1" w:rsidRPr="00693450" w:rsidRDefault="002D13C1" w:rsidP="000B06E8">
            <w:pPr>
              <w:spacing w:line="276" w:lineRule="auto"/>
              <w:jc w:val="center"/>
              <w:rPr>
                <w:rFonts w:eastAsia="Times New Roman" w:cs="Times New Roman"/>
                <w:sz w:val="20"/>
                <w:szCs w:val="20"/>
                <w:lang w:eastAsia="pl-PL"/>
              </w:rPr>
            </w:pPr>
            <w:r w:rsidRPr="00693450">
              <w:rPr>
                <w:sz w:val="20"/>
                <w:szCs w:val="20"/>
              </w:rPr>
              <w:t>72</w:t>
            </w:r>
          </w:p>
        </w:tc>
        <w:tc>
          <w:tcPr>
            <w:tcW w:w="538" w:type="pct"/>
            <w:noWrap/>
            <w:hideMark/>
          </w:tcPr>
          <w:p w14:paraId="32E00B73" w14:textId="77777777" w:rsidR="002D13C1" w:rsidRPr="00693450" w:rsidRDefault="002D13C1" w:rsidP="000B06E8">
            <w:pPr>
              <w:spacing w:line="276" w:lineRule="auto"/>
              <w:jc w:val="center"/>
              <w:rPr>
                <w:rFonts w:eastAsia="Times New Roman" w:cs="Times New Roman"/>
                <w:sz w:val="20"/>
                <w:szCs w:val="20"/>
                <w:lang w:eastAsia="pl-PL"/>
              </w:rPr>
            </w:pPr>
            <w:r w:rsidRPr="00693450">
              <w:rPr>
                <w:sz w:val="20"/>
                <w:szCs w:val="20"/>
              </w:rPr>
              <w:t>71</w:t>
            </w:r>
          </w:p>
        </w:tc>
        <w:tc>
          <w:tcPr>
            <w:tcW w:w="415" w:type="pct"/>
            <w:noWrap/>
            <w:hideMark/>
          </w:tcPr>
          <w:p w14:paraId="5823FEBC" w14:textId="77777777" w:rsidR="002D13C1" w:rsidRPr="00693450" w:rsidRDefault="002D13C1" w:rsidP="000B06E8">
            <w:pPr>
              <w:spacing w:line="276" w:lineRule="auto"/>
              <w:jc w:val="center"/>
              <w:rPr>
                <w:rFonts w:eastAsia="Times New Roman" w:cs="Times New Roman"/>
                <w:sz w:val="20"/>
                <w:szCs w:val="20"/>
                <w:lang w:eastAsia="pl-PL"/>
              </w:rPr>
            </w:pPr>
            <w:r w:rsidRPr="00693450">
              <w:rPr>
                <w:sz w:val="20"/>
                <w:szCs w:val="20"/>
              </w:rPr>
              <w:t>71</w:t>
            </w:r>
          </w:p>
        </w:tc>
        <w:tc>
          <w:tcPr>
            <w:tcW w:w="563" w:type="pct"/>
            <w:noWrap/>
            <w:hideMark/>
          </w:tcPr>
          <w:p w14:paraId="77F068D5" w14:textId="77777777" w:rsidR="002D13C1" w:rsidRPr="00693450" w:rsidRDefault="002D13C1" w:rsidP="000B06E8">
            <w:pPr>
              <w:spacing w:line="276" w:lineRule="auto"/>
              <w:jc w:val="center"/>
              <w:rPr>
                <w:rFonts w:eastAsia="Times New Roman" w:cs="Times New Roman"/>
                <w:sz w:val="20"/>
                <w:szCs w:val="20"/>
                <w:lang w:eastAsia="pl-PL"/>
              </w:rPr>
            </w:pPr>
            <w:r w:rsidRPr="00693450">
              <w:rPr>
                <w:sz w:val="20"/>
                <w:szCs w:val="20"/>
              </w:rPr>
              <w:t>70</w:t>
            </w:r>
          </w:p>
        </w:tc>
        <w:tc>
          <w:tcPr>
            <w:tcW w:w="452" w:type="pct"/>
            <w:noWrap/>
            <w:hideMark/>
          </w:tcPr>
          <w:p w14:paraId="5CF29ADA" w14:textId="77777777" w:rsidR="002D13C1" w:rsidRPr="00693450" w:rsidRDefault="002D13C1" w:rsidP="000B06E8">
            <w:pPr>
              <w:spacing w:line="276" w:lineRule="auto"/>
              <w:jc w:val="center"/>
              <w:rPr>
                <w:rFonts w:eastAsia="Times New Roman" w:cs="Times New Roman"/>
                <w:sz w:val="20"/>
                <w:szCs w:val="20"/>
                <w:lang w:eastAsia="pl-PL"/>
              </w:rPr>
            </w:pPr>
            <w:r w:rsidRPr="00693450">
              <w:rPr>
                <w:sz w:val="20"/>
                <w:szCs w:val="20"/>
              </w:rPr>
              <w:t>70</w:t>
            </w:r>
          </w:p>
        </w:tc>
      </w:tr>
      <w:tr w:rsidR="002D13C1" w:rsidRPr="00693450" w14:paraId="6A030D80" w14:textId="77777777" w:rsidTr="000B06E8">
        <w:trPr>
          <w:trHeight w:val="300"/>
        </w:trPr>
        <w:tc>
          <w:tcPr>
            <w:tcW w:w="1231" w:type="pct"/>
            <w:noWrap/>
            <w:hideMark/>
          </w:tcPr>
          <w:p w14:paraId="3D61EDD0" w14:textId="77777777" w:rsidR="002D13C1" w:rsidRPr="00693450" w:rsidRDefault="002D13C1" w:rsidP="000B06E8">
            <w:pPr>
              <w:spacing w:line="276" w:lineRule="auto"/>
              <w:rPr>
                <w:rFonts w:eastAsia="Times New Roman" w:cs="Times New Roman"/>
                <w:color w:val="000000"/>
                <w:sz w:val="20"/>
                <w:szCs w:val="20"/>
                <w:lang w:eastAsia="pl-PL"/>
              </w:rPr>
            </w:pPr>
            <w:r>
              <w:rPr>
                <w:bCs/>
                <w:sz w:val="20"/>
                <w:szCs w:val="20"/>
              </w:rPr>
              <w:t>Gmina</w:t>
            </w:r>
            <w:r w:rsidRPr="00693450">
              <w:rPr>
                <w:bCs/>
                <w:sz w:val="20"/>
                <w:szCs w:val="20"/>
              </w:rPr>
              <w:t xml:space="preserve"> Żagań</w:t>
            </w:r>
          </w:p>
        </w:tc>
        <w:tc>
          <w:tcPr>
            <w:tcW w:w="413" w:type="pct"/>
            <w:noWrap/>
            <w:hideMark/>
          </w:tcPr>
          <w:p w14:paraId="70ED2C7C" w14:textId="77777777" w:rsidR="002D13C1" w:rsidRPr="00693450" w:rsidRDefault="002D13C1" w:rsidP="000B06E8">
            <w:pPr>
              <w:spacing w:line="276" w:lineRule="auto"/>
              <w:jc w:val="center"/>
              <w:rPr>
                <w:rFonts w:eastAsia="Times New Roman" w:cs="Times New Roman"/>
                <w:b/>
                <w:sz w:val="20"/>
                <w:szCs w:val="20"/>
                <w:lang w:eastAsia="pl-PL"/>
              </w:rPr>
            </w:pPr>
            <w:r w:rsidRPr="00693450">
              <w:rPr>
                <w:b/>
                <w:sz w:val="20"/>
                <w:szCs w:val="20"/>
              </w:rPr>
              <w:t>25</w:t>
            </w:r>
          </w:p>
        </w:tc>
        <w:tc>
          <w:tcPr>
            <w:tcW w:w="413" w:type="pct"/>
            <w:noWrap/>
            <w:hideMark/>
          </w:tcPr>
          <w:p w14:paraId="55D08EC7" w14:textId="77777777" w:rsidR="002D13C1" w:rsidRPr="00693450" w:rsidRDefault="002D13C1" w:rsidP="000B06E8">
            <w:pPr>
              <w:spacing w:line="276" w:lineRule="auto"/>
              <w:jc w:val="center"/>
              <w:rPr>
                <w:rFonts w:eastAsia="Times New Roman" w:cs="Times New Roman"/>
                <w:b/>
                <w:sz w:val="20"/>
                <w:szCs w:val="20"/>
                <w:lang w:eastAsia="pl-PL"/>
              </w:rPr>
            </w:pPr>
            <w:r w:rsidRPr="00693450">
              <w:rPr>
                <w:b/>
                <w:sz w:val="20"/>
                <w:szCs w:val="20"/>
              </w:rPr>
              <w:t>26</w:t>
            </w:r>
          </w:p>
        </w:tc>
        <w:tc>
          <w:tcPr>
            <w:tcW w:w="542" w:type="pct"/>
            <w:noWrap/>
            <w:hideMark/>
          </w:tcPr>
          <w:p w14:paraId="3D023A57" w14:textId="77777777" w:rsidR="002D13C1" w:rsidRPr="00693450" w:rsidRDefault="002D13C1" w:rsidP="000B06E8">
            <w:pPr>
              <w:spacing w:line="276" w:lineRule="auto"/>
              <w:jc w:val="center"/>
              <w:rPr>
                <w:rFonts w:eastAsia="Times New Roman" w:cs="Times New Roman"/>
                <w:b/>
                <w:sz w:val="20"/>
                <w:szCs w:val="20"/>
                <w:lang w:eastAsia="pl-PL"/>
              </w:rPr>
            </w:pPr>
            <w:r w:rsidRPr="00693450">
              <w:rPr>
                <w:b/>
                <w:sz w:val="20"/>
                <w:szCs w:val="20"/>
              </w:rPr>
              <w:t>26</w:t>
            </w:r>
          </w:p>
        </w:tc>
        <w:tc>
          <w:tcPr>
            <w:tcW w:w="433" w:type="pct"/>
            <w:noWrap/>
            <w:hideMark/>
          </w:tcPr>
          <w:p w14:paraId="1984F17A" w14:textId="77777777" w:rsidR="002D13C1" w:rsidRPr="00693450" w:rsidRDefault="002D13C1" w:rsidP="000B06E8">
            <w:pPr>
              <w:spacing w:line="276" w:lineRule="auto"/>
              <w:jc w:val="center"/>
              <w:rPr>
                <w:rFonts w:eastAsia="Times New Roman" w:cs="Times New Roman"/>
                <w:b/>
                <w:sz w:val="20"/>
                <w:szCs w:val="20"/>
                <w:lang w:eastAsia="pl-PL"/>
              </w:rPr>
            </w:pPr>
            <w:r w:rsidRPr="00693450">
              <w:rPr>
                <w:b/>
                <w:sz w:val="20"/>
                <w:szCs w:val="20"/>
              </w:rPr>
              <w:t>26</w:t>
            </w:r>
          </w:p>
        </w:tc>
        <w:tc>
          <w:tcPr>
            <w:tcW w:w="538" w:type="pct"/>
            <w:noWrap/>
            <w:hideMark/>
          </w:tcPr>
          <w:p w14:paraId="1C308EF1" w14:textId="77777777" w:rsidR="002D13C1" w:rsidRPr="00693450" w:rsidRDefault="002D13C1" w:rsidP="000B06E8">
            <w:pPr>
              <w:spacing w:line="276" w:lineRule="auto"/>
              <w:jc w:val="center"/>
              <w:rPr>
                <w:rFonts w:eastAsia="Times New Roman" w:cs="Times New Roman"/>
                <w:b/>
                <w:sz w:val="20"/>
                <w:szCs w:val="20"/>
                <w:lang w:eastAsia="pl-PL"/>
              </w:rPr>
            </w:pPr>
            <w:r w:rsidRPr="00693450">
              <w:rPr>
                <w:b/>
                <w:sz w:val="20"/>
                <w:szCs w:val="20"/>
              </w:rPr>
              <w:t>26</w:t>
            </w:r>
          </w:p>
        </w:tc>
        <w:tc>
          <w:tcPr>
            <w:tcW w:w="415" w:type="pct"/>
            <w:noWrap/>
            <w:hideMark/>
          </w:tcPr>
          <w:p w14:paraId="0DE8812E" w14:textId="77777777" w:rsidR="002D13C1" w:rsidRPr="00693450" w:rsidRDefault="002D13C1" w:rsidP="000B06E8">
            <w:pPr>
              <w:spacing w:line="276" w:lineRule="auto"/>
              <w:jc w:val="center"/>
              <w:rPr>
                <w:rFonts w:eastAsia="Times New Roman" w:cs="Times New Roman"/>
                <w:b/>
                <w:sz w:val="20"/>
                <w:szCs w:val="20"/>
                <w:lang w:eastAsia="pl-PL"/>
              </w:rPr>
            </w:pPr>
            <w:r w:rsidRPr="00693450">
              <w:rPr>
                <w:b/>
                <w:sz w:val="20"/>
                <w:szCs w:val="20"/>
              </w:rPr>
              <w:t>26</w:t>
            </w:r>
          </w:p>
        </w:tc>
        <w:tc>
          <w:tcPr>
            <w:tcW w:w="563" w:type="pct"/>
            <w:noWrap/>
            <w:hideMark/>
          </w:tcPr>
          <w:p w14:paraId="2BB07C15" w14:textId="77777777" w:rsidR="002D13C1" w:rsidRPr="00693450" w:rsidRDefault="002D13C1" w:rsidP="000B06E8">
            <w:pPr>
              <w:spacing w:line="276" w:lineRule="auto"/>
              <w:jc w:val="center"/>
              <w:rPr>
                <w:rFonts w:eastAsia="Times New Roman" w:cs="Times New Roman"/>
                <w:b/>
                <w:sz w:val="20"/>
                <w:szCs w:val="20"/>
                <w:lang w:eastAsia="pl-PL"/>
              </w:rPr>
            </w:pPr>
            <w:r w:rsidRPr="00693450">
              <w:rPr>
                <w:b/>
                <w:sz w:val="20"/>
                <w:szCs w:val="20"/>
              </w:rPr>
              <w:t>26</w:t>
            </w:r>
          </w:p>
        </w:tc>
        <w:tc>
          <w:tcPr>
            <w:tcW w:w="452" w:type="pct"/>
            <w:noWrap/>
            <w:hideMark/>
          </w:tcPr>
          <w:p w14:paraId="2C94F836" w14:textId="77777777" w:rsidR="002D13C1" w:rsidRPr="00693450" w:rsidRDefault="002D13C1" w:rsidP="000B06E8">
            <w:pPr>
              <w:spacing w:line="276" w:lineRule="auto"/>
              <w:jc w:val="center"/>
              <w:rPr>
                <w:rFonts w:eastAsia="Times New Roman" w:cs="Times New Roman"/>
                <w:b/>
                <w:sz w:val="20"/>
                <w:szCs w:val="20"/>
                <w:lang w:eastAsia="pl-PL"/>
              </w:rPr>
            </w:pPr>
            <w:r w:rsidRPr="00693450">
              <w:rPr>
                <w:b/>
                <w:sz w:val="20"/>
                <w:szCs w:val="20"/>
              </w:rPr>
              <w:t>26</w:t>
            </w:r>
          </w:p>
        </w:tc>
      </w:tr>
    </w:tbl>
    <w:p w14:paraId="55C5C14E" w14:textId="35701059" w:rsidR="006463EB" w:rsidRDefault="002D13C1" w:rsidP="00E96EC5">
      <w:pPr>
        <w:pStyle w:val="Legenda"/>
        <w:spacing w:line="276" w:lineRule="auto"/>
        <w:rPr>
          <w:rFonts w:eastAsia="Calibri"/>
          <w:lang w:eastAsia="zh-CN"/>
        </w:rPr>
      </w:pPr>
      <w:r w:rsidRPr="00693450">
        <w:rPr>
          <w:rFonts w:eastAsia="Calibri"/>
          <w:lang w:eastAsia="zh-CN"/>
        </w:rPr>
        <w:t>Źródło: GUS/BDL</w:t>
      </w:r>
    </w:p>
    <w:p w14:paraId="272FF0D0" w14:textId="7536242A" w:rsidR="0077022D" w:rsidRDefault="0077022D" w:rsidP="0077022D">
      <w:pPr>
        <w:rPr>
          <w:lang w:eastAsia="zh-CN"/>
        </w:rPr>
      </w:pPr>
    </w:p>
    <w:p w14:paraId="39165FD6" w14:textId="2A6762E5" w:rsidR="0077022D" w:rsidRDefault="0077022D" w:rsidP="0077022D">
      <w:pPr>
        <w:rPr>
          <w:lang w:eastAsia="zh-CN"/>
        </w:rPr>
      </w:pPr>
    </w:p>
    <w:p w14:paraId="5B49AFF9" w14:textId="77777777" w:rsidR="0077022D" w:rsidRPr="0077022D" w:rsidRDefault="0077022D" w:rsidP="0077022D">
      <w:pPr>
        <w:rPr>
          <w:lang w:eastAsia="zh-CN"/>
        </w:rPr>
      </w:pPr>
    </w:p>
    <w:p w14:paraId="66654652" w14:textId="6764AE66" w:rsidR="006463EB" w:rsidRDefault="001D353F" w:rsidP="001D353F">
      <w:pPr>
        <w:pStyle w:val="Akapitzlist"/>
        <w:numPr>
          <w:ilvl w:val="0"/>
          <w:numId w:val="6"/>
        </w:numPr>
        <w:jc w:val="both"/>
        <w:rPr>
          <w:b/>
          <w:bCs/>
          <w:sz w:val="28"/>
          <w:szCs w:val="28"/>
        </w:rPr>
      </w:pPr>
      <w:r w:rsidRPr="001D353F">
        <w:rPr>
          <w:b/>
          <w:bCs/>
          <w:sz w:val="28"/>
          <w:szCs w:val="28"/>
        </w:rPr>
        <w:t>Kapitał społeczny i gospodarczy gminy</w:t>
      </w:r>
    </w:p>
    <w:p w14:paraId="1C83609D" w14:textId="77777777" w:rsidR="00F72FF8" w:rsidRDefault="00F72FF8" w:rsidP="00F72FF8">
      <w:pPr>
        <w:pStyle w:val="Akapitzlist"/>
        <w:jc w:val="both"/>
        <w:rPr>
          <w:b/>
          <w:bCs/>
          <w:sz w:val="28"/>
          <w:szCs w:val="28"/>
        </w:rPr>
      </w:pPr>
    </w:p>
    <w:p w14:paraId="782512E3" w14:textId="08414F25" w:rsidR="001D353F" w:rsidRDefault="001D353F" w:rsidP="001D353F">
      <w:pPr>
        <w:pStyle w:val="Akapitzlist"/>
        <w:numPr>
          <w:ilvl w:val="1"/>
          <w:numId w:val="6"/>
        </w:numPr>
        <w:jc w:val="both"/>
        <w:rPr>
          <w:b/>
          <w:bCs/>
          <w:sz w:val="28"/>
          <w:szCs w:val="28"/>
        </w:rPr>
      </w:pPr>
      <w:r>
        <w:rPr>
          <w:b/>
          <w:bCs/>
          <w:sz w:val="28"/>
          <w:szCs w:val="28"/>
        </w:rPr>
        <w:t>Finanse publiczne.</w:t>
      </w:r>
    </w:p>
    <w:p w14:paraId="316B1609" w14:textId="77777777" w:rsidR="001F5B88" w:rsidRPr="001F5B88" w:rsidRDefault="001F5B88" w:rsidP="00F72FF8">
      <w:pPr>
        <w:spacing w:line="276" w:lineRule="auto"/>
        <w:ind w:firstLine="708"/>
        <w:rPr>
          <w:sz w:val="24"/>
          <w:szCs w:val="24"/>
        </w:rPr>
      </w:pPr>
      <w:r w:rsidRPr="001F5B88">
        <w:rPr>
          <w:sz w:val="24"/>
          <w:szCs w:val="24"/>
        </w:rPr>
        <w:t xml:space="preserve">W okresie od 2012 do 2019 roku gmina Żagań systematycznie zwiększała swoje dochody. W analizowanym okresie dochody gminy wzrosły z poziomu 18,75 mln zł w 2012 roku do 34,84 mln zł w 2019 roku. </w:t>
      </w:r>
    </w:p>
    <w:p w14:paraId="743915C2" w14:textId="61839D28" w:rsidR="001F5B88" w:rsidRPr="00693450" w:rsidRDefault="001F5B88" w:rsidP="001F5B88">
      <w:pPr>
        <w:pStyle w:val="Legenda"/>
        <w:rPr>
          <w:highlight w:val="yellow"/>
        </w:rPr>
      </w:pPr>
      <w:bookmarkStart w:id="5" w:name="_Toc55487252"/>
      <w:r>
        <w:t>Rysunek</w:t>
      </w:r>
      <w:r w:rsidR="006E1911">
        <w:t xml:space="preserve"> 2</w:t>
      </w:r>
      <w:r>
        <w:t>. Dochody gminy Żagań</w:t>
      </w:r>
      <w:bookmarkEnd w:id="5"/>
      <w:r>
        <w:t xml:space="preserve"> </w:t>
      </w:r>
    </w:p>
    <w:p w14:paraId="4D04A00C" w14:textId="77777777" w:rsidR="001F5B88" w:rsidRDefault="001F5B88" w:rsidP="001F5B88">
      <w:pPr>
        <w:spacing w:line="276" w:lineRule="auto"/>
        <w:rPr>
          <w:highlight w:val="yellow"/>
        </w:rPr>
      </w:pPr>
      <w:r>
        <w:rPr>
          <w:noProof/>
          <w:lang w:eastAsia="pl-PL"/>
        </w:rPr>
        <w:drawing>
          <wp:inline distT="0" distB="0" distL="0" distR="0" wp14:anchorId="55D58EAD" wp14:editId="7CCF62FA">
            <wp:extent cx="5715000" cy="3405188"/>
            <wp:effectExtent l="0" t="0" r="0" b="5080"/>
            <wp:docPr id="16" name="Wykres 1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814CC3A-CF15-4396-BD93-9CB4460BC1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57CCDD7" w14:textId="77777777" w:rsidR="001F5B88" w:rsidRPr="00693450" w:rsidRDefault="001F5B88" w:rsidP="001F5B88">
      <w:pPr>
        <w:pStyle w:val="Legenda"/>
        <w:spacing w:line="276" w:lineRule="auto"/>
        <w:rPr>
          <w:rFonts w:eastAsia="Calibri"/>
          <w:lang w:eastAsia="zh-CN"/>
        </w:rPr>
      </w:pPr>
      <w:r w:rsidRPr="00693450">
        <w:rPr>
          <w:rFonts w:eastAsia="Calibri"/>
          <w:lang w:eastAsia="pl-PL"/>
        </w:rPr>
        <w:t>Źródło: GUS/BDL</w:t>
      </w:r>
      <w:r w:rsidRPr="00693450">
        <w:rPr>
          <w:rFonts w:eastAsia="Calibri"/>
          <w:lang w:eastAsia="zh-CN"/>
        </w:rPr>
        <w:t xml:space="preserve"> </w:t>
      </w:r>
    </w:p>
    <w:p w14:paraId="5FF19702" w14:textId="77777777" w:rsidR="001F5B88" w:rsidRPr="001F5B88" w:rsidRDefault="001F5B88" w:rsidP="001F5B88">
      <w:pPr>
        <w:spacing w:line="276" w:lineRule="auto"/>
        <w:jc w:val="both"/>
        <w:rPr>
          <w:sz w:val="24"/>
          <w:szCs w:val="24"/>
        </w:rPr>
      </w:pPr>
      <w:r w:rsidRPr="001F5B88">
        <w:rPr>
          <w:sz w:val="24"/>
          <w:szCs w:val="24"/>
        </w:rPr>
        <w:t>Wg danych GUS w przeliczeniu na 1 mieszkańca gmina Żagań w 2019 roku osiągnęła dochód na poziomie 4 756,83 zł. Była to wartość najwyższa w całym analizowanym okresie. Na tle innych jednostek administracyjnych sytuacja gminy przedstawiała się jednak mniej korzystnie:</w:t>
      </w:r>
    </w:p>
    <w:p w14:paraId="523B02C3" w14:textId="77777777" w:rsidR="001F5B88" w:rsidRPr="001F5B88" w:rsidRDefault="001F5B88" w:rsidP="001F5B88">
      <w:pPr>
        <w:pStyle w:val="Akapitzlist"/>
        <w:numPr>
          <w:ilvl w:val="0"/>
          <w:numId w:val="7"/>
        </w:numPr>
        <w:spacing w:line="276" w:lineRule="auto"/>
        <w:jc w:val="both"/>
        <w:rPr>
          <w:sz w:val="24"/>
          <w:szCs w:val="24"/>
        </w:rPr>
      </w:pPr>
      <w:r w:rsidRPr="001F5B88">
        <w:rPr>
          <w:sz w:val="24"/>
          <w:szCs w:val="24"/>
        </w:rPr>
        <w:t xml:space="preserve">dochód na 1 mieszkańca kraju wynosił w 2019 roku 5 236,90 zł, </w:t>
      </w:r>
    </w:p>
    <w:p w14:paraId="3CE5E747" w14:textId="77777777" w:rsidR="001F5B88" w:rsidRPr="001F5B88" w:rsidRDefault="001F5B88" w:rsidP="001F5B88">
      <w:pPr>
        <w:pStyle w:val="Akapitzlist"/>
        <w:numPr>
          <w:ilvl w:val="0"/>
          <w:numId w:val="7"/>
        </w:numPr>
        <w:spacing w:line="276" w:lineRule="auto"/>
        <w:jc w:val="both"/>
        <w:rPr>
          <w:sz w:val="24"/>
          <w:szCs w:val="24"/>
        </w:rPr>
      </w:pPr>
      <w:r w:rsidRPr="001F5B88">
        <w:rPr>
          <w:sz w:val="24"/>
          <w:szCs w:val="24"/>
        </w:rPr>
        <w:t xml:space="preserve">dochód na 1 mieszkańca województwa lubuskiego wynosił 5 148,76 zł, </w:t>
      </w:r>
    </w:p>
    <w:p w14:paraId="5AE672F9" w14:textId="77777777" w:rsidR="001F5B88" w:rsidRPr="001F5B88" w:rsidRDefault="001F5B88" w:rsidP="001F5B88">
      <w:pPr>
        <w:pStyle w:val="Akapitzlist"/>
        <w:numPr>
          <w:ilvl w:val="0"/>
          <w:numId w:val="7"/>
        </w:numPr>
        <w:spacing w:line="276" w:lineRule="auto"/>
        <w:jc w:val="both"/>
        <w:rPr>
          <w:sz w:val="24"/>
          <w:szCs w:val="24"/>
        </w:rPr>
      </w:pPr>
      <w:r w:rsidRPr="001F5B88">
        <w:rPr>
          <w:sz w:val="24"/>
          <w:szCs w:val="24"/>
        </w:rPr>
        <w:t>dochód na 1 mieszkańca powiatu wynosił 4900,59 zł.</w:t>
      </w:r>
    </w:p>
    <w:p w14:paraId="2D493E8B" w14:textId="77777777" w:rsidR="001F5B88" w:rsidRPr="001F5B88" w:rsidRDefault="001F5B88" w:rsidP="001F5B88">
      <w:pPr>
        <w:suppressAutoHyphens/>
        <w:spacing w:line="276" w:lineRule="auto"/>
        <w:jc w:val="both"/>
        <w:rPr>
          <w:rFonts w:eastAsia="Calibri" w:cs="Calibri"/>
          <w:iCs/>
          <w:sz w:val="24"/>
          <w:szCs w:val="24"/>
          <w:lang w:eastAsia="pl-PL"/>
        </w:rPr>
      </w:pPr>
      <w:r w:rsidRPr="001F5B88">
        <w:rPr>
          <w:rFonts w:eastAsia="Calibri" w:cs="Calibri"/>
          <w:iCs/>
          <w:sz w:val="24"/>
          <w:szCs w:val="24"/>
          <w:lang w:eastAsia="pl-PL"/>
        </w:rPr>
        <w:t xml:space="preserve">Wydatki gminy Żagań w przeliczeniu na 1 mieszkańca osiągnęły w 2019 roku wysokość 4 455,88 zł. Były one niższe na tle analizowanych jednostek, niższe niż średnia krajowa (5 242,92 zł), wojewódzka (5 080,71 zł) i średnia powiatowa (4 813,62 zł). </w:t>
      </w:r>
    </w:p>
    <w:p w14:paraId="571DA8B5" w14:textId="77777777" w:rsidR="001F5B88" w:rsidRDefault="001F5B88" w:rsidP="001F5B88">
      <w:pPr>
        <w:suppressAutoHyphens/>
        <w:spacing w:line="276" w:lineRule="auto"/>
        <w:jc w:val="both"/>
        <w:rPr>
          <w:rFonts w:eastAsia="Calibri" w:cs="Calibri"/>
          <w:sz w:val="24"/>
          <w:szCs w:val="24"/>
          <w:lang w:eastAsia="zh-CN"/>
        </w:rPr>
      </w:pPr>
      <w:r w:rsidRPr="001F5B88">
        <w:rPr>
          <w:rFonts w:eastAsia="Calibri" w:cs="Calibri"/>
          <w:sz w:val="24"/>
          <w:szCs w:val="24"/>
          <w:lang w:eastAsia="zh-CN"/>
        </w:rPr>
        <w:t>Wg danych GUS w przeliczeniu na 1 mieszkańca gmina Żagań w 2019 roku osiągnęła dochód własny na poziomie 2 221,09 zł.</w:t>
      </w:r>
      <w:r w:rsidRPr="00693450">
        <w:rPr>
          <w:rFonts w:eastAsia="Calibri" w:cs="Calibri"/>
          <w:lang w:eastAsia="zh-CN"/>
        </w:rPr>
        <w:t xml:space="preserve"> </w:t>
      </w:r>
      <w:r w:rsidRPr="001F5B88">
        <w:rPr>
          <w:rFonts w:eastAsia="Calibri" w:cs="Calibri"/>
          <w:sz w:val="24"/>
          <w:szCs w:val="24"/>
          <w:lang w:eastAsia="zh-CN"/>
        </w:rPr>
        <w:t xml:space="preserve">Była to wartość najwyższa w całym analizowanym okresie. </w:t>
      </w:r>
      <w:r w:rsidRPr="001F5B88">
        <w:rPr>
          <w:rFonts w:eastAsia="Calibri" w:cs="Calibri"/>
          <w:b/>
          <w:bCs/>
          <w:sz w:val="24"/>
          <w:szCs w:val="24"/>
          <w:lang w:eastAsia="zh-CN"/>
        </w:rPr>
        <w:lastRenderedPageBreak/>
        <w:t>Sytuacja gminy na tle innych jednostek administracyjnych przedstawiała się mniej korzystnie</w:t>
      </w:r>
      <w:r w:rsidRPr="001F5B88">
        <w:rPr>
          <w:rFonts w:eastAsia="Calibri" w:cs="Calibri"/>
          <w:sz w:val="24"/>
          <w:szCs w:val="24"/>
          <w:lang w:eastAsia="zh-CN"/>
        </w:rPr>
        <w:t xml:space="preserve">: </w:t>
      </w:r>
    </w:p>
    <w:p w14:paraId="0E4724C5" w14:textId="77777777" w:rsidR="001F5B88" w:rsidRDefault="001F5B88" w:rsidP="001F5B88">
      <w:pPr>
        <w:suppressAutoHyphens/>
        <w:spacing w:line="276" w:lineRule="auto"/>
        <w:jc w:val="both"/>
        <w:rPr>
          <w:rFonts w:eastAsia="Calibri" w:cs="Calibri"/>
          <w:sz w:val="24"/>
          <w:szCs w:val="24"/>
          <w:lang w:eastAsia="zh-CN"/>
        </w:rPr>
      </w:pPr>
      <w:r>
        <w:rPr>
          <w:rFonts w:eastAsia="Calibri" w:cs="Calibri"/>
          <w:sz w:val="24"/>
          <w:szCs w:val="24"/>
          <w:lang w:eastAsia="zh-CN"/>
        </w:rPr>
        <w:t xml:space="preserve">- </w:t>
      </w:r>
      <w:r w:rsidRPr="001F5B88">
        <w:rPr>
          <w:rFonts w:eastAsia="Calibri" w:cs="Calibri"/>
          <w:sz w:val="24"/>
          <w:szCs w:val="24"/>
          <w:lang w:eastAsia="zh-CN"/>
        </w:rPr>
        <w:t xml:space="preserve">dochód własny na 1 mieszkańca kraju wynosił w 2019 roku 2 266,00 zł, </w:t>
      </w:r>
    </w:p>
    <w:p w14:paraId="555C7DC7" w14:textId="77777777" w:rsidR="001F5B88" w:rsidRDefault="001F5B88" w:rsidP="001F5B88">
      <w:pPr>
        <w:suppressAutoHyphens/>
        <w:spacing w:line="276" w:lineRule="auto"/>
        <w:jc w:val="both"/>
        <w:rPr>
          <w:rFonts w:eastAsia="Calibri" w:cs="Calibri"/>
          <w:sz w:val="24"/>
          <w:szCs w:val="24"/>
          <w:lang w:eastAsia="zh-CN"/>
        </w:rPr>
      </w:pPr>
      <w:r>
        <w:rPr>
          <w:rFonts w:eastAsia="Calibri" w:cs="Calibri"/>
          <w:sz w:val="24"/>
          <w:szCs w:val="24"/>
          <w:lang w:eastAsia="zh-CN"/>
        </w:rPr>
        <w:t xml:space="preserve">- </w:t>
      </w:r>
      <w:r w:rsidRPr="001F5B88">
        <w:rPr>
          <w:rFonts w:eastAsia="Calibri" w:cs="Calibri"/>
          <w:sz w:val="24"/>
          <w:szCs w:val="24"/>
          <w:lang w:eastAsia="zh-CN"/>
        </w:rPr>
        <w:t>dochód na 1 mieszkańca województwa 2 421,60 zł</w:t>
      </w:r>
    </w:p>
    <w:p w14:paraId="3F093579" w14:textId="19152832" w:rsidR="001F5B88" w:rsidRDefault="001F5B88" w:rsidP="001F5B88">
      <w:pPr>
        <w:suppressAutoHyphens/>
        <w:spacing w:line="276" w:lineRule="auto"/>
        <w:jc w:val="both"/>
        <w:rPr>
          <w:rFonts w:eastAsia="Calibri" w:cs="Calibri"/>
          <w:sz w:val="24"/>
          <w:szCs w:val="24"/>
          <w:lang w:eastAsia="zh-CN"/>
        </w:rPr>
      </w:pPr>
      <w:r>
        <w:rPr>
          <w:rFonts w:eastAsia="Calibri" w:cs="Calibri"/>
          <w:sz w:val="24"/>
          <w:szCs w:val="24"/>
          <w:lang w:eastAsia="zh-CN"/>
        </w:rPr>
        <w:t>- d</w:t>
      </w:r>
      <w:r w:rsidRPr="001F5B88">
        <w:rPr>
          <w:rFonts w:eastAsia="Calibri" w:cs="Calibri"/>
          <w:sz w:val="24"/>
          <w:szCs w:val="24"/>
          <w:lang w:eastAsia="zh-CN"/>
        </w:rPr>
        <w:t>ochód na 1 mieszkańca powiatu żagańskiego wynosił mniej, tj. 2 200,90 zł.</w:t>
      </w:r>
    </w:p>
    <w:p w14:paraId="0A67CBB4" w14:textId="77777777" w:rsidR="00796BD8" w:rsidRPr="00796BD8" w:rsidRDefault="001F5B88" w:rsidP="005A0932">
      <w:pPr>
        <w:suppressAutoHyphens/>
        <w:spacing w:line="276" w:lineRule="auto"/>
        <w:ind w:firstLine="708"/>
        <w:jc w:val="both"/>
        <w:rPr>
          <w:rFonts w:eastAsia="Calibri" w:cs="Calibri"/>
          <w:sz w:val="24"/>
          <w:szCs w:val="24"/>
          <w:lang w:eastAsia="zh-CN"/>
        </w:rPr>
      </w:pPr>
      <w:r w:rsidRPr="00796BD8">
        <w:rPr>
          <w:rFonts w:eastAsia="Calibri" w:cs="Calibri"/>
          <w:sz w:val="24"/>
          <w:szCs w:val="24"/>
          <w:lang w:eastAsia="zh-CN"/>
        </w:rPr>
        <w:t xml:space="preserve">Głównym źródłem dochodów gminy są </w:t>
      </w:r>
      <w:r w:rsidRPr="00796BD8">
        <w:rPr>
          <w:rFonts w:eastAsia="Calibri" w:cs="Calibri"/>
          <w:b/>
          <w:bCs/>
          <w:sz w:val="24"/>
          <w:szCs w:val="24"/>
          <w:lang w:eastAsia="zh-CN"/>
        </w:rPr>
        <w:t>dochody od osób prawnych, od osób fizycznych i od innych jednostek nieposiadających osobowości prawnej oraz wydatki związane z ich poborem</w:t>
      </w:r>
      <w:r w:rsidRPr="00796BD8">
        <w:rPr>
          <w:rFonts w:eastAsia="Calibri" w:cs="Calibri"/>
          <w:sz w:val="24"/>
          <w:szCs w:val="24"/>
          <w:lang w:eastAsia="zh-CN"/>
        </w:rPr>
        <w:t>. Z tego tytułu gmina uzyskała w 2019 roku ok. 12,09 mln zł, co stanowiło 34,7% dochodów.</w:t>
      </w:r>
      <w:r w:rsidR="00796BD8" w:rsidRPr="00796BD8">
        <w:rPr>
          <w:rFonts w:eastAsia="Calibri" w:cs="Calibri"/>
          <w:sz w:val="24"/>
          <w:szCs w:val="24"/>
          <w:lang w:eastAsia="zh-CN"/>
        </w:rPr>
        <w:t xml:space="preserve"> W 2012 roku udział dochodów z działu 756 w ogóle dochodów gminy kształtował się na nieco wyższym poziomie (41,2%). Ponadto w 2019 r. największe dla gminy, pod względem wysokości, dochody klasyfikowane były w dziale 855 rodzina (8,8 mln zł, 25,3%),  758 różne rozliczenia (6,4 mln zł; 18,5%), dziale  rolnictwo i łowiectwo (2,03 mln zł; 5,8%) oraz w dziale 600 transport i łączność (1,6 mln zł, tj. 4,6% dochodów gminy). </w:t>
      </w:r>
    </w:p>
    <w:p w14:paraId="5BB3CD6B" w14:textId="73E47A8D" w:rsidR="001F5B88" w:rsidRDefault="00796BD8" w:rsidP="00796BD8">
      <w:pPr>
        <w:suppressAutoHyphens/>
        <w:spacing w:line="276" w:lineRule="auto"/>
        <w:jc w:val="both"/>
        <w:rPr>
          <w:rFonts w:eastAsia="Calibri" w:cs="Calibri"/>
          <w:sz w:val="24"/>
          <w:szCs w:val="24"/>
          <w:lang w:eastAsia="zh-CN"/>
        </w:rPr>
      </w:pPr>
      <w:r w:rsidRPr="00796BD8">
        <w:rPr>
          <w:rFonts w:eastAsia="Calibri" w:cs="Calibri"/>
          <w:b/>
          <w:bCs/>
          <w:sz w:val="24"/>
          <w:szCs w:val="24"/>
          <w:lang w:eastAsia="zh-CN"/>
        </w:rPr>
        <w:t>Natomiast w przypadku wydatków z budżetu gminy Żagań w 2019 r. największy jest udział wydatków klasyfikowanych w dziale 855 rodzina (9,24 mln zł, tj. 28,3% ogółu wydatków</w:t>
      </w:r>
      <w:r w:rsidRPr="00796BD8">
        <w:rPr>
          <w:b/>
          <w:bCs/>
          <w:sz w:val="24"/>
          <w:szCs w:val="24"/>
        </w:rPr>
        <w:t xml:space="preserve"> </w:t>
      </w:r>
      <w:r w:rsidRPr="00796BD8">
        <w:rPr>
          <w:rFonts w:eastAsia="Calibri" w:cs="Calibri"/>
          <w:b/>
          <w:bCs/>
          <w:sz w:val="24"/>
          <w:szCs w:val="24"/>
          <w:lang w:eastAsia="zh-CN"/>
        </w:rPr>
        <w:t>gminy w tym roku) oraz 801 oświata i wychowanie (ok. 8,15 mln zł, tj. 25,0% wydatków).</w:t>
      </w:r>
      <w:r w:rsidRPr="00796BD8">
        <w:rPr>
          <w:rFonts w:eastAsia="Calibri" w:cs="Calibri"/>
          <w:sz w:val="24"/>
          <w:szCs w:val="24"/>
          <w:lang w:eastAsia="zh-CN"/>
        </w:rPr>
        <w:t xml:space="preserve"> Znaczącą kategorię wydatków gminy stanowiły również wydatki w dziale 900, gospodarka komunalna i ochrona środowiska (ok. 3,5 mln zł, tj. 10,7 %), w dziale 600 , transport i łączność (ok. 3,06 mln zł, tj. 9,4%), jak również w dziale 750,  administracja publiczna (2,98 mln zł, 9,1%) oraz w dziale </w:t>
      </w:r>
      <w:r w:rsidRPr="00796BD8">
        <w:rPr>
          <w:sz w:val="24"/>
          <w:szCs w:val="24"/>
        </w:rPr>
        <w:t>852, pomoc społeczna (2,2 mln zł, tj. 6,8%)</w:t>
      </w:r>
      <w:r>
        <w:rPr>
          <w:rStyle w:val="Odwoanieprzypisudolnego"/>
          <w:sz w:val="24"/>
          <w:szCs w:val="24"/>
        </w:rPr>
        <w:footnoteReference w:id="4"/>
      </w:r>
      <w:r w:rsidRPr="00796BD8">
        <w:rPr>
          <w:sz w:val="24"/>
          <w:szCs w:val="24"/>
        </w:rPr>
        <w:t>.</w:t>
      </w:r>
    </w:p>
    <w:p w14:paraId="76D9ABDE" w14:textId="77777777" w:rsidR="00796BD8" w:rsidRPr="001F5B88" w:rsidRDefault="00796BD8" w:rsidP="001F5B88">
      <w:pPr>
        <w:suppressAutoHyphens/>
        <w:spacing w:line="276" w:lineRule="auto"/>
        <w:jc w:val="both"/>
        <w:rPr>
          <w:rFonts w:eastAsia="Calibri" w:cs="Calibri"/>
          <w:sz w:val="24"/>
          <w:szCs w:val="24"/>
          <w:lang w:eastAsia="zh-CN"/>
        </w:rPr>
      </w:pPr>
    </w:p>
    <w:p w14:paraId="548C0329" w14:textId="7B8A6AC8" w:rsidR="00496164" w:rsidRDefault="00796BD8" w:rsidP="00796BD8">
      <w:pPr>
        <w:pStyle w:val="Akapitzlist"/>
        <w:numPr>
          <w:ilvl w:val="1"/>
          <w:numId w:val="6"/>
        </w:numPr>
        <w:jc w:val="both"/>
        <w:rPr>
          <w:b/>
          <w:bCs/>
          <w:sz w:val="28"/>
          <w:szCs w:val="28"/>
        </w:rPr>
      </w:pPr>
      <w:r w:rsidRPr="00796BD8">
        <w:rPr>
          <w:b/>
          <w:bCs/>
          <w:sz w:val="28"/>
          <w:szCs w:val="28"/>
        </w:rPr>
        <w:t>Rynek pracy</w:t>
      </w:r>
    </w:p>
    <w:p w14:paraId="082F6369" w14:textId="77777777" w:rsidR="00E96EC5" w:rsidRDefault="00E96EC5" w:rsidP="00E96EC5">
      <w:pPr>
        <w:pStyle w:val="Akapitzlist"/>
        <w:ind w:left="1440"/>
        <w:jc w:val="both"/>
        <w:rPr>
          <w:b/>
          <w:bCs/>
          <w:sz w:val="28"/>
          <w:szCs w:val="28"/>
        </w:rPr>
      </w:pPr>
    </w:p>
    <w:p w14:paraId="77DE70DC" w14:textId="77777777" w:rsidR="00796BD8" w:rsidRPr="00796BD8" w:rsidRDefault="00796BD8" w:rsidP="00F72FF8">
      <w:pPr>
        <w:suppressAutoHyphens/>
        <w:spacing w:before="160" w:line="276" w:lineRule="auto"/>
        <w:ind w:firstLine="708"/>
        <w:jc w:val="both"/>
        <w:rPr>
          <w:rFonts w:eastAsia="Calibri" w:cs="Calibri"/>
          <w:sz w:val="24"/>
          <w:szCs w:val="24"/>
          <w:lang w:eastAsia="zh-CN"/>
        </w:rPr>
      </w:pPr>
      <w:r w:rsidRPr="00796BD8">
        <w:rPr>
          <w:rFonts w:eastAsia="Calibri" w:cs="Calibri"/>
          <w:sz w:val="24"/>
          <w:szCs w:val="24"/>
          <w:lang w:eastAsia="zh-CN"/>
        </w:rPr>
        <w:t>Liczba osób pracujących</w:t>
      </w:r>
      <w:r w:rsidRPr="00796BD8">
        <w:rPr>
          <w:sz w:val="24"/>
          <w:szCs w:val="24"/>
          <w:vertAlign w:val="superscript"/>
          <w:lang w:eastAsia="zh-CN"/>
        </w:rPr>
        <w:footnoteReference w:id="5"/>
      </w:r>
      <w:r w:rsidRPr="00796BD8">
        <w:rPr>
          <w:rFonts w:eastAsia="Calibri" w:cs="Calibri"/>
          <w:sz w:val="24"/>
          <w:szCs w:val="24"/>
          <w:lang w:eastAsia="zh-CN"/>
        </w:rPr>
        <w:t xml:space="preserve"> na terenie gminy Żagań wg danych GUS wynosiła w 2019 roku 380 osób. Na przestrzeni lat 2012-2019 widoczny był znaczny spadek liczby pracujących, choć liczebność tej kategorii fluktuowała. Maksymalny poziom 597 osób pracujących miał  miejsce w 2013 roku, minimalny poziom pracujących osiągnięto w 2015 roku, gdy ich liczba wynosiła 325 osób. Oznacza to, że większość osób mieszkających na terenie gminy Żagań pracuje poza jej granicami. </w:t>
      </w:r>
    </w:p>
    <w:p w14:paraId="7DF6955B" w14:textId="4BAE4688" w:rsidR="00796BD8" w:rsidRDefault="00796BD8" w:rsidP="00796BD8">
      <w:pPr>
        <w:suppressAutoHyphens/>
        <w:spacing w:before="160" w:line="276" w:lineRule="auto"/>
        <w:rPr>
          <w:rFonts w:eastAsia="Calibri" w:cs="Calibri"/>
          <w:lang w:eastAsia="zh-CN"/>
        </w:rPr>
      </w:pPr>
      <w:r w:rsidRPr="00693450">
        <w:rPr>
          <w:rFonts w:eastAsia="Calibri" w:cs="Calibri"/>
          <w:lang w:eastAsia="zh-CN"/>
        </w:rPr>
        <w:lastRenderedPageBreak/>
        <w:t>Pod względem płciowym zbiorowość pracujących w gminie w 2019 roku tworzyło 169 mężczyzn i 211 kobiet, co oznacza, że kobiety posiadały przewagę nad mężczyznami. W latach 2012-2019 liczba pracujących mężczyzn w gminie zmniejszyła się o 36,94%, podczas gdy liczba pracujących kobiet spadła o 26,22%. Kobiety stanowiły w 2019 roku  55,5% pracujących.</w:t>
      </w:r>
    </w:p>
    <w:p w14:paraId="77D4AE0A" w14:textId="77777777" w:rsidR="00796BD8" w:rsidRPr="00693450" w:rsidRDefault="00796BD8" w:rsidP="00796BD8">
      <w:pPr>
        <w:suppressAutoHyphens/>
        <w:spacing w:before="160" w:line="276" w:lineRule="auto"/>
        <w:rPr>
          <w:rFonts w:eastAsia="Calibri" w:cs="Calibri"/>
          <w:lang w:eastAsia="zh-CN"/>
        </w:rPr>
      </w:pPr>
    </w:p>
    <w:p w14:paraId="54191D31" w14:textId="77777777" w:rsidR="007E7E24" w:rsidRDefault="007E7E24" w:rsidP="00796BD8">
      <w:pPr>
        <w:pStyle w:val="Legenda"/>
        <w:spacing w:line="276" w:lineRule="auto"/>
      </w:pPr>
      <w:bookmarkStart w:id="6" w:name="_Toc55488064"/>
    </w:p>
    <w:p w14:paraId="77CCC23C" w14:textId="4DCD328D" w:rsidR="00796BD8" w:rsidRPr="00693450" w:rsidRDefault="00796BD8" w:rsidP="00796BD8">
      <w:pPr>
        <w:pStyle w:val="Legenda"/>
        <w:spacing w:line="276" w:lineRule="auto"/>
      </w:pPr>
      <w:r w:rsidRPr="00693450">
        <w:t>Tabela</w:t>
      </w:r>
      <w:r w:rsidR="006E1911">
        <w:t xml:space="preserve"> 3</w:t>
      </w:r>
      <w:r w:rsidRPr="00693450">
        <w:t>. Pracujący w gminie Żagań w latach 2012-2019</w:t>
      </w:r>
      <w:bookmarkEnd w:id="6"/>
    </w:p>
    <w:tbl>
      <w:tblPr>
        <w:tblStyle w:val="Tabelalisty3akcent61"/>
        <w:tblW w:w="5019" w:type="pct"/>
        <w:tblLayout w:type="fixed"/>
        <w:tblLook w:val="04A0" w:firstRow="1" w:lastRow="0" w:firstColumn="1" w:lastColumn="0" w:noHBand="0" w:noVBand="1"/>
      </w:tblPr>
      <w:tblGrid>
        <w:gridCol w:w="1626"/>
        <w:gridCol w:w="826"/>
        <w:gridCol w:w="826"/>
        <w:gridCol w:w="826"/>
        <w:gridCol w:w="826"/>
        <w:gridCol w:w="826"/>
        <w:gridCol w:w="826"/>
        <w:gridCol w:w="826"/>
        <w:gridCol w:w="826"/>
        <w:gridCol w:w="862"/>
      </w:tblGrid>
      <w:tr w:rsidR="00796BD8" w:rsidRPr="00693450" w14:paraId="3E144A50" w14:textId="77777777" w:rsidTr="000B06E8">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894" w:type="pct"/>
            <w:noWrap/>
            <w:hideMark/>
          </w:tcPr>
          <w:p w14:paraId="05447382" w14:textId="77777777" w:rsidR="00796BD8" w:rsidRPr="00693450" w:rsidRDefault="00796BD8" w:rsidP="000B06E8">
            <w:pPr>
              <w:spacing w:line="276" w:lineRule="auto"/>
              <w:jc w:val="left"/>
              <w:rPr>
                <w:rFonts w:eastAsia="Times New Roman" w:cs="Times New Roman"/>
                <w:color w:val="000000"/>
                <w:sz w:val="20"/>
                <w:szCs w:val="20"/>
                <w:lang w:eastAsia="pl-PL"/>
              </w:rPr>
            </w:pPr>
          </w:p>
        </w:tc>
        <w:tc>
          <w:tcPr>
            <w:tcW w:w="454" w:type="pct"/>
            <w:hideMark/>
          </w:tcPr>
          <w:p w14:paraId="2E0FF182" w14:textId="77777777" w:rsidR="00796BD8" w:rsidRPr="00693450" w:rsidRDefault="00796BD8" w:rsidP="000B06E8">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FFFFFF"/>
                <w:sz w:val="20"/>
                <w:szCs w:val="20"/>
                <w:lang w:eastAsia="pl-PL"/>
              </w:rPr>
            </w:pPr>
            <w:r w:rsidRPr="00693450">
              <w:rPr>
                <w:rFonts w:eastAsia="Times New Roman" w:cs="Times New Roman"/>
                <w:color w:val="FFFFFF"/>
                <w:sz w:val="20"/>
                <w:szCs w:val="20"/>
                <w:lang w:eastAsia="pl-PL"/>
              </w:rPr>
              <w:t>2012</w:t>
            </w:r>
          </w:p>
        </w:tc>
        <w:tc>
          <w:tcPr>
            <w:tcW w:w="454" w:type="pct"/>
            <w:hideMark/>
          </w:tcPr>
          <w:p w14:paraId="34B0D34E" w14:textId="77777777" w:rsidR="00796BD8" w:rsidRPr="00693450" w:rsidRDefault="00796BD8" w:rsidP="000B06E8">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FFFFFF"/>
                <w:sz w:val="20"/>
                <w:szCs w:val="20"/>
                <w:lang w:eastAsia="pl-PL"/>
              </w:rPr>
            </w:pPr>
            <w:r w:rsidRPr="00693450">
              <w:rPr>
                <w:rFonts w:eastAsia="Times New Roman" w:cs="Times New Roman"/>
                <w:color w:val="FFFFFF"/>
                <w:sz w:val="20"/>
                <w:szCs w:val="20"/>
                <w:lang w:eastAsia="pl-PL"/>
              </w:rPr>
              <w:t>2013</w:t>
            </w:r>
          </w:p>
        </w:tc>
        <w:tc>
          <w:tcPr>
            <w:tcW w:w="454" w:type="pct"/>
            <w:hideMark/>
          </w:tcPr>
          <w:p w14:paraId="7EA73152" w14:textId="77777777" w:rsidR="00796BD8" w:rsidRPr="00693450" w:rsidRDefault="00796BD8" w:rsidP="000B06E8">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FFFFFF"/>
                <w:sz w:val="20"/>
                <w:szCs w:val="20"/>
                <w:lang w:eastAsia="pl-PL"/>
              </w:rPr>
            </w:pPr>
            <w:r w:rsidRPr="00693450">
              <w:rPr>
                <w:rFonts w:eastAsia="Times New Roman" w:cs="Times New Roman"/>
                <w:color w:val="FFFFFF"/>
                <w:sz w:val="20"/>
                <w:szCs w:val="20"/>
                <w:lang w:eastAsia="pl-PL"/>
              </w:rPr>
              <w:t>2014</w:t>
            </w:r>
          </w:p>
        </w:tc>
        <w:tc>
          <w:tcPr>
            <w:tcW w:w="454" w:type="pct"/>
            <w:hideMark/>
          </w:tcPr>
          <w:p w14:paraId="6F1C1CC2" w14:textId="77777777" w:rsidR="00796BD8" w:rsidRPr="00693450" w:rsidRDefault="00796BD8" w:rsidP="000B06E8">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FFFFFF"/>
                <w:sz w:val="20"/>
                <w:szCs w:val="20"/>
                <w:lang w:eastAsia="pl-PL"/>
              </w:rPr>
            </w:pPr>
            <w:r w:rsidRPr="00693450">
              <w:rPr>
                <w:rFonts w:eastAsia="Times New Roman" w:cs="Times New Roman"/>
                <w:color w:val="FFFFFF"/>
                <w:sz w:val="20"/>
                <w:szCs w:val="20"/>
                <w:lang w:eastAsia="pl-PL"/>
              </w:rPr>
              <w:t>2015</w:t>
            </w:r>
          </w:p>
        </w:tc>
        <w:tc>
          <w:tcPr>
            <w:tcW w:w="454" w:type="pct"/>
            <w:hideMark/>
          </w:tcPr>
          <w:p w14:paraId="248835FD" w14:textId="77777777" w:rsidR="00796BD8" w:rsidRPr="00693450" w:rsidRDefault="00796BD8" w:rsidP="000B06E8">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FFFFFF"/>
                <w:sz w:val="20"/>
                <w:szCs w:val="20"/>
                <w:lang w:eastAsia="pl-PL"/>
              </w:rPr>
            </w:pPr>
            <w:r w:rsidRPr="00693450">
              <w:rPr>
                <w:rFonts w:eastAsia="Times New Roman" w:cs="Times New Roman"/>
                <w:color w:val="FFFFFF"/>
                <w:sz w:val="20"/>
                <w:szCs w:val="20"/>
                <w:lang w:eastAsia="pl-PL"/>
              </w:rPr>
              <w:t>2016</w:t>
            </w:r>
          </w:p>
        </w:tc>
        <w:tc>
          <w:tcPr>
            <w:tcW w:w="454" w:type="pct"/>
            <w:hideMark/>
          </w:tcPr>
          <w:p w14:paraId="188BF9F6" w14:textId="77777777" w:rsidR="00796BD8" w:rsidRPr="00693450" w:rsidRDefault="00796BD8" w:rsidP="000B06E8">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FFFFFF"/>
                <w:sz w:val="20"/>
                <w:szCs w:val="20"/>
                <w:lang w:eastAsia="pl-PL"/>
              </w:rPr>
            </w:pPr>
            <w:r w:rsidRPr="00693450">
              <w:rPr>
                <w:rFonts w:eastAsia="Times New Roman" w:cs="Times New Roman"/>
                <w:color w:val="FFFFFF"/>
                <w:sz w:val="20"/>
                <w:szCs w:val="20"/>
                <w:lang w:eastAsia="pl-PL"/>
              </w:rPr>
              <w:t>2017</w:t>
            </w:r>
          </w:p>
        </w:tc>
        <w:tc>
          <w:tcPr>
            <w:tcW w:w="454" w:type="pct"/>
            <w:hideMark/>
          </w:tcPr>
          <w:p w14:paraId="4D011E0B" w14:textId="77777777" w:rsidR="00796BD8" w:rsidRPr="00693450" w:rsidRDefault="00796BD8" w:rsidP="000B06E8">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FFFFFF"/>
                <w:sz w:val="20"/>
                <w:szCs w:val="20"/>
                <w:lang w:eastAsia="pl-PL"/>
              </w:rPr>
            </w:pPr>
            <w:r w:rsidRPr="00693450">
              <w:rPr>
                <w:rFonts w:eastAsia="Times New Roman" w:cs="Times New Roman"/>
                <w:color w:val="FFFFFF"/>
                <w:sz w:val="20"/>
                <w:szCs w:val="20"/>
                <w:lang w:eastAsia="pl-PL"/>
              </w:rPr>
              <w:t>2018</w:t>
            </w:r>
          </w:p>
        </w:tc>
        <w:tc>
          <w:tcPr>
            <w:tcW w:w="454" w:type="pct"/>
            <w:hideMark/>
          </w:tcPr>
          <w:p w14:paraId="3EEA775E" w14:textId="77777777" w:rsidR="00796BD8" w:rsidRPr="00693450" w:rsidRDefault="00796BD8" w:rsidP="000B06E8">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FFFFFF"/>
                <w:sz w:val="20"/>
                <w:szCs w:val="20"/>
                <w:lang w:eastAsia="pl-PL"/>
              </w:rPr>
            </w:pPr>
            <w:r w:rsidRPr="00693450">
              <w:rPr>
                <w:rFonts w:eastAsia="Times New Roman" w:cs="Times New Roman"/>
                <w:color w:val="FFFFFF"/>
                <w:sz w:val="20"/>
                <w:szCs w:val="20"/>
                <w:lang w:eastAsia="pl-PL"/>
              </w:rPr>
              <w:t>2019</w:t>
            </w:r>
          </w:p>
        </w:tc>
        <w:tc>
          <w:tcPr>
            <w:tcW w:w="471" w:type="pct"/>
            <w:hideMark/>
          </w:tcPr>
          <w:p w14:paraId="43F23627" w14:textId="77777777" w:rsidR="00796BD8" w:rsidRPr="00693450" w:rsidRDefault="00796BD8" w:rsidP="000B06E8">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FFFFFF"/>
                <w:sz w:val="20"/>
                <w:szCs w:val="20"/>
                <w:lang w:eastAsia="pl-PL"/>
              </w:rPr>
            </w:pPr>
            <w:r w:rsidRPr="00693450">
              <w:rPr>
                <w:rFonts w:eastAsia="Times New Roman" w:cs="Times New Roman"/>
                <w:color w:val="FFFFFF"/>
                <w:sz w:val="20"/>
                <w:szCs w:val="20"/>
                <w:lang w:eastAsia="pl-PL"/>
              </w:rPr>
              <w:t>Zmiana</w:t>
            </w:r>
          </w:p>
        </w:tc>
      </w:tr>
      <w:tr w:rsidR="00796BD8" w:rsidRPr="00693450" w14:paraId="7A128C3A" w14:textId="77777777" w:rsidTr="000B06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4" w:type="pct"/>
            <w:noWrap/>
            <w:hideMark/>
          </w:tcPr>
          <w:p w14:paraId="2B73B83B" w14:textId="77777777" w:rsidR="00796BD8" w:rsidRPr="00693450" w:rsidRDefault="00796BD8" w:rsidP="000B06E8">
            <w:pPr>
              <w:spacing w:line="276" w:lineRule="auto"/>
              <w:jc w:val="left"/>
              <w:rPr>
                <w:rFonts w:eastAsia="Times New Roman" w:cs="Times New Roman"/>
                <w:color w:val="000000"/>
                <w:sz w:val="20"/>
                <w:szCs w:val="20"/>
                <w:lang w:eastAsia="pl-PL"/>
              </w:rPr>
            </w:pPr>
          </w:p>
        </w:tc>
        <w:tc>
          <w:tcPr>
            <w:tcW w:w="4106" w:type="pct"/>
            <w:gridSpan w:val="9"/>
            <w:hideMark/>
          </w:tcPr>
          <w:p w14:paraId="116F68C2" w14:textId="77777777" w:rsidR="00796BD8" w:rsidRPr="00693450" w:rsidRDefault="00796BD8" w:rsidP="000B06E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pl-PL"/>
              </w:rPr>
            </w:pPr>
            <w:r w:rsidRPr="00693450">
              <w:rPr>
                <w:rFonts w:eastAsia="Times New Roman" w:cs="Times New Roman"/>
                <w:b/>
                <w:bCs/>
                <w:color w:val="000000"/>
                <w:sz w:val="20"/>
                <w:szCs w:val="20"/>
                <w:lang w:eastAsia="pl-PL"/>
              </w:rPr>
              <w:t>pracujący ogółem</w:t>
            </w:r>
          </w:p>
        </w:tc>
      </w:tr>
      <w:tr w:rsidR="00796BD8" w:rsidRPr="00693450" w14:paraId="1A0FC92B" w14:textId="77777777" w:rsidTr="000B06E8">
        <w:trPr>
          <w:trHeight w:val="300"/>
        </w:trPr>
        <w:tc>
          <w:tcPr>
            <w:cnfStyle w:val="001000000000" w:firstRow="0" w:lastRow="0" w:firstColumn="1" w:lastColumn="0" w:oddVBand="0" w:evenVBand="0" w:oddHBand="0" w:evenHBand="0" w:firstRowFirstColumn="0" w:firstRowLastColumn="0" w:lastRowFirstColumn="0" w:lastRowLastColumn="0"/>
            <w:tcW w:w="894" w:type="pct"/>
            <w:noWrap/>
            <w:hideMark/>
          </w:tcPr>
          <w:p w14:paraId="349A7E4A" w14:textId="77777777" w:rsidR="00796BD8" w:rsidRPr="00693450" w:rsidRDefault="00796BD8" w:rsidP="000B06E8">
            <w:pPr>
              <w:spacing w:line="276" w:lineRule="auto"/>
              <w:jc w:val="left"/>
              <w:rPr>
                <w:rFonts w:eastAsia="Times New Roman" w:cs="Times New Roman"/>
                <w:color w:val="000000"/>
                <w:sz w:val="20"/>
                <w:szCs w:val="20"/>
                <w:lang w:eastAsia="pl-PL"/>
              </w:rPr>
            </w:pPr>
            <w:r>
              <w:rPr>
                <w:sz w:val="20"/>
                <w:szCs w:val="20"/>
              </w:rPr>
              <w:t>Gmina</w:t>
            </w:r>
            <w:r w:rsidRPr="00693450">
              <w:rPr>
                <w:sz w:val="20"/>
                <w:szCs w:val="20"/>
              </w:rPr>
              <w:t xml:space="preserve"> Żagań </w:t>
            </w:r>
          </w:p>
        </w:tc>
        <w:tc>
          <w:tcPr>
            <w:tcW w:w="454" w:type="pct"/>
            <w:noWrap/>
            <w:hideMark/>
          </w:tcPr>
          <w:p w14:paraId="25EBA20B" w14:textId="77777777" w:rsidR="00796BD8" w:rsidRPr="00693450" w:rsidRDefault="00796BD8" w:rsidP="000B06E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93450">
              <w:rPr>
                <w:sz w:val="20"/>
                <w:szCs w:val="20"/>
              </w:rPr>
              <w:t>554</w:t>
            </w:r>
          </w:p>
        </w:tc>
        <w:tc>
          <w:tcPr>
            <w:tcW w:w="454" w:type="pct"/>
            <w:noWrap/>
            <w:hideMark/>
          </w:tcPr>
          <w:p w14:paraId="5BB44C92" w14:textId="77777777" w:rsidR="00796BD8" w:rsidRPr="00693450" w:rsidRDefault="00796BD8" w:rsidP="000B06E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93450">
              <w:rPr>
                <w:sz w:val="20"/>
                <w:szCs w:val="20"/>
              </w:rPr>
              <w:t>597</w:t>
            </w:r>
          </w:p>
        </w:tc>
        <w:tc>
          <w:tcPr>
            <w:tcW w:w="454" w:type="pct"/>
            <w:noWrap/>
            <w:hideMark/>
          </w:tcPr>
          <w:p w14:paraId="2EEA6F4E" w14:textId="77777777" w:rsidR="00796BD8" w:rsidRPr="00693450" w:rsidRDefault="00796BD8" w:rsidP="000B06E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93450">
              <w:rPr>
                <w:sz w:val="20"/>
                <w:szCs w:val="20"/>
              </w:rPr>
              <w:t>390</w:t>
            </w:r>
          </w:p>
        </w:tc>
        <w:tc>
          <w:tcPr>
            <w:tcW w:w="454" w:type="pct"/>
            <w:noWrap/>
            <w:hideMark/>
          </w:tcPr>
          <w:p w14:paraId="72BCDD3F" w14:textId="77777777" w:rsidR="00796BD8" w:rsidRPr="00693450" w:rsidRDefault="00796BD8" w:rsidP="000B06E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93450">
              <w:rPr>
                <w:sz w:val="20"/>
                <w:szCs w:val="20"/>
              </w:rPr>
              <w:t>325</w:t>
            </w:r>
          </w:p>
        </w:tc>
        <w:tc>
          <w:tcPr>
            <w:tcW w:w="454" w:type="pct"/>
            <w:noWrap/>
            <w:hideMark/>
          </w:tcPr>
          <w:p w14:paraId="5280B8E4" w14:textId="77777777" w:rsidR="00796BD8" w:rsidRPr="00693450" w:rsidRDefault="00796BD8" w:rsidP="000B06E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93450">
              <w:rPr>
                <w:sz w:val="20"/>
                <w:szCs w:val="20"/>
              </w:rPr>
              <w:t>361</w:t>
            </w:r>
          </w:p>
        </w:tc>
        <w:tc>
          <w:tcPr>
            <w:tcW w:w="454" w:type="pct"/>
            <w:noWrap/>
            <w:hideMark/>
          </w:tcPr>
          <w:p w14:paraId="2F41D82C" w14:textId="77777777" w:rsidR="00796BD8" w:rsidRPr="00693450" w:rsidRDefault="00796BD8" w:rsidP="000B06E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93450">
              <w:rPr>
                <w:sz w:val="20"/>
                <w:szCs w:val="20"/>
              </w:rPr>
              <w:t>353</w:t>
            </w:r>
          </w:p>
        </w:tc>
        <w:tc>
          <w:tcPr>
            <w:tcW w:w="454" w:type="pct"/>
            <w:noWrap/>
            <w:hideMark/>
          </w:tcPr>
          <w:p w14:paraId="0C0EE58E" w14:textId="77777777" w:rsidR="00796BD8" w:rsidRPr="00693450" w:rsidRDefault="00796BD8" w:rsidP="000B06E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93450">
              <w:rPr>
                <w:sz w:val="20"/>
                <w:szCs w:val="20"/>
              </w:rPr>
              <w:t>397</w:t>
            </w:r>
          </w:p>
        </w:tc>
        <w:tc>
          <w:tcPr>
            <w:tcW w:w="454" w:type="pct"/>
            <w:noWrap/>
            <w:hideMark/>
          </w:tcPr>
          <w:p w14:paraId="32893CB2" w14:textId="77777777" w:rsidR="00796BD8" w:rsidRPr="00693450" w:rsidRDefault="00796BD8" w:rsidP="000B06E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93450">
              <w:rPr>
                <w:sz w:val="20"/>
                <w:szCs w:val="20"/>
              </w:rPr>
              <w:t>380</w:t>
            </w:r>
          </w:p>
        </w:tc>
        <w:tc>
          <w:tcPr>
            <w:tcW w:w="471" w:type="pct"/>
            <w:noWrap/>
            <w:hideMark/>
          </w:tcPr>
          <w:p w14:paraId="55EA56C6" w14:textId="77777777" w:rsidR="00796BD8" w:rsidRPr="00693450" w:rsidRDefault="00796BD8" w:rsidP="000B06E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-31,41%</w:t>
            </w:r>
          </w:p>
        </w:tc>
      </w:tr>
      <w:tr w:rsidR="00796BD8" w:rsidRPr="00693450" w14:paraId="2E43850C" w14:textId="77777777" w:rsidTr="000B06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4" w:type="pct"/>
            <w:noWrap/>
            <w:hideMark/>
          </w:tcPr>
          <w:p w14:paraId="6AA524ED" w14:textId="77777777" w:rsidR="00796BD8" w:rsidRPr="00693450" w:rsidRDefault="00796BD8" w:rsidP="000B06E8">
            <w:pPr>
              <w:spacing w:line="276" w:lineRule="auto"/>
              <w:jc w:val="left"/>
              <w:rPr>
                <w:rFonts w:eastAsia="Times New Roman" w:cs="Times New Roman"/>
                <w:color w:val="000000"/>
                <w:sz w:val="20"/>
                <w:szCs w:val="20"/>
                <w:lang w:eastAsia="pl-PL"/>
              </w:rPr>
            </w:pPr>
          </w:p>
        </w:tc>
        <w:tc>
          <w:tcPr>
            <w:tcW w:w="4106" w:type="pct"/>
            <w:gridSpan w:val="9"/>
            <w:hideMark/>
          </w:tcPr>
          <w:p w14:paraId="5C867BAD" w14:textId="77777777" w:rsidR="00796BD8" w:rsidRPr="00693450" w:rsidRDefault="00796BD8" w:rsidP="000B06E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pl-PL"/>
              </w:rPr>
            </w:pPr>
            <w:r w:rsidRPr="00693450">
              <w:rPr>
                <w:rFonts w:eastAsia="Times New Roman" w:cs="Times New Roman"/>
                <w:b/>
                <w:bCs/>
                <w:color w:val="000000"/>
                <w:sz w:val="20"/>
                <w:szCs w:val="20"/>
                <w:lang w:eastAsia="pl-PL"/>
              </w:rPr>
              <w:t>pracujący mężczyźni</w:t>
            </w:r>
          </w:p>
        </w:tc>
      </w:tr>
      <w:tr w:rsidR="00796BD8" w:rsidRPr="00693450" w14:paraId="7F6F5FA0" w14:textId="77777777" w:rsidTr="000B06E8">
        <w:trPr>
          <w:trHeight w:val="300"/>
        </w:trPr>
        <w:tc>
          <w:tcPr>
            <w:cnfStyle w:val="001000000000" w:firstRow="0" w:lastRow="0" w:firstColumn="1" w:lastColumn="0" w:oddVBand="0" w:evenVBand="0" w:oddHBand="0" w:evenHBand="0" w:firstRowFirstColumn="0" w:firstRowLastColumn="0" w:lastRowFirstColumn="0" w:lastRowLastColumn="0"/>
            <w:tcW w:w="894" w:type="pct"/>
            <w:noWrap/>
            <w:hideMark/>
          </w:tcPr>
          <w:p w14:paraId="6F53F818" w14:textId="77777777" w:rsidR="00796BD8" w:rsidRPr="00693450" w:rsidRDefault="00796BD8" w:rsidP="000B06E8">
            <w:pPr>
              <w:spacing w:line="276" w:lineRule="auto"/>
              <w:jc w:val="left"/>
              <w:rPr>
                <w:rFonts w:eastAsia="Times New Roman" w:cs="Times New Roman"/>
                <w:color w:val="000000"/>
                <w:sz w:val="20"/>
                <w:szCs w:val="20"/>
                <w:lang w:eastAsia="pl-PL"/>
              </w:rPr>
            </w:pPr>
            <w:r>
              <w:rPr>
                <w:sz w:val="20"/>
                <w:szCs w:val="20"/>
              </w:rPr>
              <w:t>Gmina</w:t>
            </w:r>
            <w:r w:rsidRPr="00693450">
              <w:rPr>
                <w:sz w:val="20"/>
                <w:szCs w:val="20"/>
              </w:rPr>
              <w:t xml:space="preserve"> Żagań </w:t>
            </w:r>
          </w:p>
        </w:tc>
        <w:tc>
          <w:tcPr>
            <w:tcW w:w="454" w:type="pct"/>
            <w:noWrap/>
            <w:hideMark/>
          </w:tcPr>
          <w:p w14:paraId="0361AFA7" w14:textId="77777777" w:rsidR="00796BD8" w:rsidRPr="00693450" w:rsidRDefault="00796BD8" w:rsidP="000B06E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93450">
              <w:rPr>
                <w:sz w:val="20"/>
                <w:szCs w:val="20"/>
              </w:rPr>
              <w:t>268</w:t>
            </w:r>
          </w:p>
        </w:tc>
        <w:tc>
          <w:tcPr>
            <w:tcW w:w="454" w:type="pct"/>
            <w:noWrap/>
            <w:hideMark/>
          </w:tcPr>
          <w:p w14:paraId="559C41C1" w14:textId="77777777" w:rsidR="00796BD8" w:rsidRPr="00693450" w:rsidRDefault="00796BD8" w:rsidP="000B06E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93450">
              <w:rPr>
                <w:sz w:val="20"/>
                <w:szCs w:val="20"/>
              </w:rPr>
              <w:t>248</w:t>
            </w:r>
          </w:p>
        </w:tc>
        <w:tc>
          <w:tcPr>
            <w:tcW w:w="454" w:type="pct"/>
            <w:noWrap/>
            <w:hideMark/>
          </w:tcPr>
          <w:p w14:paraId="669369C5" w14:textId="77777777" w:rsidR="00796BD8" w:rsidRPr="00693450" w:rsidRDefault="00796BD8" w:rsidP="000B06E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93450">
              <w:rPr>
                <w:sz w:val="20"/>
                <w:szCs w:val="20"/>
              </w:rPr>
              <w:t>172</w:t>
            </w:r>
          </w:p>
        </w:tc>
        <w:tc>
          <w:tcPr>
            <w:tcW w:w="454" w:type="pct"/>
            <w:noWrap/>
            <w:hideMark/>
          </w:tcPr>
          <w:p w14:paraId="404D908B" w14:textId="77777777" w:rsidR="00796BD8" w:rsidRPr="00693450" w:rsidRDefault="00796BD8" w:rsidP="000B06E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93450">
              <w:rPr>
                <w:sz w:val="20"/>
                <w:szCs w:val="20"/>
              </w:rPr>
              <w:t>149</w:t>
            </w:r>
          </w:p>
        </w:tc>
        <w:tc>
          <w:tcPr>
            <w:tcW w:w="454" w:type="pct"/>
            <w:noWrap/>
            <w:hideMark/>
          </w:tcPr>
          <w:p w14:paraId="7AAF0680" w14:textId="77777777" w:rsidR="00796BD8" w:rsidRPr="00693450" w:rsidRDefault="00796BD8" w:rsidP="000B06E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93450">
              <w:rPr>
                <w:sz w:val="20"/>
                <w:szCs w:val="20"/>
              </w:rPr>
              <w:t>169</w:t>
            </w:r>
          </w:p>
        </w:tc>
        <w:tc>
          <w:tcPr>
            <w:tcW w:w="454" w:type="pct"/>
            <w:noWrap/>
            <w:hideMark/>
          </w:tcPr>
          <w:p w14:paraId="27994CD2" w14:textId="77777777" w:rsidR="00796BD8" w:rsidRPr="00693450" w:rsidRDefault="00796BD8" w:rsidP="000B06E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93450">
              <w:rPr>
                <w:sz w:val="20"/>
                <w:szCs w:val="20"/>
              </w:rPr>
              <w:t>161</w:t>
            </w:r>
          </w:p>
        </w:tc>
        <w:tc>
          <w:tcPr>
            <w:tcW w:w="454" w:type="pct"/>
            <w:noWrap/>
            <w:hideMark/>
          </w:tcPr>
          <w:p w14:paraId="3F24D28E" w14:textId="77777777" w:rsidR="00796BD8" w:rsidRPr="00693450" w:rsidRDefault="00796BD8" w:rsidP="000B06E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93450">
              <w:rPr>
                <w:sz w:val="20"/>
                <w:szCs w:val="20"/>
              </w:rPr>
              <w:t>180</w:t>
            </w:r>
          </w:p>
        </w:tc>
        <w:tc>
          <w:tcPr>
            <w:tcW w:w="454" w:type="pct"/>
            <w:noWrap/>
            <w:hideMark/>
          </w:tcPr>
          <w:p w14:paraId="02AE6942" w14:textId="77777777" w:rsidR="00796BD8" w:rsidRPr="00693450" w:rsidRDefault="00796BD8" w:rsidP="000B06E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93450">
              <w:rPr>
                <w:sz w:val="20"/>
                <w:szCs w:val="20"/>
              </w:rPr>
              <w:t>169</w:t>
            </w:r>
          </w:p>
        </w:tc>
        <w:tc>
          <w:tcPr>
            <w:tcW w:w="471" w:type="pct"/>
            <w:noWrap/>
            <w:hideMark/>
          </w:tcPr>
          <w:p w14:paraId="7808AA04" w14:textId="77777777" w:rsidR="00796BD8" w:rsidRPr="00693450" w:rsidRDefault="00796BD8" w:rsidP="000B06E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-36,94%</w:t>
            </w:r>
          </w:p>
        </w:tc>
      </w:tr>
      <w:tr w:rsidR="00796BD8" w:rsidRPr="00693450" w14:paraId="19F426E7" w14:textId="77777777" w:rsidTr="000B06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4" w:type="pct"/>
            <w:noWrap/>
            <w:hideMark/>
          </w:tcPr>
          <w:p w14:paraId="6EB47DED" w14:textId="77777777" w:rsidR="00796BD8" w:rsidRPr="00693450" w:rsidRDefault="00796BD8" w:rsidP="000B06E8">
            <w:pPr>
              <w:spacing w:line="276" w:lineRule="auto"/>
              <w:jc w:val="left"/>
              <w:rPr>
                <w:rFonts w:eastAsia="Times New Roman" w:cs="Times New Roman"/>
                <w:color w:val="000000"/>
                <w:sz w:val="20"/>
                <w:szCs w:val="20"/>
                <w:lang w:eastAsia="pl-PL"/>
              </w:rPr>
            </w:pPr>
          </w:p>
        </w:tc>
        <w:tc>
          <w:tcPr>
            <w:tcW w:w="4106" w:type="pct"/>
            <w:gridSpan w:val="9"/>
            <w:hideMark/>
          </w:tcPr>
          <w:p w14:paraId="1D4FD03B" w14:textId="77777777" w:rsidR="00796BD8" w:rsidRPr="00693450" w:rsidRDefault="00796BD8" w:rsidP="000B06E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pl-PL"/>
              </w:rPr>
            </w:pPr>
            <w:r w:rsidRPr="00693450">
              <w:rPr>
                <w:rFonts w:eastAsia="Times New Roman" w:cs="Times New Roman"/>
                <w:b/>
                <w:bCs/>
                <w:color w:val="000000"/>
                <w:sz w:val="20"/>
                <w:szCs w:val="20"/>
                <w:lang w:eastAsia="pl-PL"/>
              </w:rPr>
              <w:t>pracujące kobiety</w:t>
            </w:r>
          </w:p>
        </w:tc>
      </w:tr>
      <w:tr w:rsidR="00796BD8" w:rsidRPr="00693450" w14:paraId="20D6C5C3" w14:textId="77777777" w:rsidTr="000B06E8">
        <w:trPr>
          <w:trHeight w:val="300"/>
        </w:trPr>
        <w:tc>
          <w:tcPr>
            <w:cnfStyle w:val="001000000000" w:firstRow="0" w:lastRow="0" w:firstColumn="1" w:lastColumn="0" w:oddVBand="0" w:evenVBand="0" w:oddHBand="0" w:evenHBand="0" w:firstRowFirstColumn="0" w:firstRowLastColumn="0" w:lastRowFirstColumn="0" w:lastRowLastColumn="0"/>
            <w:tcW w:w="894" w:type="pct"/>
            <w:noWrap/>
            <w:hideMark/>
          </w:tcPr>
          <w:p w14:paraId="468519A0" w14:textId="77777777" w:rsidR="00796BD8" w:rsidRPr="00693450" w:rsidRDefault="00796BD8" w:rsidP="000B06E8">
            <w:pPr>
              <w:spacing w:line="276" w:lineRule="auto"/>
              <w:jc w:val="left"/>
              <w:rPr>
                <w:rFonts w:eastAsia="Times New Roman" w:cs="Times New Roman"/>
                <w:color w:val="000000"/>
                <w:sz w:val="20"/>
                <w:szCs w:val="20"/>
                <w:lang w:eastAsia="pl-PL"/>
              </w:rPr>
            </w:pPr>
            <w:r>
              <w:rPr>
                <w:sz w:val="20"/>
                <w:szCs w:val="20"/>
              </w:rPr>
              <w:t>Gmina</w:t>
            </w:r>
            <w:r w:rsidRPr="00693450">
              <w:rPr>
                <w:sz w:val="20"/>
                <w:szCs w:val="20"/>
              </w:rPr>
              <w:t xml:space="preserve"> Żagań </w:t>
            </w:r>
          </w:p>
        </w:tc>
        <w:tc>
          <w:tcPr>
            <w:tcW w:w="454" w:type="pct"/>
            <w:noWrap/>
            <w:hideMark/>
          </w:tcPr>
          <w:p w14:paraId="7B34E151" w14:textId="77777777" w:rsidR="00796BD8" w:rsidRPr="00693450" w:rsidRDefault="00796BD8" w:rsidP="000B06E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93450">
              <w:rPr>
                <w:sz w:val="20"/>
                <w:szCs w:val="20"/>
              </w:rPr>
              <w:t>286</w:t>
            </w:r>
          </w:p>
        </w:tc>
        <w:tc>
          <w:tcPr>
            <w:tcW w:w="454" w:type="pct"/>
            <w:noWrap/>
            <w:hideMark/>
          </w:tcPr>
          <w:p w14:paraId="36B4EA98" w14:textId="77777777" w:rsidR="00796BD8" w:rsidRPr="00693450" w:rsidRDefault="00796BD8" w:rsidP="000B06E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93450">
              <w:rPr>
                <w:sz w:val="20"/>
                <w:szCs w:val="20"/>
              </w:rPr>
              <w:t>349</w:t>
            </w:r>
          </w:p>
        </w:tc>
        <w:tc>
          <w:tcPr>
            <w:tcW w:w="454" w:type="pct"/>
            <w:noWrap/>
            <w:hideMark/>
          </w:tcPr>
          <w:p w14:paraId="5598A0F5" w14:textId="77777777" w:rsidR="00796BD8" w:rsidRPr="00693450" w:rsidRDefault="00796BD8" w:rsidP="000B06E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93450">
              <w:rPr>
                <w:sz w:val="20"/>
                <w:szCs w:val="20"/>
              </w:rPr>
              <w:t>218</w:t>
            </w:r>
          </w:p>
        </w:tc>
        <w:tc>
          <w:tcPr>
            <w:tcW w:w="454" w:type="pct"/>
            <w:noWrap/>
            <w:hideMark/>
          </w:tcPr>
          <w:p w14:paraId="5B63CBBE" w14:textId="77777777" w:rsidR="00796BD8" w:rsidRPr="00693450" w:rsidRDefault="00796BD8" w:rsidP="000B06E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93450">
              <w:rPr>
                <w:sz w:val="20"/>
                <w:szCs w:val="20"/>
              </w:rPr>
              <w:t>176</w:t>
            </w:r>
          </w:p>
        </w:tc>
        <w:tc>
          <w:tcPr>
            <w:tcW w:w="454" w:type="pct"/>
            <w:noWrap/>
            <w:hideMark/>
          </w:tcPr>
          <w:p w14:paraId="1E8C11B7" w14:textId="77777777" w:rsidR="00796BD8" w:rsidRPr="00693450" w:rsidRDefault="00796BD8" w:rsidP="000B06E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93450">
              <w:rPr>
                <w:sz w:val="20"/>
                <w:szCs w:val="20"/>
              </w:rPr>
              <w:t>192</w:t>
            </w:r>
          </w:p>
        </w:tc>
        <w:tc>
          <w:tcPr>
            <w:tcW w:w="454" w:type="pct"/>
            <w:noWrap/>
            <w:hideMark/>
          </w:tcPr>
          <w:p w14:paraId="7E905D36" w14:textId="77777777" w:rsidR="00796BD8" w:rsidRPr="00693450" w:rsidRDefault="00796BD8" w:rsidP="000B06E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93450">
              <w:rPr>
                <w:sz w:val="20"/>
                <w:szCs w:val="20"/>
              </w:rPr>
              <w:t>192</w:t>
            </w:r>
          </w:p>
        </w:tc>
        <w:tc>
          <w:tcPr>
            <w:tcW w:w="454" w:type="pct"/>
            <w:noWrap/>
            <w:hideMark/>
          </w:tcPr>
          <w:p w14:paraId="0354E89E" w14:textId="77777777" w:rsidR="00796BD8" w:rsidRPr="00693450" w:rsidRDefault="00796BD8" w:rsidP="000B06E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93450">
              <w:rPr>
                <w:sz w:val="20"/>
                <w:szCs w:val="20"/>
              </w:rPr>
              <w:t>217</w:t>
            </w:r>
          </w:p>
        </w:tc>
        <w:tc>
          <w:tcPr>
            <w:tcW w:w="454" w:type="pct"/>
            <w:noWrap/>
            <w:hideMark/>
          </w:tcPr>
          <w:p w14:paraId="6B6C9C95" w14:textId="77777777" w:rsidR="00796BD8" w:rsidRPr="00693450" w:rsidRDefault="00796BD8" w:rsidP="000B06E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93450">
              <w:rPr>
                <w:sz w:val="20"/>
                <w:szCs w:val="20"/>
              </w:rPr>
              <w:t>211</w:t>
            </w:r>
          </w:p>
        </w:tc>
        <w:tc>
          <w:tcPr>
            <w:tcW w:w="471" w:type="pct"/>
            <w:noWrap/>
            <w:hideMark/>
          </w:tcPr>
          <w:p w14:paraId="40C00042" w14:textId="77777777" w:rsidR="00796BD8" w:rsidRPr="00693450" w:rsidRDefault="00796BD8" w:rsidP="000B06E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-26,22%</w:t>
            </w:r>
          </w:p>
        </w:tc>
      </w:tr>
      <w:tr w:rsidR="00796BD8" w:rsidRPr="00693450" w14:paraId="5B866E2D" w14:textId="77777777" w:rsidTr="000B06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4" w:type="pct"/>
            <w:noWrap/>
            <w:hideMark/>
          </w:tcPr>
          <w:p w14:paraId="6A6D7EE3" w14:textId="77777777" w:rsidR="00796BD8" w:rsidRPr="00693450" w:rsidRDefault="00796BD8" w:rsidP="000B06E8">
            <w:pPr>
              <w:spacing w:line="276" w:lineRule="auto"/>
              <w:jc w:val="left"/>
              <w:rPr>
                <w:rFonts w:eastAsia="Times New Roman" w:cs="Times New Roman"/>
                <w:color w:val="000000"/>
                <w:sz w:val="20"/>
                <w:szCs w:val="20"/>
                <w:lang w:eastAsia="pl-PL"/>
              </w:rPr>
            </w:pPr>
          </w:p>
        </w:tc>
        <w:tc>
          <w:tcPr>
            <w:tcW w:w="4106" w:type="pct"/>
            <w:gridSpan w:val="9"/>
            <w:hideMark/>
          </w:tcPr>
          <w:p w14:paraId="05A9BB63" w14:textId="77777777" w:rsidR="00796BD8" w:rsidRPr="00693450" w:rsidRDefault="00796BD8" w:rsidP="000B06E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pl-PL"/>
              </w:rPr>
            </w:pPr>
            <w:r w:rsidRPr="00693450">
              <w:rPr>
                <w:rFonts w:eastAsia="Times New Roman" w:cs="Times New Roman"/>
                <w:b/>
                <w:bCs/>
                <w:color w:val="000000"/>
                <w:sz w:val="20"/>
                <w:szCs w:val="20"/>
                <w:lang w:eastAsia="pl-PL"/>
              </w:rPr>
              <w:t xml:space="preserve">udział kobiet w ogóle pracujących </w:t>
            </w:r>
          </w:p>
        </w:tc>
      </w:tr>
      <w:tr w:rsidR="00796BD8" w:rsidRPr="00693450" w14:paraId="557F2A65" w14:textId="77777777" w:rsidTr="000B06E8">
        <w:trPr>
          <w:trHeight w:val="300"/>
        </w:trPr>
        <w:tc>
          <w:tcPr>
            <w:cnfStyle w:val="001000000000" w:firstRow="0" w:lastRow="0" w:firstColumn="1" w:lastColumn="0" w:oddVBand="0" w:evenVBand="0" w:oddHBand="0" w:evenHBand="0" w:firstRowFirstColumn="0" w:firstRowLastColumn="0" w:lastRowFirstColumn="0" w:lastRowLastColumn="0"/>
            <w:tcW w:w="894" w:type="pct"/>
            <w:noWrap/>
            <w:hideMark/>
          </w:tcPr>
          <w:p w14:paraId="4F3D8A71" w14:textId="77777777" w:rsidR="00796BD8" w:rsidRPr="00693450" w:rsidRDefault="00796BD8" w:rsidP="000B06E8">
            <w:pPr>
              <w:spacing w:line="276" w:lineRule="auto"/>
              <w:jc w:val="left"/>
              <w:rPr>
                <w:rFonts w:eastAsia="Times New Roman" w:cs="Times New Roman"/>
                <w:color w:val="000000"/>
                <w:sz w:val="20"/>
                <w:szCs w:val="20"/>
                <w:lang w:eastAsia="pl-PL"/>
              </w:rPr>
            </w:pPr>
            <w:r>
              <w:rPr>
                <w:sz w:val="20"/>
                <w:szCs w:val="20"/>
              </w:rPr>
              <w:t>Gmina</w:t>
            </w:r>
            <w:r w:rsidRPr="00693450">
              <w:rPr>
                <w:sz w:val="20"/>
                <w:szCs w:val="20"/>
              </w:rPr>
              <w:t xml:space="preserve"> Żagań </w:t>
            </w:r>
          </w:p>
        </w:tc>
        <w:tc>
          <w:tcPr>
            <w:tcW w:w="454" w:type="pct"/>
            <w:noWrap/>
            <w:hideMark/>
          </w:tcPr>
          <w:p w14:paraId="06F4DF94" w14:textId="77777777" w:rsidR="00796BD8" w:rsidRPr="00693450" w:rsidRDefault="00796BD8" w:rsidP="000B06E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51,62%</w:t>
            </w:r>
          </w:p>
        </w:tc>
        <w:tc>
          <w:tcPr>
            <w:tcW w:w="454" w:type="pct"/>
            <w:noWrap/>
            <w:hideMark/>
          </w:tcPr>
          <w:p w14:paraId="7B31F206" w14:textId="77777777" w:rsidR="00796BD8" w:rsidRPr="00693450" w:rsidRDefault="00796BD8" w:rsidP="000B06E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58,46%</w:t>
            </w:r>
          </w:p>
        </w:tc>
        <w:tc>
          <w:tcPr>
            <w:tcW w:w="454" w:type="pct"/>
            <w:noWrap/>
            <w:hideMark/>
          </w:tcPr>
          <w:p w14:paraId="461ED866" w14:textId="77777777" w:rsidR="00796BD8" w:rsidRPr="00693450" w:rsidRDefault="00796BD8" w:rsidP="000B06E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55,90%</w:t>
            </w:r>
          </w:p>
        </w:tc>
        <w:tc>
          <w:tcPr>
            <w:tcW w:w="454" w:type="pct"/>
            <w:noWrap/>
            <w:hideMark/>
          </w:tcPr>
          <w:p w14:paraId="2860A396" w14:textId="77777777" w:rsidR="00796BD8" w:rsidRPr="00693450" w:rsidRDefault="00796BD8" w:rsidP="000B06E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54,15%</w:t>
            </w:r>
          </w:p>
        </w:tc>
        <w:tc>
          <w:tcPr>
            <w:tcW w:w="454" w:type="pct"/>
            <w:noWrap/>
            <w:hideMark/>
          </w:tcPr>
          <w:p w14:paraId="1E7085DD" w14:textId="77777777" w:rsidR="00796BD8" w:rsidRPr="00693450" w:rsidRDefault="00796BD8" w:rsidP="000B06E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53,19%</w:t>
            </w:r>
          </w:p>
        </w:tc>
        <w:tc>
          <w:tcPr>
            <w:tcW w:w="454" w:type="pct"/>
            <w:noWrap/>
            <w:hideMark/>
          </w:tcPr>
          <w:p w14:paraId="5DCC36FD" w14:textId="77777777" w:rsidR="00796BD8" w:rsidRPr="00693450" w:rsidRDefault="00796BD8" w:rsidP="000B06E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54,39%</w:t>
            </w:r>
          </w:p>
        </w:tc>
        <w:tc>
          <w:tcPr>
            <w:tcW w:w="454" w:type="pct"/>
            <w:noWrap/>
            <w:hideMark/>
          </w:tcPr>
          <w:p w14:paraId="7E668197" w14:textId="77777777" w:rsidR="00796BD8" w:rsidRPr="00693450" w:rsidRDefault="00796BD8" w:rsidP="000B06E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54,66%</w:t>
            </w:r>
          </w:p>
        </w:tc>
        <w:tc>
          <w:tcPr>
            <w:tcW w:w="454" w:type="pct"/>
            <w:noWrap/>
            <w:hideMark/>
          </w:tcPr>
          <w:p w14:paraId="3D867D75" w14:textId="77777777" w:rsidR="00796BD8" w:rsidRPr="00693450" w:rsidRDefault="00796BD8" w:rsidP="000B06E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55,53%</w:t>
            </w:r>
          </w:p>
        </w:tc>
        <w:tc>
          <w:tcPr>
            <w:tcW w:w="471" w:type="pct"/>
            <w:noWrap/>
            <w:hideMark/>
          </w:tcPr>
          <w:p w14:paraId="6B87D83A" w14:textId="77777777" w:rsidR="00796BD8" w:rsidRPr="00693450" w:rsidRDefault="00796BD8" w:rsidP="000B06E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p>
        </w:tc>
      </w:tr>
    </w:tbl>
    <w:p w14:paraId="0A8A5251" w14:textId="77777777" w:rsidR="00796BD8" w:rsidRPr="00693450" w:rsidRDefault="00796BD8" w:rsidP="00796BD8">
      <w:pPr>
        <w:pStyle w:val="Legenda"/>
        <w:spacing w:line="276" w:lineRule="auto"/>
        <w:rPr>
          <w:rFonts w:eastAsia="Calibri"/>
          <w:b/>
          <w:lang w:eastAsia="zh-CN"/>
        </w:rPr>
      </w:pPr>
      <w:r w:rsidRPr="00693450">
        <w:rPr>
          <w:rFonts w:eastAsia="Calibri"/>
          <w:lang w:eastAsia="pl-PL"/>
        </w:rPr>
        <w:t>Źródło: GUS/BDL</w:t>
      </w:r>
      <w:r w:rsidRPr="00693450">
        <w:rPr>
          <w:rFonts w:eastAsia="Calibri"/>
          <w:lang w:eastAsia="zh-CN"/>
        </w:rPr>
        <w:t xml:space="preserve"> </w:t>
      </w:r>
    </w:p>
    <w:p w14:paraId="4A8F7707" w14:textId="77777777" w:rsidR="00171EB7" w:rsidRPr="00171EB7" w:rsidRDefault="00171EB7" w:rsidP="00171EB7">
      <w:pPr>
        <w:suppressAutoHyphens/>
        <w:spacing w:line="276" w:lineRule="auto"/>
        <w:jc w:val="both"/>
        <w:rPr>
          <w:rFonts w:eastAsia="Calibri" w:cs="Calibri"/>
          <w:iCs/>
          <w:sz w:val="24"/>
          <w:szCs w:val="24"/>
          <w:lang w:eastAsia="pl-PL"/>
        </w:rPr>
      </w:pPr>
      <w:r w:rsidRPr="00171EB7">
        <w:rPr>
          <w:rFonts w:eastAsia="Calibri" w:cs="Calibri"/>
          <w:b/>
          <w:bCs/>
          <w:iCs/>
          <w:sz w:val="24"/>
          <w:szCs w:val="24"/>
          <w:lang w:eastAsia="pl-PL"/>
        </w:rPr>
        <w:t>W 2019 roku w rejestrze osób bezrobotnych w gminie wiejskiej Żagań wg danych GUS pozostawało 147 mieszkańców.</w:t>
      </w:r>
      <w:r w:rsidRPr="00171EB7">
        <w:rPr>
          <w:rFonts w:eastAsia="Calibri" w:cs="Calibri"/>
          <w:iCs/>
          <w:sz w:val="24"/>
          <w:szCs w:val="24"/>
          <w:lang w:eastAsia="pl-PL"/>
        </w:rPr>
        <w:t xml:space="preserve"> W porównaniu do 2012 roku liczba zarejestrowanych bezrobotnych w gminie </w:t>
      </w:r>
      <w:r w:rsidRPr="00171EB7">
        <w:rPr>
          <w:rFonts w:eastAsia="Calibri" w:cs="Calibri"/>
          <w:b/>
          <w:bCs/>
          <w:iCs/>
          <w:sz w:val="24"/>
          <w:szCs w:val="24"/>
          <w:lang w:eastAsia="pl-PL"/>
        </w:rPr>
        <w:t>zmniejszyła się o 293 osoby, tj. o 66,6%</w:t>
      </w:r>
      <w:r w:rsidRPr="00171EB7">
        <w:rPr>
          <w:rFonts w:eastAsia="Calibri" w:cs="Calibri"/>
          <w:iCs/>
          <w:sz w:val="24"/>
          <w:szCs w:val="24"/>
          <w:lang w:eastAsia="pl-PL"/>
        </w:rPr>
        <w:t xml:space="preserve">. W całym analizowanym okresie widoczny jest stały trend spadkowy. </w:t>
      </w:r>
    </w:p>
    <w:p w14:paraId="30BA3F6D" w14:textId="77777777" w:rsidR="00171EB7" w:rsidRPr="00171EB7" w:rsidRDefault="00171EB7" w:rsidP="00171EB7">
      <w:pPr>
        <w:suppressAutoHyphens/>
        <w:spacing w:line="276" w:lineRule="auto"/>
        <w:jc w:val="both"/>
        <w:rPr>
          <w:rFonts w:eastAsia="Calibri" w:cs="Calibri"/>
          <w:iCs/>
          <w:sz w:val="24"/>
          <w:szCs w:val="24"/>
          <w:lang w:eastAsia="pl-PL"/>
        </w:rPr>
      </w:pPr>
      <w:r w:rsidRPr="00171EB7">
        <w:rPr>
          <w:rFonts w:eastAsia="Calibri" w:cs="Calibri"/>
          <w:iCs/>
          <w:sz w:val="24"/>
          <w:szCs w:val="24"/>
          <w:lang w:eastAsia="pl-PL"/>
        </w:rPr>
        <w:t>Ogółem zbiorowość bezrobotnych w 2019 roku tworzyło 52 mężczyzn i 95 kobiet. W obydwu kategoriach płciowych nastąpił spadek liczebności zarejestrowanych osób bezrobotnych. W latach 2012-2019 liczba bezrobotnych mężczyzn w gminie Żagań zmniejszyła się o 71,7%, podczas gdy spadek liczby bezrobotnych kobiet wyniósł 62,89%. Struktura bezrobotnych w tym okresie uległa zmianie. W 2012 roku mężczyźni stanowili 42% osób zarejestrowanych, zaś kobiety 58%. W 2019 roku udział mężczyzn w ogóle bezrobotnych zmniejszył się do 35%, natomiast udział kobiet wzrósł  do 65%.</w:t>
      </w:r>
    </w:p>
    <w:p w14:paraId="7420046C" w14:textId="21A7FA25" w:rsidR="00171EB7" w:rsidRPr="00693450" w:rsidRDefault="00171EB7" w:rsidP="00171EB7">
      <w:pPr>
        <w:pStyle w:val="Legenda"/>
        <w:spacing w:line="276" w:lineRule="auto"/>
      </w:pPr>
      <w:bookmarkStart w:id="7" w:name="_Toc55488066"/>
      <w:r w:rsidRPr="00693450">
        <w:t>Tabela</w:t>
      </w:r>
      <w:r w:rsidR="006E1911">
        <w:t xml:space="preserve"> 4</w:t>
      </w:r>
      <w:r w:rsidRPr="00693450">
        <w:t xml:space="preserve">. Bezrobotni zarejestrowani w gminie </w:t>
      </w:r>
      <w:r>
        <w:t>Żagań</w:t>
      </w:r>
      <w:r w:rsidRPr="00693450">
        <w:t xml:space="preserve"> w latach 2012-2019</w:t>
      </w:r>
      <w:bookmarkEnd w:id="7"/>
    </w:p>
    <w:tbl>
      <w:tblPr>
        <w:tblStyle w:val="Tabelalisty3akcent62"/>
        <w:tblW w:w="5000" w:type="pct"/>
        <w:tblLook w:val="04A0" w:firstRow="1" w:lastRow="0" w:firstColumn="1" w:lastColumn="0" w:noHBand="0" w:noVBand="1"/>
      </w:tblPr>
      <w:tblGrid>
        <w:gridCol w:w="2033"/>
        <w:gridCol w:w="622"/>
        <w:gridCol w:w="779"/>
        <w:gridCol w:w="785"/>
        <w:gridCol w:w="785"/>
        <w:gridCol w:w="785"/>
        <w:gridCol w:w="785"/>
        <w:gridCol w:w="785"/>
        <w:gridCol w:w="785"/>
        <w:gridCol w:w="918"/>
      </w:tblGrid>
      <w:tr w:rsidR="00171EB7" w:rsidRPr="00693450" w14:paraId="683773AF" w14:textId="77777777" w:rsidTr="000B06E8">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1123" w:type="pct"/>
            <w:noWrap/>
            <w:hideMark/>
          </w:tcPr>
          <w:p w14:paraId="0B569C8C" w14:textId="77777777" w:rsidR="00171EB7" w:rsidRPr="00693450" w:rsidRDefault="00171EB7" w:rsidP="000B06E8">
            <w:pPr>
              <w:spacing w:line="276" w:lineRule="auto"/>
              <w:rPr>
                <w:rFonts w:eastAsia="Times New Roman" w:cs="Times New Roman"/>
                <w:sz w:val="20"/>
                <w:szCs w:val="20"/>
                <w:lang w:eastAsia="pl-PL"/>
              </w:rPr>
            </w:pPr>
          </w:p>
        </w:tc>
        <w:tc>
          <w:tcPr>
            <w:tcW w:w="335" w:type="pct"/>
            <w:hideMark/>
          </w:tcPr>
          <w:p w14:paraId="14C05D56" w14:textId="77777777" w:rsidR="00171EB7" w:rsidRPr="00693450" w:rsidRDefault="00171EB7" w:rsidP="000B06E8">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93450">
              <w:rPr>
                <w:rFonts w:eastAsia="Times New Roman" w:cs="Times New Roman"/>
                <w:sz w:val="20"/>
                <w:szCs w:val="20"/>
                <w:lang w:eastAsia="pl-PL"/>
              </w:rPr>
              <w:t>2012</w:t>
            </w:r>
          </w:p>
        </w:tc>
        <w:tc>
          <w:tcPr>
            <w:tcW w:w="431" w:type="pct"/>
            <w:hideMark/>
          </w:tcPr>
          <w:p w14:paraId="32C961BE" w14:textId="77777777" w:rsidR="00171EB7" w:rsidRPr="00693450" w:rsidRDefault="00171EB7" w:rsidP="000B06E8">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93450">
              <w:rPr>
                <w:rFonts w:eastAsia="Times New Roman" w:cs="Times New Roman"/>
                <w:sz w:val="20"/>
                <w:szCs w:val="20"/>
                <w:lang w:eastAsia="pl-PL"/>
              </w:rPr>
              <w:t>2013</w:t>
            </w:r>
          </w:p>
        </w:tc>
        <w:tc>
          <w:tcPr>
            <w:tcW w:w="434" w:type="pct"/>
            <w:hideMark/>
          </w:tcPr>
          <w:p w14:paraId="72B78405" w14:textId="77777777" w:rsidR="00171EB7" w:rsidRPr="00693450" w:rsidRDefault="00171EB7" w:rsidP="000B06E8">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93450">
              <w:rPr>
                <w:rFonts w:eastAsia="Times New Roman" w:cs="Times New Roman"/>
                <w:sz w:val="20"/>
                <w:szCs w:val="20"/>
                <w:lang w:eastAsia="pl-PL"/>
              </w:rPr>
              <w:t>2014</w:t>
            </w:r>
          </w:p>
        </w:tc>
        <w:tc>
          <w:tcPr>
            <w:tcW w:w="434" w:type="pct"/>
            <w:hideMark/>
          </w:tcPr>
          <w:p w14:paraId="0550B765" w14:textId="77777777" w:rsidR="00171EB7" w:rsidRPr="00693450" w:rsidRDefault="00171EB7" w:rsidP="000B06E8">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93450">
              <w:rPr>
                <w:rFonts w:eastAsia="Times New Roman" w:cs="Times New Roman"/>
                <w:sz w:val="20"/>
                <w:szCs w:val="20"/>
                <w:lang w:eastAsia="pl-PL"/>
              </w:rPr>
              <w:t>2015</w:t>
            </w:r>
          </w:p>
        </w:tc>
        <w:tc>
          <w:tcPr>
            <w:tcW w:w="434" w:type="pct"/>
            <w:hideMark/>
          </w:tcPr>
          <w:p w14:paraId="04984FAC" w14:textId="77777777" w:rsidR="00171EB7" w:rsidRPr="00693450" w:rsidRDefault="00171EB7" w:rsidP="000B06E8">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93450">
              <w:rPr>
                <w:rFonts w:eastAsia="Times New Roman" w:cs="Times New Roman"/>
                <w:sz w:val="20"/>
                <w:szCs w:val="20"/>
                <w:lang w:eastAsia="pl-PL"/>
              </w:rPr>
              <w:t>2016</w:t>
            </w:r>
          </w:p>
        </w:tc>
        <w:tc>
          <w:tcPr>
            <w:tcW w:w="434" w:type="pct"/>
            <w:hideMark/>
          </w:tcPr>
          <w:p w14:paraId="623532E1" w14:textId="77777777" w:rsidR="00171EB7" w:rsidRPr="00693450" w:rsidRDefault="00171EB7" w:rsidP="000B06E8">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93450">
              <w:rPr>
                <w:rFonts w:eastAsia="Times New Roman" w:cs="Times New Roman"/>
                <w:sz w:val="20"/>
                <w:szCs w:val="20"/>
                <w:lang w:eastAsia="pl-PL"/>
              </w:rPr>
              <w:t>2017</w:t>
            </w:r>
          </w:p>
        </w:tc>
        <w:tc>
          <w:tcPr>
            <w:tcW w:w="434" w:type="pct"/>
            <w:hideMark/>
          </w:tcPr>
          <w:p w14:paraId="2DEDC0D3" w14:textId="77777777" w:rsidR="00171EB7" w:rsidRPr="00693450" w:rsidRDefault="00171EB7" w:rsidP="000B06E8">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93450">
              <w:rPr>
                <w:rFonts w:eastAsia="Times New Roman" w:cs="Times New Roman"/>
                <w:sz w:val="20"/>
                <w:szCs w:val="20"/>
                <w:lang w:eastAsia="pl-PL"/>
              </w:rPr>
              <w:t>2018</w:t>
            </w:r>
          </w:p>
        </w:tc>
        <w:tc>
          <w:tcPr>
            <w:tcW w:w="434" w:type="pct"/>
            <w:hideMark/>
          </w:tcPr>
          <w:p w14:paraId="150B2563" w14:textId="77777777" w:rsidR="00171EB7" w:rsidRPr="00693450" w:rsidRDefault="00171EB7" w:rsidP="000B06E8">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93450">
              <w:rPr>
                <w:rFonts w:eastAsia="Times New Roman" w:cs="Times New Roman"/>
                <w:sz w:val="20"/>
                <w:szCs w:val="20"/>
                <w:lang w:eastAsia="pl-PL"/>
              </w:rPr>
              <w:t>2019</w:t>
            </w:r>
          </w:p>
        </w:tc>
        <w:tc>
          <w:tcPr>
            <w:tcW w:w="507" w:type="pct"/>
            <w:hideMark/>
          </w:tcPr>
          <w:p w14:paraId="67A60C6C" w14:textId="77777777" w:rsidR="00171EB7" w:rsidRPr="00693450" w:rsidRDefault="00171EB7" w:rsidP="000B06E8">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93450">
              <w:rPr>
                <w:rFonts w:eastAsia="Times New Roman" w:cs="Times New Roman"/>
                <w:sz w:val="20"/>
                <w:szCs w:val="20"/>
                <w:lang w:eastAsia="pl-PL"/>
              </w:rPr>
              <w:t>Zmiana</w:t>
            </w:r>
          </w:p>
        </w:tc>
      </w:tr>
      <w:tr w:rsidR="00171EB7" w:rsidRPr="00693450" w14:paraId="140D9BE0" w14:textId="77777777" w:rsidTr="000B06E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3" w:type="pct"/>
            <w:noWrap/>
            <w:hideMark/>
          </w:tcPr>
          <w:p w14:paraId="325DE25B" w14:textId="77777777" w:rsidR="00171EB7" w:rsidRPr="00693450" w:rsidRDefault="00171EB7" w:rsidP="000B06E8">
            <w:pPr>
              <w:spacing w:line="276" w:lineRule="auto"/>
              <w:jc w:val="center"/>
              <w:rPr>
                <w:rFonts w:eastAsia="Times New Roman" w:cs="Times New Roman"/>
                <w:color w:val="000000"/>
                <w:sz w:val="20"/>
                <w:szCs w:val="20"/>
                <w:lang w:eastAsia="pl-PL"/>
              </w:rPr>
            </w:pPr>
            <w:r w:rsidRPr="00693450">
              <w:rPr>
                <w:rFonts w:eastAsia="Times New Roman" w:cs="Times New Roman"/>
                <w:color w:val="000000"/>
                <w:sz w:val="20"/>
                <w:szCs w:val="20"/>
                <w:lang w:eastAsia="pl-PL"/>
              </w:rPr>
              <w:t>ogółem</w:t>
            </w:r>
          </w:p>
        </w:tc>
        <w:tc>
          <w:tcPr>
            <w:tcW w:w="335" w:type="pct"/>
            <w:noWrap/>
            <w:hideMark/>
          </w:tcPr>
          <w:p w14:paraId="56C19878" w14:textId="77777777" w:rsidR="00171EB7" w:rsidRPr="00693450" w:rsidRDefault="00171EB7" w:rsidP="000B06E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440</w:t>
            </w:r>
          </w:p>
        </w:tc>
        <w:tc>
          <w:tcPr>
            <w:tcW w:w="431" w:type="pct"/>
            <w:noWrap/>
            <w:hideMark/>
          </w:tcPr>
          <w:p w14:paraId="5C032482" w14:textId="77777777" w:rsidR="00171EB7" w:rsidRPr="00693450" w:rsidRDefault="00171EB7" w:rsidP="000B06E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478</w:t>
            </w:r>
          </w:p>
        </w:tc>
        <w:tc>
          <w:tcPr>
            <w:tcW w:w="434" w:type="pct"/>
            <w:noWrap/>
            <w:hideMark/>
          </w:tcPr>
          <w:p w14:paraId="7F9C8529" w14:textId="77777777" w:rsidR="00171EB7" w:rsidRPr="00693450" w:rsidRDefault="00171EB7" w:rsidP="000B06E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405</w:t>
            </w:r>
          </w:p>
        </w:tc>
        <w:tc>
          <w:tcPr>
            <w:tcW w:w="434" w:type="pct"/>
            <w:noWrap/>
            <w:hideMark/>
          </w:tcPr>
          <w:p w14:paraId="32AD725A" w14:textId="77777777" w:rsidR="00171EB7" w:rsidRPr="00693450" w:rsidRDefault="00171EB7" w:rsidP="000B06E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302</w:t>
            </w:r>
          </w:p>
        </w:tc>
        <w:tc>
          <w:tcPr>
            <w:tcW w:w="434" w:type="pct"/>
            <w:noWrap/>
            <w:hideMark/>
          </w:tcPr>
          <w:p w14:paraId="4308B54C" w14:textId="77777777" w:rsidR="00171EB7" w:rsidRPr="00693450" w:rsidRDefault="00171EB7" w:rsidP="000B06E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256</w:t>
            </w:r>
          </w:p>
        </w:tc>
        <w:tc>
          <w:tcPr>
            <w:tcW w:w="434" w:type="pct"/>
            <w:noWrap/>
            <w:hideMark/>
          </w:tcPr>
          <w:p w14:paraId="401FECD7" w14:textId="77777777" w:rsidR="00171EB7" w:rsidRPr="00693450" w:rsidRDefault="00171EB7" w:rsidP="000B06E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178</w:t>
            </w:r>
          </w:p>
        </w:tc>
        <w:tc>
          <w:tcPr>
            <w:tcW w:w="434" w:type="pct"/>
            <w:noWrap/>
            <w:hideMark/>
          </w:tcPr>
          <w:p w14:paraId="23CDD1D8" w14:textId="77777777" w:rsidR="00171EB7" w:rsidRPr="00693450" w:rsidRDefault="00171EB7" w:rsidP="000B06E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152</w:t>
            </w:r>
          </w:p>
        </w:tc>
        <w:tc>
          <w:tcPr>
            <w:tcW w:w="434" w:type="pct"/>
            <w:noWrap/>
            <w:hideMark/>
          </w:tcPr>
          <w:p w14:paraId="29F807DD" w14:textId="77777777" w:rsidR="00171EB7" w:rsidRPr="00693450" w:rsidRDefault="00171EB7" w:rsidP="000B06E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147</w:t>
            </w:r>
          </w:p>
        </w:tc>
        <w:tc>
          <w:tcPr>
            <w:tcW w:w="507" w:type="pct"/>
            <w:noWrap/>
            <w:hideMark/>
          </w:tcPr>
          <w:p w14:paraId="2B526C33" w14:textId="77777777" w:rsidR="00171EB7" w:rsidRPr="00693450" w:rsidRDefault="00171EB7" w:rsidP="000B06E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-66,59%</w:t>
            </w:r>
          </w:p>
        </w:tc>
      </w:tr>
      <w:tr w:rsidR="00171EB7" w:rsidRPr="00693450" w14:paraId="0101838D" w14:textId="77777777" w:rsidTr="000B06E8">
        <w:trPr>
          <w:trHeight w:val="315"/>
        </w:trPr>
        <w:tc>
          <w:tcPr>
            <w:cnfStyle w:val="001000000000" w:firstRow="0" w:lastRow="0" w:firstColumn="1" w:lastColumn="0" w:oddVBand="0" w:evenVBand="0" w:oddHBand="0" w:evenHBand="0" w:firstRowFirstColumn="0" w:firstRowLastColumn="0" w:lastRowFirstColumn="0" w:lastRowLastColumn="0"/>
            <w:tcW w:w="1123" w:type="pct"/>
            <w:noWrap/>
            <w:hideMark/>
          </w:tcPr>
          <w:p w14:paraId="69218E74" w14:textId="77777777" w:rsidR="00171EB7" w:rsidRPr="00693450" w:rsidRDefault="00171EB7" w:rsidP="000B06E8">
            <w:pPr>
              <w:spacing w:line="276" w:lineRule="auto"/>
              <w:jc w:val="center"/>
              <w:rPr>
                <w:rFonts w:eastAsia="Times New Roman" w:cs="Times New Roman"/>
                <w:b w:val="0"/>
                <w:color w:val="000000"/>
                <w:sz w:val="20"/>
                <w:szCs w:val="20"/>
                <w:lang w:eastAsia="pl-PL"/>
              </w:rPr>
            </w:pPr>
            <w:r w:rsidRPr="00693450">
              <w:rPr>
                <w:rFonts w:eastAsia="Times New Roman" w:cs="Times New Roman"/>
                <w:b w:val="0"/>
                <w:color w:val="000000"/>
                <w:sz w:val="20"/>
                <w:szCs w:val="20"/>
                <w:lang w:eastAsia="pl-PL"/>
              </w:rPr>
              <w:t>mężczyźni</w:t>
            </w:r>
          </w:p>
        </w:tc>
        <w:tc>
          <w:tcPr>
            <w:tcW w:w="335" w:type="pct"/>
            <w:noWrap/>
            <w:hideMark/>
          </w:tcPr>
          <w:p w14:paraId="4762ED2E" w14:textId="77777777" w:rsidR="00171EB7" w:rsidRPr="00693450" w:rsidRDefault="00171EB7" w:rsidP="000B06E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184</w:t>
            </w:r>
          </w:p>
        </w:tc>
        <w:tc>
          <w:tcPr>
            <w:tcW w:w="431" w:type="pct"/>
            <w:noWrap/>
            <w:hideMark/>
          </w:tcPr>
          <w:p w14:paraId="3931CCE9" w14:textId="77777777" w:rsidR="00171EB7" w:rsidRPr="00693450" w:rsidRDefault="00171EB7" w:rsidP="000B06E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217</w:t>
            </w:r>
          </w:p>
        </w:tc>
        <w:tc>
          <w:tcPr>
            <w:tcW w:w="434" w:type="pct"/>
            <w:noWrap/>
            <w:hideMark/>
          </w:tcPr>
          <w:p w14:paraId="468EE042" w14:textId="77777777" w:rsidR="00171EB7" w:rsidRPr="00693450" w:rsidRDefault="00171EB7" w:rsidP="000B06E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185</w:t>
            </w:r>
          </w:p>
        </w:tc>
        <w:tc>
          <w:tcPr>
            <w:tcW w:w="434" w:type="pct"/>
            <w:noWrap/>
            <w:hideMark/>
          </w:tcPr>
          <w:p w14:paraId="723E271B" w14:textId="77777777" w:rsidR="00171EB7" w:rsidRPr="00693450" w:rsidRDefault="00171EB7" w:rsidP="000B06E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121</w:t>
            </w:r>
          </w:p>
        </w:tc>
        <w:tc>
          <w:tcPr>
            <w:tcW w:w="434" w:type="pct"/>
            <w:noWrap/>
            <w:hideMark/>
          </w:tcPr>
          <w:p w14:paraId="556F1C8F" w14:textId="77777777" w:rsidR="00171EB7" w:rsidRPr="00693450" w:rsidRDefault="00171EB7" w:rsidP="000B06E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94</w:t>
            </w:r>
          </w:p>
        </w:tc>
        <w:tc>
          <w:tcPr>
            <w:tcW w:w="434" w:type="pct"/>
            <w:noWrap/>
            <w:hideMark/>
          </w:tcPr>
          <w:p w14:paraId="22A78D91" w14:textId="77777777" w:rsidR="00171EB7" w:rsidRPr="00693450" w:rsidRDefault="00171EB7" w:rsidP="000B06E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60</w:t>
            </w:r>
          </w:p>
        </w:tc>
        <w:tc>
          <w:tcPr>
            <w:tcW w:w="434" w:type="pct"/>
            <w:noWrap/>
            <w:hideMark/>
          </w:tcPr>
          <w:p w14:paraId="10EEB192" w14:textId="77777777" w:rsidR="00171EB7" w:rsidRPr="00693450" w:rsidRDefault="00171EB7" w:rsidP="000B06E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49</w:t>
            </w:r>
          </w:p>
        </w:tc>
        <w:tc>
          <w:tcPr>
            <w:tcW w:w="434" w:type="pct"/>
            <w:noWrap/>
            <w:hideMark/>
          </w:tcPr>
          <w:p w14:paraId="301EE2DD" w14:textId="77777777" w:rsidR="00171EB7" w:rsidRPr="00693450" w:rsidRDefault="00171EB7" w:rsidP="000B06E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52</w:t>
            </w:r>
          </w:p>
        </w:tc>
        <w:tc>
          <w:tcPr>
            <w:tcW w:w="507" w:type="pct"/>
            <w:noWrap/>
            <w:hideMark/>
          </w:tcPr>
          <w:p w14:paraId="2BF2144C" w14:textId="77777777" w:rsidR="00171EB7" w:rsidRPr="00693450" w:rsidRDefault="00171EB7" w:rsidP="000B06E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-71,74%</w:t>
            </w:r>
          </w:p>
        </w:tc>
      </w:tr>
      <w:tr w:rsidR="00171EB7" w:rsidRPr="00693450" w14:paraId="4221F3F6" w14:textId="77777777" w:rsidTr="000B06E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3" w:type="pct"/>
            <w:noWrap/>
            <w:hideMark/>
          </w:tcPr>
          <w:p w14:paraId="322066D4" w14:textId="77777777" w:rsidR="00171EB7" w:rsidRPr="00693450" w:rsidRDefault="00171EB7" w:rsidP="000B06E8">
            <w:pPr>
              <w:spacing w:line="276" w:lineRule="auto"/>
              <w:jc w:val="center"/>
              <w:rPr>
                <w:rFonts w:eastAsia="Times New Roman" w:cs="Times New Roman"/>
                <w:b w:val="0"/>
                <w:color w:val="000000"/>
                <w:sz w:val="20"/>
                <w:szCs w:val="20"/>
                <w:lang w:eastAsia="pl-PL"/>
              </w:rPr>
            </w:pPr>
            <w:r w:rsidRPr="00693450">
              <w:rPr>
                <w:rFonts w:eastAsia="Times New Roman" w:cs="Times New Roman"/>
                <w:b w:val="0"/>
                <w:color w:val="000000"/>
                <w:sz w:val="20"/>
                <w:szCs w:val="20"/>
                <w:lang w:eastAsia="pl-PL"/>
              </w:rPr>
              <w:t>kobiety</w:t>
            </w:r>
          </w:p>
        </w:tc>
        <w:tc>
          <w:tcPr>
            <w:tcW w:w="335" w:type="pct"/>
            <w:noWrap/>
            <w:hideMark/>
          </w:tcPr>
          <w:p w14:paraId="2015AC1C" w14:textId="77777777" w:rsidR="00171EB7" w:rsidRPr="00693450" w:rsidRDefault="00171EB7" w:rsidP="000B06E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256</w:t>
            </w:r>
          </w:p>
        </w:tc>
        <w:tc>
          <w:tcPr>
            <w:tcW w:w="431" w:type="pct"/>
            <w:noWrap/>
            <w:hideMark/>
          </w:tcPr>
          <w:p w14:paraId="7A786C06" w14:textId="77777777" w:rsidR="00171EB7" w:rsidRPr="00693450" w:rsidRDefault="00171EB7" w:rsidP="000B06E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261</w:t>
            </w:r>
          </w:p>
        </w:tc>
        <w:tc>
          <w:tcPr>
            <w:tcW w:w="434" w:type="pct"/>
            <w:noWrap/>
            <w:hideMark/>
          </w:tcPr>
          <w:p w14:paraId="78D50D10" w14:textId="77777777" w:rsidR="00171EB7" w:rsidRPr="00693450" w:rsidRDefault="00171EB7" w:rsidP="000B06E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220</w:t>
            </w:r>
          </w:p>
        </w:tc>
        <w:tc>
          <w:tcPr>
            <w:tcW w:w="434" w:type="pct"/>
            <w:noWrap/>
            <w:hideMark/>
          </w:tcPr>
          <w:p w14:paraId="2063102E" w14:textId="77777777" w:rsidR="00171EB7" w:rsidRPr="00693450" w:rsidRDefault="00171EB7" w:rsidP="000B06E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181</w:t>
            </w:r>
          </w:p>
        </w:tc>
        <w:tc>
          <w:tcPr>
            <w:tcW w:w="434" w:type="pct"/>
            <w:noWrap/>
            <w:hideMark/>
          </w:tcPr>
          <w:p w14:paraId="137087CF" w14:textId="77777777" w:rsidR="00171EB7" w:rsidRPr="00693450" w:rsidRDefault="00171EB7" w:rsidP="000B06E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162</w:t>
            </w:r>
          </w:p>
        </w:tc>
        <w:tc>
          <w:tcPr>
            <w:tcW w:w="434" w:type="pct"/>
            <w:noWrap/>
            <w:hideMark/>
          </w:tcPr>
          <w:p w14:paraId="5F16D488" w14:textId="77777777" w:rsidR="00171EB7" w:rsidRPr="00693450" w:rsidRDefault="00171EB7" w:rsidP="000B06E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118</w:t>
            </w:r>
          </w:p>
        </w:tc>
        <w:tc>
          <w:tcPr>
            <w:tcW w:w="434" w:type="pct"/>
            <w:noWrap/>
            <w:hideMark/>
          </w:tcPr>
          <w:p w14:paraId="09E4586D" w14:textId="77777777" w:rsidR="00171EB7" w:rsidRPr="00693450" w:rsidRDefault="00171EB7" w:rsidP="000B06E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103</w:t>
            </w:r>
          </w:p>
        </w:tc>
        <w:tc>
          <w:tcPr>
            <w:tcW w:w="434" w:type="pct"/>
            <w:noWrap/>
            <w:hideMark/>
          </w:tcPr>
          <w:p w14:paraId="1820FA1C" w14:textId="77777777" w:rsidR="00171EB7" w:rsidRPr="00693450" w:rsidRDefault="00171EB7" w:rsidP="000B06E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95</w:t>
            </w:r>
          </w:p>
        </w:tc>
        <w:tc>
          <w:tcPr>
            <w:tcW w:w="507" w:type="pct"/>
            <w:noWrap/>
            <w:hideMark/>
          </w:tcPr>
          <w:p w14:paraId="4427B39A" w14:textId="77777777" w:rsidR="00171EB7" w:rsidRPr="00693450" w:rsidRDefault="00171EB7" w:rsidP="000B06E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-62,89%</w:t>
            </w:r>
          </w:p>
        </w:tc>
      </w:tr>
    </w:tbl>
    <w:p w14:paraId="2B98F61E" w14:textId="77777777" w:rsidR="00171EB7" w:rsidRDefault="00171EB7" w:rsidP="00171EB7">
      <w:pPr>
        <w:pStyle w:val="Legenda"/>
        <w:spacing w:line="276" w:lineRule="auto"/>
        <w:rPr>
          <w:rFonts w:eastAsia="Calibri"/>
          <w:lang w:eastAsia="zh-CN"/>
        </w:rPr>
      </w:pPr>
      <w:r w:rsidRPr="00693450">
        <w:rPr>
          <w:rFonts w:eastAsia="Calibri"/>
          <w:lang w:eastAsia="zh-CN"/>
        </w:rPr>
        <w:t xml:space="preserve">Źródło: GUS/BDL </w:t>
      </w:r>
    </w:p>
    <w:p w14:paraId="5D331697" w14:textId="0727C12C" w:rsidR="00F72FF8" w:rsidRDefault="00171EB7" w:rsidP="00171EB7">
      <w:pPr>
        <w:jc w:val="both"/>
        <w:rPr>
          <w:rFonts w:eastAsia="Calibri"/>
          <w:sz w:val="24"/>
          <w:szCs w:val="24"/>
          <w:lang w:eastAsia="zh-CN"/>
        </w:rPr>
      </w:pPr>
      <w:r w:rsidRPr="00171EB7">
        <w:rPr>
          <w:rFonts w:eastAsia="Calibri"/>
          <w:sz w:val="24"/>
          <w:szCs w:val="24"/>
          <w:lang w:eastAsia="zh-CN"/>
        </w:rPr>
        <w:t>W latach 2012-2019 udział osób bezrobotnych w ogóle mieszkańców gminy wiejskiej Żagań  w wieku produkcyjnym systematycznie się zmniejszał</w:t>
      </w:r>
      <w:r w:rsidRPr="00D0330D">
        <w:rPr>
          <w:rFonts w:eastAsia="Calibri"/>
          <w:lang w:eastAsia="zh-CN"/>
        </w:rPr>
        <w:t xml:space="preserve">, </w:t>
      </w:r>
      <w:r w:rsidRPr="00171EB7">
        <w:rPr>
          <w:rFonts w:eastAsia="Calibri"/>
          <w:sz w:val="24"/>
          <w:szCs w:val="24"/>
          <w:lang w:eastAsia="zh-CN"/>
        </w:rPr>
        <w:t xml:space="preserve">osiągając w 2019 roku poziom 3,1%. Była </w:t>
      </w:r>
      <w:r w:rsidRPr="00171EB7">
        <w:rPr>
          <w:rFonts w:eastAsia="Calibri"/>
          <w:sz w:val="24"/>
          <w:szCs w:val="24"/>
          <w:lang w:eastAsia="zh-CN"/>
        </w:rPr>
        <w:lastRenderedPageBreak/>
        <w:t>to wartość nieco wyższa na tle miasta Żagań i województwa, ale niższy od średniej krajowej i powiatowej.</w:t>
      </w:r>
    </w:p>
    <w:p w14:paraId="0F98EF5A" w14:textId="05202F2E" w:rsidR="00171EB7" w:rsidRDefault="00171EB7" w:rsidP="00171EB7">
      <w:pPr>
        <w:jc w:val="both"/>
        <w:rPr>
          <w:rFonts w:eastAsia="Calibri"/>
          <w:sz w:val="24"/>
          <w:szCs w:val="24"/>
          <w:lang w:eastAsia="zh-CN"/>
        </w:rPr>
      </w:pPr>
    </w:p>
    <w:p w14:paraId="3EBEA2DF" w14:textId="656B895D" w:rsidR="00171EB7" w:rsidRDefault="00171EB7" w:rsidP="00171EB7">
      <w:pPr>
        <w:pStyle w:val="Akapitzlist"/>
        <w:numPr>
          <w:ilvl w:val="0"/>
          <w:numId w:val="6"/>
        </w:numPr>
        <w:jc w:val="both"/>
        <w:rPr>
          <w:b/>
          <w:bCs/>
          <w:sz w:val="28"/>
          <w:szCs w:val="28"/>
        </w:rPr>
      </w:pPr>
      <w:r w:rsidRPr="00171EB7">
        <w:rPr>
          <w:b/>
          <w:bCs/>
          <w:sz w:val="28"/>
          <w:szCs w:val="28"/>
        </w:rPr>
        <w:t>Sytuacja mieszkaniowa</w:t>
      </w:r>
    </w:p>
    <w:p w14:paraId="7443096C" w14:textId="414318DC" w:rsidR="00171EB7" w:rsidRDefault="00171EB7" w:rsidP="005A0932">
      <w:pPr>
        <w:suppressAutoHyphens/>
        <w:spacing w:line="276" w:lineRule="auto"/>
        <w:ind w:firstLine="708"/>
        <w:jc w:val="both"/>
        <w:rPr>
          <w:sz w:val="24"/>
          <w:szCs w:val="24"/>
        </w:rPr>
      </w:pPr>
      <w:r w:rsidRPr="00171EB7">
        <w:rPr>
          <w:sz w:val="24"/>
          <w:szCs w:val="24"/>
        </w:rPr>
        <w:t>W 2018 roku na terenie gminy wiejskiej Żagań znajdowało się 1513 budynków mieszkalnych, a zasoby mieszkaniowe w gminie tworzyło 2 420  mieszkań, składających  się z 10 488 izb o łącznej powierzchni 203 930 m</w:t>
      </w:r>
      <w:r w:rsidRPr="00171EB7">
        <w:rPr>
          <w:sz w:val="24"/>
          <w:szCs w:val="24"/>
          <w:vertAlign w:val="superscript"/>
        </w:rPr>
        <w:t>2</w:t>
      </w:r>
      <w:r w:rsidRPr="00171EB7">
        <w:rPr>
          <w:sz w:val="24"/>
          <w:szCs w:val="24"/>
        </w:rPr>
        <w:t xml:space="preserve">. </w:t>
      </w:r>
      <w:r w:rsidRPr="00171EB7">
        <w:rPr>
          <w:b/>
          <w:bCs/>
          <w:sz w:val="24"/>
          <w:szCs w:val="24"/>
        </w:rPr>
        <w:t>Analiza danych dotyczących zasobów mieszkaniowych w latach 2012-2018 wskazuje na rozwój gminy w tym obszarze</w:t>
      </w:r>
      <w:r w:rsidRPr="00171EB7">
        <w:rPr>
          <w:sz w:val="24"/>
          <w:szCs w:val="24"/>
        </w:rPr>
        <w:t xml:space="preserve">. W analizowanym okresie liczba budynków mieszkalnych w gminie </w:t>
      </w:r>
      <w:r w:rsidRPr="00171EB7">
        <w:rPr>
          <w:b/>
          <w:bCs/>
          <w:sz w:val="24"/>
          <w:szCs w:val="24"/>
        </w:rPr>
        <w:t>zwiększyła się o 7,53 %</w:t>
      </w:r>
      <w:r w:rsidRPr="00171EB7">
        <w:rPr>
          <w:sz w:val="24"/>
          <w:szCs w:val="24"/>
        </w:rPr>
        <w:t>, mieszkań o 4,63%, a izb o 6,24%. Całkowita powierzchnia użytkowa mieszkań wzrosła w latach 2012-2018 o 7,58%. W roku 2019 wg GUS liczba budynków mieszkaniowych wzrosła do 1580</w:t>
      </w:r>
      <w:r>
        <w:rPr>
          <w:rStyle w:val="Odwoanieprzypisudolnego"/>
          <w:sz w:val="24"/>
          <w:szCs w:val="24"/>
        </w:rPr>
        <w:footnoteReference w:id="6"/>
      </w:r>
      <w:r w:rsidRPr="00171EB7">
        <w:rPr>
          <w:sz w:val="24"/>
          <w:szCs w:val="24"/>
        </w:rPr>
        <w:t>.</w:t>
      </w:r>
    </w:p>
    <w:p w14:paraId="6038A27E" w14:textId="1FAD1430" w:rsidR="00F72FF8" w:rsidRPr="00693450" w:rsidRDefault="00F72FF8" w:rsidP="00F72FF8">
      <w:pPr>
        <w:pStyle w:val="Legenda"/>
        <w:spacing w:line="276" w:lineRule="auto"/>
        <w:rPr>
          <w:rFonts w:eastAsia="Calibri"/>
          <w:lang w:eastAsia="zh-CN"/>
        </w:rPr>
      </w:pPr>
      <w:bookmarkStart w:id="8" w:name="_Toc448010472"/>
      <w:bookmarkStart w:id="9" w:name="_Toc460160805"/>
      <w:bookmarkStart w:id="10" w:name="_Toc55488029"/>
      <w:r w:rsidRPr="00693450">
        <w:rPr>
          <w:rFonts w:eastAsia="Calibri"/>
          <w:lang w:eastAsia="zh-CN"/>
        </w:rPr>
        <w:t>Tabela</w:t>
      </w:r>
      <w:r w:rsidR="006E1911">
        <w:rPr>
          <w:rFonts w:eastAsia="Calibri"/>
          <w:lang w:eastAsia="zh-CN"/>
        </w:rPr>
        <w:t xml:space="preserve"> 5</w:t>
      </w:r>
      <w:r w:rsidRPr="00693450">
        <w:rPr>
          <w:rFonts w:eastAsia="Calibri"/>
          <w:lang w:eastAsia="zh-CN"/>
        </w:rPr>
        <w:t>. Budynki mieszkalne i zasoby mieszkaniowe w gminie w latach 2012-201</w:t>
      </w:r>
      <w:bookmarkEnd w:id="8"/>
      <w:bookmarkEnd w:id="9"/>
      <w:r w:rsidRPr="00693450">
        <w:rPr>
          <w:rFonts w:eastAsia="Calibri"/>
          <w:lang w:eastAsia="zh-CN"/>
        </w:rPr>
        <w:t>8</w:t>
      </w:r>
      <w:bookmarkEnd w:id="10"/>
    </w:p>
    <w:tbl>
      <w:tblPr>
        <w:tblStyle w:val="Tabelalisty3akcent61"/>
        <w:tblW w:w="5000" w:type="pct"/>
        <w:tblLook w:val="04A0" w:firstRow="1" w:lastRow="0" w:firstColumn="1" w:lastColumn="0" w:noHBand="0" w:noVBand="1"/>
      </w:tblPr>
      <w:tblGrid>
        <w:gridCol w:w="2066"/>
        <w:gridCol w:w="881"/>
        <w:gridCol w:w="881"/>
        <w:gridCol w:w="881"/>
        <w:gridCol w:w="881"/>
        <w:gridCol w:w="881"/>
        <w:gridCol w:w="881"/>
        <w:gridCol w:w="881"/>
        <w:gridCol w:w="829"/>
      </w:tblGrid>
      <w:tr w:rsidR="00F72FF8" w:rsidRPr="00693450" w14:paraId="1605BAE3" w14:textId="77777777" w:rsidTr="000B06E8">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143" w:type="pct"/>
            <w:noWrap/>
            <w:hideMark/>
          </w:tcPr>
          <w:p w14:paraId="77BE9E60" w14:textId="77777777" w:rsidR="00F72FF8" w:rsidRPr="00693450" w:rsidRDefault="00F72FF8" w:rsidP="000B06E8">
            <w:pPr>
              <w:spacing w:line="276" w:lineRule="auto"/>
              <w:jc w:val="left"/>
              <w:rPr>
                <w:rFonts w:eastAsia="Times New Roman" w:cs="Times New Roman"/>
                <w:color w:val="000000"/>
                <w:sz w:val="20"/>
                <w:szCs w:val="20"/>
                <w:lang w:eastAsia="pl-PL"/>
              </w:rPr>
            </w:pPr>
          </w:p>
        </w:tc>
        <w:tc>
          <w:tcPr>
            <w:tcW w:w="489" w:type="pct"/>
            <w:hideMark/>
          </w:tcPr>
          <w:p w14:paraId="66CECA93" w14:textId="77777777" w:rsidR="00F72FF8" w:rsidRPr="00693450" w:rsidRDefault="00F72FF8" w:rsidP="000B06E8">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FFFFFF"/>
                <w:sz w:val="20"/>
                <w:szCs w:val="20"/>
                <w:lang w:eastAsia="pl-PL"/>
              </w:rPr>
            </w:pPr>
            <w:r w:rsidRPr="00693450">
              <w:rPr>
                <w:rFonts w:eastAsia="Times New Roman" w:cs="Times New Roman"/>
                <w:color w:val="FFFFFF"/>
                <w:sz w:val="20"/>
                <w:szCs w:val="20"/>
                <w:lang w:eastAsia="pl-PL"/>
              </w:rPr>
              <w:t>2012</w:t>
            </w:r>
          </w:p>
        </w:tc>
        <w:tc>
          <w:tcPr>
            <w:tcW w:w="489" w:type="pct"/>
            <w:hideMark/>
          </w:tcPr>
          <w:p w14:paraId="263E536E" w14:textId="77777777" w:rsidR="00F72FF8" w:rsidRPr="00693450" w:rsidRDefault="00F72FF8" w:rsidP="000B06E8">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FFFFFF"/>
                <w:sz w:val="20"/>
                <w:szCs w:val="20"/>
                <w:lang w:eastAsia="pl-PL"/>
              </w:rPr>
            </w:pPr>
            <w:r w:rsidRPr="00693450">
              <w:rPr>
                <w:rFonts w:eastAsia="Times New Roman" w:cs="Times New Roman"/>
                <w:color w:val="FFFFFF"/>
                <w:sz w:val="20"/>
                <w:szCs w:val="20"/>
                <w:lang w:eastAsia="pl-PL"/>
              </w:rPr>
              <w:t>2013</w:t>
            </w:r>
          </w:p>
        </w:tc>
        <w:tc>
          <w:tcPr>
            <w:tcW w:w="489" w:type="pct"/>
            <w:hideMark/>
          </w:tcPr>
          <w:p w14:paraId="40135743" w14:textId="77777777" w:rsidR="00F72FF8" w:rsidRPr="00693450" w:rsidRDefault="00F72FF8" w:rsidP="000B06E8">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FFFFFF"/>
                <w:sz w:val="20"/>
                <w:szCs w:val="20"/>
                <w:lang w:eastAsia="pl-PL"/>
              </w:rPr>
            </w:pPr>
            <w:r w:rsidRPr="00693450">
              <w:rPr>
                <w:rFonts w:eastAsia="Times New Roman" w:cs="Times New Roman"/>
                <w:color w:val="FFFFFF"/>
                <w:sz w:val="20"/>
                <w:szCs w:val="20"/>
                <w:lang w:eastAsia="pl-PL"/>
              </w:rPr>
              <w:t>2014</w:t>
            </w:r>
          </w:p>
        </w:tc>
        <w:tc>
          <w:tcPr>
            <w:tcW w:w="489" w:type="pct"/>
            <w:hideMark/>
          </w:tcPr>
          <w:p w14:paraId="410776F0" w14:textId="77777777" w:rsidR="00F72FF8" w:rsidRPr="00693450" w:rsidRDefault="00F72FF8" w:rsidP="000B06E8">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FFFFFF"/>
                <w:sz w:val="20"/>
                <w:szCs w:val="20"/>
                <w:lang w:eastAsia="pl-PL"/>
              </w:rPr>
            </w:pPr>
            <w:r w:rsidRPr="00693450">
              <w:rPr>
                <w:rFonts w:eastAsia="Times New Roman" w:cs="Times New Roman"/>
                <w:color w:val="FFFFFF"/>
                <w:sz w:val="20"/>
                <w:szCs w:val="20"/>
                <w:lang w:eastAsia="pl-PL"/>
              </w:rPr>
              <w:t>2015</w:t>
            </w:r>
          </w:p>
        </w:tc>
        <w:tc>
          <w:tcPr>
            <w:tcW w:w="489" w:type="pct"/>
            <w:hideMark/>
          </w:tcPr>
          <w:p w14:paraId="566AA79C" w14:textId="77777777" w:rsidR="00F72FF8" w:rsidRPr="00693450" w:rsidRDefault="00F72FF8" w:rsidP="000B06E8">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FFFFFF"/>
                <w:sz w:val="20"/>
                <w:szCs w:val="20"/>
                <w:lang w:eastAsia="pl-PL"/>
              </w:rPr>
            </w:pPr>
            <w:r w:rsidRPr="00693450">
              <w:rPr>
                <w:rFonts w:eastAsia="Times New Roman" w:cs="Times New Roman"/>
                <w:color w:val="FFFFFF"/>
                <w:sz w:val="20"/>
                <w:szCs w:val="20"/>
                <w:lang w:eastAsia="pl-PL"/>
              </w:rPr>
              <w:t>2016</w:t>
            </w:r>
          </w:p>
        </w:tc>
        <w:tc>
          <w:tcPr>
            <w:tcW w:w="489" w:type="pct"/>
            <w:hideMark/>
          </w:tcPr>
          <w:p w14:paraId="54ACDE04" w14:textId="77777777" w:rsidR="00F72FF8" w:rsidRPr="00693450" w:rsidRDefault="00F72FF8" w:rsidP="000B06E8">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FFFFFF"/>
                <w:sz w:val="20"/>
                <w:szCs w:val="20"/>
                <w:lang w:eastAsia="pl-PL"/>
              </w:rPr>
            </w:pPr>
            <w:r w:rsidRPr="00693450">
              <w:rPr>
                <w:rFonts w:eastAsia="Times New Roman" w:cs="Times New Roman"/>
                <w:color w:val="FFFFFF"/>
                <w:sz w:val="20"/>
                <w:szCs w:val="20"/>
                <w:lang w:eastAsia="pl-PL"/>
              </w:rPr>
              <w:t>2017</w:t>
            </w:r>
          </w:p>
        </w:tc>
        <w:tc>
          <w:tcPr>
            <w:tcW w:w="489" w:type="pct"/>
            <w:hideMark/>
          </w:tcPr>
          <w:p w14:paraId="06CE3133" w14:textId="77777777" w:rsidR="00F72FF8" w:rsidRPr="00693450" w:rsidRDefault="00F72FF8" w:rsidP="000B06E8">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FFFFFF"/>
                <w:sz w:val="20"/>
                <w:szCs w:val="20"/>
                <w:lang w:eastAsia="pl-PL"/>
              </w:rPr>
            </w:pPr>
            <w:r w:rsidRPr="00693450">
              <w:rPr>
                <w:rFonts w:eastAsia="Times New Roman" w:cs="Times New Roman"/>
                <w:color w:val="FFFFFF"/>
                <w:sz w:val="20"/>
                <w:szCs w:val="20"/>
                <w:lang w:eastAsia="pl-PL"/>
              </w:rPr>
              <w:t>2018</w:t>
            </w:r>
          </w:p>
        </w:tc>
        <w:tc>
          <w:tcPr>
            <w:tcW w:w="434" w:type="pct"/>
            <w:hideMark/>
          </w:tcPr>
          <w:p w14:paraId="2F421AAA" w14:textId="77777777" w:rsidR="00F72FF8" w:rsidRPr="00693450" w:rsidRDefault="00F72FF8" w:rsidP="000B06E8">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FFFFFF"/>
                <w:sz w:val="20"/>
                <w:szCs w:val="20"/>
                <w:lang w:eastAsia="pl-PL"/>
              </w:rPr>
            </w:pPr>
            <w:r w:rsidRPr="00693450">
              <w:rPr>
                <w:rFonts w:eastAsia="Times New Roman" w:cs="Times New Roman"/>
                <w:color w:val="FFFFFF"/>
                <w:sz w:val="20"/>
                <w:szCs w:val="20"/>
                <w:lang w:eastAsia="pl-PL"/>
              </w:rPr>
              <w:t xml:space="preserve">Zmiana </w:t>
            </w:r>
          </w:p>
        </w:tc>
      </w:tr>
      <w:tr w:rsidR="00F72FF8" w:rsidRPr="00693450" w14:paraId="7823D2BD" w14:textId="77777777" w:rsidTr="000B06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3" w:type="pct"/>
            <w:noWrap/>
            <w:hideMark/>
          </w:tcPr>
          <w:p w14:paraId="74DF42BF" w14:textId="77777777" w:rsidR="00F72FF8" w:rsidRPr="00693450" w:rsidRDefault="00F72FF8" w:rsidP="000B06E8">
            <w:pPr>
              <w:spacing w:line="276" w:lineRule="auto"/>
              <w:jc w:val="left"/>
              <w:rPr>
                <w:rFonts w:eastAsia="Times New Roman" w:cs="Times New Roman"/>
                <w:color w:val="000000"/>
                <w:sz w:val="20"/>
                <w:szCs w:val="20"/>
                <w:lang w:eastAsia="pl-PL"/>
              </w:rPr>
            </w:pPr>
          </w:p>
        </w:tc>
        <w:tc>
          <w:tcPr>
            <w:tcW w:w="3857" w:type="pct"/>
            <w:gridSpan w:val="8"/>
            <w:hideMark/>
          </w:tcPr>
          <w:p w14:paraId="341080A4" w14:textId="77777777" w:rsidR="00F72FF8" w:rsidRPr="00693450" w:rsidRDefault="00F72FF8" w:rsidP="000B06E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pl-PL"/>
              </w:rPr>
            </w:pPr>
            <w:r w:rsidRPr="00693450">
              <w:rPr>
                <w:rFonts w:eastAsia="Times New Roman" w:cs="Times New Roman"/>
                <w:b/>
                <w:bCs/>
                <w:color w:val="000000"/>
                <w:sz w:val="20"/>
                <w:szCs w:val="20"/>
                <w:lang w:eastAsia="pl-PL"/>
              </w:rPr>
              <w:t>budynki mieszkaniowe</w:t>
            </w:r>
          </w:p>
        </w:tc>
      </w:tr>
      <w:tr w:rsidR="00F72FF8" w:rsidRPr="00693450" w14:paraId="5F964222" w14:textId="77777777" w:rsidTr="000B06E8">
        <w:trPr>
          <w:trHeight w:val="300"/>
        </w:trPr>
        <w:tc>
          <w:tcPr>
            <w:cnfStyle w:val="001000000000" w:firstRow="0" w:lastRow="0" w:firstColumn="1" w:lastColumn="0" w:oddVBand="0" w:evenVBand="0" w:oddHBand="0" w:evenHBand="0" w:firstRowFirstColumn="0" w:firstRowLastColumn="0" w:lastRowFirstColumn="0" w:lastRowLastColumn="0"/>
            <w:tcW w:w="1143" w:type="pct"/>
            <w:noWrap/>
            <w:hideMark/>
          </w:tcPr>
          <w:p w14:paraId="1158A196" w14:textId="77777777" w:rsidR="00F72FF8" w:rsidRPr="00693450" w:rsidRDefault="00F72FF8" w:rsidP="000B06E8">
            <w:pPr>
              <w:spacing w:line="276" w:lineRule="auto"/>
              <w:jc w:val="left"/>
              <w:rPr>
                <w:rFonts w:eastAsia="Times New Roman" w:cs="Times New Roman"/>
                <w:color w:val="000000"/>
                <w:sz w:val="20"/>
                <w:szCs w:val="20"/>
                <w:lang w:eastAsia="pl-PL"/>
              </w:rPr>
            </w:pPr>
            <w:r>
              <w:rPr>
                <w:sz w:val="20"/>
                <w:szCs w:val="20"/>
              </w:rPr>
              <w:t>Gmina</w:t>
            </w:r>
            <w:r w:rsidRPr="00693450">
              <w:rPr>
                <w:sz w:val="20"/>
                <w:szCs w:val="20"/>
              </w:rPr>
              <w:t xml:space="preserve"> Żagań </w:t>
            </w:r>
          </w:p>
        </w:tc>
        <w:tc>
          <w:tcPr>
            <w:tcW w:w="489" w:type="pct"/>
            <w:noWrap/>
            <w:hideMark/>
          </w:tcPr>
          <w:p w14:paraId="103BB3F6" w14:textId="77777777" w:rsidR="00F72FF8" w:rsidRPr="00693450" w:rsidRDefault="00F72FF8" w:rsidP="000B06E8">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93450">
              <w:rPr>
                <w:sz w:val="20"/>
                <w:szCs w:val="20"/>
              </w:rPr>
              <w:t>1 407</w:t>
            </w:r>
          </w:p>
        </w:tc>
        <w:tc>
          <w:tcPr>
            <w:tcW w:w="489" w:type="pct"/>
            <w:noWrap/>
            <w:hideMark/>
          </w:tcPr>
          <w:p w14:paraId="5D73AE3F" w14:textId="77777777" w:rsidR="00F72FF8" w:rsidRPr="00693450" w:rsidRDefault="00F72FF8" w:rsidP="000B06E8">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93450">
              <w:rPr>
                <w:sz w:val="20"/>
                <w:szCs w:val="20"/>
              </w:rPr>
              <w:t>1 415</w:t>
            </w:r>
          </w:p>
        </w:tc>
        <w:tc>
          <w:tcPr>
            <w:tcW w:w="489" w:type="pct"/>
            <w:noWrap/>
            <w:hideMark/>
          </w:tcPr>
          <w:p w14:paraId="39F08479" w14:textId="77777777" w:rsidR="00F72FF8" w:rsidRPr="00693450" w:rsidRDefault="00F72FF8" w:rsidP="000B06E8">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93450">
              <w:rPr>
                <w:sz w:val="20"/>
                <w:szCs w:val="20"/>
              </w:rPr>
              <w:t>1 429</w:t>
            </w:r>
          </w:p>
        </w:tc>
        <w:tc>
          <w:tcPr>
            <w:tcW w:w="489" w:type="pct"/>
            <w:noWrap/>
            <w:hideMark/>
          </w:tcPr>
          <w:p w14:paraId="5B16EAC6" w14:textId="77777777" w:rsidR="00F72FF8" w:rsidRPr="00693450" w:rsidRDefault="00F72FF8" w:rsidP="000B06E8">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93450">
              <w:rPr>
                <w:sz w:val="20"/>
                <w:szCs w:val="20"/>
              </w:rPr>
              <w:t>1 446</w:t>
            </w:r>
          </w:p>
        </w:tc>
        <w:tc>
          <w:tcPr>
            <w:tcW w:w="489" w:type="pct"/>
            <w:noWrap/>
            <w:hideMark/>
          </w:tcPr>
          <w:p w14:paraId="19399F73" w14:textId="77777777" w:rsidR="00F72FF8" w:rsidRPr="00693450" w:rsidRDefault="00F72FF8" w:rsidP="000B06E8">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93450">
              <w:rPr>
                <w:sz w:val="20"/>
                <w:szCs w:val="20"/>
              </w:rPr>
              <w:t>1 477</w:t>
            </w:r>
          </w:p>
        </w:tc>
        <w:tc>
          <w:tcPr>
            <w:tcW w:w="489" w:type="pct"/>
            <w:noWrap/>
            <w:hideMark/>
          </w:tcPr>
          <w:p w14:paraId="52A6B95F" w14:textId="77777777" w:rsidR="00F72FF8" w:rsidRPr="00693450" w:rsidRDefault="00F72FF8" w:rsidP="000B06E8">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93450">
              <w:rPr>
                <w:sz w:val="20"/>
                <w:szCs w:val="20"/>
              </w:rPr>
              <w:t>1 493</w:t>
            </w:r>
          </w:p>
        </w:tc>
        <w:tc>
          <w:tcPr>
            <w:tcW w:w="489" w:type="pct"/>
            <w:noWrap/>
            <w:hideMark/>
          </w:tcPr>
          <w:p w14:paraId="61224CFF" w14:textId="77777777" w:rsidR="00F72FF8" w:rsidRPr="00693450" w:rsidRDefault="00F72FF8" w:rsidP="000B06E8">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93450">
              <w:rPr>
                <w:sz w:val="20"/>
                <w:szCs w:val="20"/>
              </w:rPr>
              <w:t>1 513</w:t>
            </w:r>
          </w:p>
        </w:tc>
        <w:tc>
          <w:tcPr>
            <w:tcW w:w="434" w:type="pct"/>
            <w:noWrap/>
            <w:hideMark/>
          </w:tcPr>
          <w:p w14:paraId="7BF0CA85" w14:textId="77777777" w:rsidR="00F72FF8" w:rsidRPr="00693450" w:rsidRDefault="00F72FF8" w:rsidP="000B06E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7,53%</w:t>
            </w:r>
          </w:p>
        </w:tc>
      </w:tr>
      <w:tr w:rsidR="00F72FF8" w:rsidRPr="00693450" w14:paraId="31ADF929" w14:textId="77777777" w:rsidTr="000B06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3" w:type="pct"/>
            <w:noWrap/>
            <w:hideMark/>
          </w:tcPr>
          <w:p w14:paraId="2273E8E5" w14:textId="77777777" w:rsidR="00F72FF8" w:rsidRPr="00693450" w:rsidRDefault="00F72FF8" w:rsidP="000B06E8">
            <w:pPr>
              <w:spacing w:line="276" w:lineRule="auto"/>
              <w:jc w:val="left"/>
              <w:rPr>
                <w:rFonts w:eastAsia="Times New Roman" w:cs="Times New Roman"/>
                <w:color w:val="000000"/>
                <w:sz w:val="20"/>
                <w:szCs w:val="20"/>
                <w:lang w:eastAsia="pl-PL"/>
              </w:rPr>
            </w:pPr>
          </w:p>
        </w:tc>
        <w:tc>
          <w:tcPr>
            <w:tcW w:w="3857" w:type="pct"/>
            <w:gridSpan w:val="8"/>
            <w:hideMark/>
          </w:tcPr>
          <w:p w14:paraId="53BA6B29" w14:textId="77777777" w:rsidR="00F72FF8" w:rsidRPr="00693450" w:rsidRDefault="00F72FF8" w:rsidP="000B06E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pl-PL"/>
              </w:rPr>
            </w:pPr>
            <w:r w:rsidRPr="00693450">
              <w:rPr>
                <w:rFonts w:eastAsia="Times New Roman" w:cs="Times New Roman"/>
                <w:b/>
                <w:bCs/>
                <w:color w:val="000000"/>
                <w:sz w:val="20"/>
                <w:szCs w:val="20"/>
                <w:lang w:eastAsia="pl-PL"/>
              </w:rPr>
              <w:t>mieszkania</w:t>
            </w:r>
          </w:p>
        </w:tc>
      </w:tr>
      <w:tr w:rsidR="00F72FF8" w:rsidRPr="00693450" w14:paraId="72994195" w14:textId="77777777" w:rsidTr="000B06E8">
        <w:trPr>
          <w:trHeight w:val="300"/>
        </w:trPr>
        <w:tc>
          <w:tcPr>
            <w:cnfStyle w:val="001000000000" w:firstRow="0" w:lastRow="0" w:firstColumn="1" w:lastColumn="0" w:oddVBand="0" w:evenVBand="0" w:oddHBand="0" w:evenHBand="0" w:firstRowFirstColumn="0" w:firstRowLastColumn="0" w:lastRowFirstColumn="0" w:lastRowLastColumn="0"/>
            <w:tcW w:w="1143" w:type="pct"/>
            <w:noWrap/>
            <w:hideMark/>
          </w:tcPr>
          <w:p w14:paraId="7A3C57A2" w14:textId="77777777" w:rsidR="00F72FF8" w:rsidRPr="00693450" w:rsidRDefault="00F72FF8" w:rsidP="000B06E8">
            <w:pPr>
              <w:spacing w:line="276" w:lineRule="auto"/>
              <w:jc w:val="left"/>
              <w:rPr>
                <w:rFonts w:eastAsia="Times New Roman" w:cs="Times New Roman"/>
                <w:color w:val="000000"/>
                <w:sz w:val="20"/>
                <w:szCs w:val="20"/>
                <w:lang w:eastAsia="pl-PL"/>
              </w:rPr>
            </w:pPr>
            <w:r>
              <w:rPr>
                <w:sz w:val="20"/>
                <w:szCs w:val="20"/>
              </w:rPr>
              <w:t>Gmina</w:t>
            </w:r>
            <w:r w:rsidRPr="00693450">
              <w:rPr>
                <w:sz w:val="20"/>
                <w:szCs w:val="20"/>
              </w:rPr>
              <w:t xml:space="preserve"> Żagań </w:t>
            </w:r>
          </w:p>
        </w:tc>
        <w:tc>
          <w:tcPr>
            <w:tcW w:w="489" w:type="pct"/>
            <w:noWrap/>
            <w:hideMark/>
          </w:tcPr>
          <w:p w14:paraId="77FAD576" w14:textId="77777777" w:rsidR="00F72FF8" w:rsidRPr="00693450" w:rsidRDefault="00F72FF8" w:rsidP="000B06E8">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2 313</w:t>
            </w:r>
          </w:p>
        </w:tc>
        <w:tc>
          <w:tcPr>
            <w:tcW w:w="489" w:type="pct"/>
            <w:noWrap/>
            <w:hideMark/>
          </w:tcPr>
          <w:p w14:paraId="6CDC1A8F" w14:textId="77777777" w:rsidR="00F72FF8" w:rsidRPr="00693450" w:rsidRDefault="00F72FF8" w:rsidP="000B06E8">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2 321</w:t>
            </w:r>
          </w:p>
        </w:tc>
        <w:tc>
          <w:tcPr>
            <w:tcW w:w="489" w:type="pct"/>
            <w:noWrap/>
            <w:hideMark/>
          </w:tcPr>
          <w:p w14:paraId="52F3C22E" w14:textId="77777777" w:rsidR="00F72FF8" w:rsidRPr="00693450" w:rsidRDefault="00F72FF8" w:rsidP="000B06E8">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2 335</w:t>
            </w:r>
          </w:p>
        </w:tc>
        <w:tc>
          <w:tcPr>
            <w:tcW w:w="489" w:type="pct"/>
            <w:noWrap/>
            <w:hideMark/>
          </w:tcPr>
          <w:p w14:paraId="6C6D3DA5" w14:textId="77777777" w:rsidR="00F72FF8" w:rsidRPr="00693450" w:rsidRDefault="00F72FF8" w:rsidP="000B06E8">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2 352</w:t>
            </w:r>
          </w:p>
        </w:tc>
        <w:tc>
          <w:tcPr>
            <w:tcW w:w="489" w:type="pct"/>
            <w:noWrap/>
            <w:hideMark/>
          </w:tcPr>
          <w:p w14:paraId="35E2C21A" w14:textId="77777777" w:rsidR="00F72FF8" w:rsidRPr="00693450" w:rsidRDefault="00F72FF8" w:rsidP="000B06E8">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2 384</w:t>
            </w:r>
          </w:p>
        </w:tc>
        <w:tc>
          <w:tcPr>
            <w:tcW w:w="489" w:type="pct"/>
            <w:noWrap/>
            <w:hideMark/>
          </w:tcPr>
          <w:p w14:paraId="573D2D4B" w14:textId="77777777" w:rsidR="00F72FF8" w:rsidRPr="00693450" w:rsidRDefault="00F72FF8" w:rsidP="000B06E8">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2 400</w:t>
            </w:r>
          </w:p>
        </w:tc>
        <w:tc>
          <w:tcPr>
            <w:tcW w:w="489" w:type="pct"/>
            <w:noWrap/>
            <w:hideMark/>
          </w:tcPr>
          <w:p w14:paraId="60FF8BE2" w14:textId="77777777" w:rsidR="00F72FF8" w:rsidRPr="00693450" w:rsidRDefault="00F72FF8" w:rsidP="000B06E8">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2 420</w:t>
            </w:r>
          </w:p>
        </w:tc>
        <w:tc>
          <w:tcPr>
            <w:tcW w:w="434" w:type="pct"/>
            <w:noWrap/>
            <w:hideMark/>
          </w:tcPr>
          <w:p w14:paraId="46A63DAF" w14:textId="77777777" w:rsidR="00F72FF8" w:rsidRPr="00693450" w:rsidRDefault="00F72FF8" w:rsidP="000B06E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4,63%</w:t>
            </w:r>
          </w:p>
        </w:tc>
      </w:tr>
      <w:tr w:rsidR="00F72FF8" w:rsidRPr="00693450" w14:paraId="7150B79B" w14:textId="77777777" w:rsidTr="000B06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3" w:type="pct"/>
            <w:noWrap/>
            <w:hideMark/>
          </w:tcPr>
          <w:p w14:paraId="7C75D741" w14:textId="77777777" w:rsidR="00F72FF8" w:rsidRPr="00693450" w:rsidRDefault="00F72FF8" w:rsidP="000B06E8">
            <w:pPr>
              <w:spacing w:line="276" w:lineRule="auto"/>
              <w:jc w:val="left"/>
              <w:rPr>
                <w:rFonts w:eastAsia="Times New Roman" w:cs="Times New Roman"/>
                <w:color w:val="000000"/>
                <w:sz w:val="20"/>
                <w:szCs w:val="20"/>
                <w:lang w:eastAsia="pl-PL"/>
              </w:rPr>
            </w:pPr>
          </w:p>
        </w:tc>
        <w:tc>
          <w:tcPr>
            <w:tcW w:w="3857" w:type="pct"/>
            <w:gridSpan w:val="8"/>
            <w:hideMark/>
          </w:tcPr>
          <w:p w14:paraId="4FCFC8A1" w14:textId="77777777" w:rsidR="00F72FF8" w:rsidRPr="00693450" w:rsidRDefault="00F72FF8" w:rsidP="000B06E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pl-PL"/>
              </w:rPr>
            </w:pPr>
            <w:r w:rsidRPr="00693450">
              <w:rPr>
                <w:rFonts w:eastAsia="Times New Roman" w:cs="Times New Roman"/>
                <w:b/>
                <w:bCs/>
                <w:color w:val="000000"/>
                <w:sz w:val="20"/>
                <w:szCs w:val="20"/>
                <w:lang w:eastAsia="pl-PL"/>
              </w:rPr>
              <w:t>izby</w:t>
            </w:r>
          </w:p>
        </w:tc>
      </w:tr>
      <w:tr w:rsidR="00F72FF8" w:rsidRPr="00693450" w14:paraId="2FCDD203" w14:textId="77777777" w:rsidTr="000B06E8">
        <w:trPr>
          <w:trHeight w:val="300"/>
        </w:trPr>
        <w:tc>
          <w:tcPr>
            <w:cnfStyle w:val="001000000000" w:firstRow="0" w:lastRow="0" w:firstColumn="1" w:lastColumn="0" w:oddVBand="0" w:evenVBand="0" w:oddHBand="0" w:evenHBand="0" w:firstRowFirstColumn="0" w:firstRowLastColumn="0" w:lastRowFirstColumn="0" w:lastRowLastColumn="0"/>
            <w:tcW w:w="1143" w:type="pct"/>
            <w:noWrap/>
            <w:hideMark/>
          </w:tcPr>
          <w:p w14:paraId="40A09D76" w14:textId="77777777" w:rsidR="00F72FF8" w:rsidRPr="00693450" w:rsidRDefault="00F72FF8" w:rsidP="000B06E8">
            <w:pPr>
              <w:spacing w:line="276" w:lineRule="auto"/>
              <w:jc w:val="left"/>
              <w:rPr>
                <w:rFonts w:eastAsia="Times New Roman" w:cs="Times New Roman"/>
                <w:color w:val="000000"/>
                <w:sz w:val="20"/>
                <w:szCs w:val="20"/>
                <w:lang w:eastAsia="pl-PL"/>
              </w:rPr>
            </w:pPr>
            <w:r>
              <w:rPr>
                <w:sz w:val="20"/>
                <w:szCs w:val="20"/>
              </w:rPr>
              <w:t>Gmina</w:t>
            </w:r>
            <w:r w:rsidRPr="00693450">
              <w:rPr>
                <w:sz w:val="20"/>
                <w:szCs w:val="20"/>
              </w:rPr>
              <w:t xml:space="preserve"> Żagań </w:t>
            </w:r>
          </w:p>
        </w:tc>
        <w:tc>
          <w:tcPr>
            <w:tcW w:w="489" w:type="pct"/>
            <w:noWrap/>
            <w:hideMark/>
          </w:tcPr>
          <w:p w14:paraId="6CC57DEC" w14:textId="77777777" w:rsidR="00F72FF8" w:rsidRPr="00693450" w:rsidRDefault="00F72FF8" w:rsidP="000B06E8">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9 872</w:t>
            </w:r>
          </w:p>
        </w:tc>
        <w:tc>
          <w:tcPr>
            <w:tcW w:w="489" w:type="pct"/>
            <w:noWrap/>
            <w:hideMark/>
          </w:tcPr>
          <w:p w14:paraId="6F7CC091" w14:textId="77777777" w:rsidR="00F72FF8" w:rsidRPr="00693450" w:rsidRDefault="00F72FF8" w:rsidP="000B06E8">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9 919</w:t>
            </w:r>
          </w:p>
        </w:tc>
        <w:tc>
          <w:tcPr>
            <w:tcW w:w="489" w:type="pct"/>
            <w:noWrap/>
            <w:hideMark/>
          </w:tcPr>
          <w:p w14:paraId="1FF46201" w14:textId="77777777" w:rsidR="00F72FF8" w:rsidRPr="00693450" w:rsidRDefault="00F72FF8" w:rsidP="000B06E8">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10 003</w:t>
            </w:r>
          </w:p>
        </w:tc>
        <w:tc>
          <w:tcPr>
            <w:tcW w:w="489" w:type="pct"/>
            <w:noWrap/>
            <w:hideMark/>
          </w:tcPr>
          <w:p w14:paraId="7D60866B" w14:textId="77777777" w:rsidR="00F72FF8" w:rsidRPr="00693450" w:rsidRDefault="00F72FF8" w:rsidP="000B06E8">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10 105</w:t>
            </w:r>
          </w:p>
        </w:tc>
        <w:tc>
          <w:tcPr>
            <w:tcW w:w="489" w:type="pct"/>
            <w:noWrap/>
            <w:hideMark/>
          </w:tcPr>
          <w:p w14:paraId="7B11B0B4" w14:textId="77777777" w:rsidR="00F72FF8" w:rsidRPr="00693450" w:rsidRDefault="00F72FF8" w:rsidP="000B06E8">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10 277</w:t>
            </w:r>
          </w:p>
        </w:tc>
        <w:tc>
          <w:tcPr>
            <w:tcW w:w="489" w:type="pct"/>
            <w:noWrap/>
            <w:hideMark/>
          </w:tcPr>
          <w:p w14:paraId="70B4D0B7" w14:textId="77777777" w:rsidR="00F72FF8" w:rsidRPr="00693450" w:rsidRDefault="00F72FF8" w:rsidP="000B06E8">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10 370</w:t>
            </w:r>
          </w:p>
        </w:tc>
        <w:tc>
          <w:tcPr>
            <w:tcW w:w="489" w:type="pct"/>
            <w:noWrap/>
            <w:hideMark/>
          </w:tcPr>
          <w:p w14:paraId="63B7E8E6" w14:textId="77777777" w:rsidR="00F72FF8" w:rsidRPr="00693450" w:rsidRDefault="00F72FF8" w:rsidP="000B06E8">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10 488</w:t>
            </w:r>
          </w:p>
        </w:tc>
        <w:tc>
          <w:tcPr>
            <w:tcW w:w="434" w:type="pct"/>
            <w:noWrap/>
            <w:hideMark/>
          </w:tcPr>
          <w:p w14:paraId="216EB977" w14:textId="77777777" w:rsidR="00F72FF8" w:rsidRPr="00693450" w:rsidRDefault="00F72FF8" w:rsidP="000B06E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6,24%</w:t>
            </w:r>
          </w:p>
        </w:tc>
      </w:tr>
      <w:tr w:rsidR="00F72FF8" w:rsidRPr="00693450" w14:paraId="575F3F15" w14:textId="77777777" w:rsidTr="000B06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43" w:type="pct"/>
            <w:noWrap/>
            <w:hideMark/>
          </w:tcPr>
          <w:p w14:paraId="05FE9762" w14:textId="77777777" w:rsidR="00F72FF8" w:rsidRPr="00693450" w:rsidRDefault="00F72FF8" w:rsidP="000B06E8">
            <w:pPr>
              <w:spacing w:line="276" w:lineRule="auto"/>
              <w:jc w:val="left"/>
              <w:rPr>
                <w:rFonts w:eastAsia="Times New Roman" w:cs="Times New Roman"/>
                <w:color w:val="000000"/>
                <w:sz w:val="20"/>
                <w:szCs w:val="20"/>
                <w:lang w:eastAsia="pl-PL"/>
              </w:rPr>
            </w:pPr>
          </w:p>
        </w:tc>
        <w:tc>
          <w:tcPr>
            <w:tcW w:w="3857" w:type="pct"/>
            <w:gridSpan w:val="8"/>
            <w:hideMark/>
          </w:tcPr>
          <w:p w14:paraId="1302395C" w14:textId="77777777" w:rsidR="00F72FF8" w:rsidRPr="00693450" w:rsidRDefault="00F72FF8" w:rsidP="000B06E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pl-PL"/>
              </w:rPr>
            </w:pPr>
            <w:r w:rsidRPr="00693450">
              <w:rPr>
                <w:rFonts w:eastAsia="Times New Roman" w:cs="Times New Roman"/>
                <w:b/>
                <w:bCs/>
                <w:color w:val="000000"/>
                <w:sz w:val="20"/>
                <w:szCs w:val="20"/>
                <w:lang w:eastAsia="pl-PL"/>
              </w:rPr>
              <w:t>powierzchnia użytkowa mieszkań (m</w:t>
            </w:r>
            <w:r w:rsidRPr="00F06F0B">
              <w:rPr>
                <w:rFonts w:eastAsia="Times New Roman" w:cs="Times New Roman"/>
                <w:b/>
                <w:bCs/>
                <w:color w:val="000000"/>
                <w:sz w:val="20"/>
                <w:szCs w:val="20"/>
                <w:vertAlign w:val="superscript"/>
                <w:lang w:eastAsia="pl-PL"/>
              </w:rPr>
              <w:t>2</w:t>
            </w:r>
            <w:r w:rsidRPr="00693450">
              <w:rPr>
                <w:rFonts w:eastAsia="Times New Roman" w:cs="Times New Roman"/>
                <w:b/>
                <w:bCs/>
                <w:color w:val="000000"/>
                <w:sz w:val="20"/>
                <w:szCs w:val="20"/>
                <w:lang w:eastAsia="pl-PL"/>
              </w:rPr>
              <w:t>)</w:t>
            </w:r>
          </w:p>
        </w:tc>
      </w:tr>
      <w:tr w:rsidR="00F72FF8" w:rsidRPr="00693450" w14:paraId="57F8F240" w14:textId="77777777" w:rsidTr="000B06E8">
        <w:trPr>
          <w:trHeight w:val="300"/>
        </w:trPr>
        <w:tc>
          <w:tcPr>
            <w:cnfStyle w:val="001000000000" w:firstRow="0" w:lastRow="0" w:firstColumn="1" w:lastColumn="0" w:oddVBand="0" w:evenVBand="0" w:oddHBand="0" w:evenHBand="0" w:firstRowFirstColumn="0" w:firstRowLastColumn="0" w:lastRowFirstColumn="0" w:lastRowLastColumn="0"/>
            <w:tcW w:w="1143" w:type="pct"/>
            <w:noWrap/>
            <w:hideMark/>
          </w:tcPr>
          <w:p w14:paraId="7C03FF76" w14:textId="77777777" w:rsidR="00F72FF8" w:rsidRPr="00693450" w:rsidRDefault="00F72FF8" w:rsidP="000B06E8">
            <w:pPr>
              <w:spacing w:line="276" w:lineRule="auto"/>
              <w:jc w:val="left"/>
              <w:rPr>
                <w:rFonts w:eastAsia="Times New Roman" w:cs="Times New Roman"/>
                <w:color w:val="000000"/>
                <w:sz w:val="20"/>
                <w:szCs w:val="20"/>
                <w:lang w:eastAsia="pl-PL"/>
              </w:rPr>
            </w:pPr>
            <w:r>
              <w:rPr>
                <w:sz w:val="20"/>
                <w:szCs w:val="20"/>
              </w:rPr>
              <w:t>Gmina</w:t>
            </w:r>
            <w:r w:rsidRPr="00693450">
              <w:rPr>
                <w:sz w:val="20"/>
                <w:szCs w:val="20"/>
              </w:rPr>
              <w:t xml:space="preserve"> Żagań </w:t>
            </w:r>
          </w:p>
        </w:tc>
        <w:tc>
          <w:tcPr>
            <w:tcW w:w="489" w:type="pct"/>
            <w:noWrap/>
            <w:hideMark/>
          </w:tcPr>
          <w:p w14:paraId="406C5537" w14:textId="77777777" w:rsidR="00F72FF8" w:rsidRPr="00693450" w:rsidRDefault="00F72FF8" w:rsidP="000B06E8">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189 556</w:t>
            </w:r>
          </w:p>
        </w:tc>
        <w:tc>
          <w:tcPr>
            <w:tcW w:w="489" w:type="pct"/>
            <w:noWrap/>
            <w:hideMark/>
          </w:tcPr>
          <w:p w14:paraId="170E08DB" w14:textId="77777777" w:rsidR="00F72FF8" w:rsidRPr="00693450" w:rsidRDefault="00F72FF8" w:rsidP="000B06E8">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190 845</w:t>
            </w:r>
          </w:p>
        </w:tc>
        <w:tc>
          <w:tcPr>
            <w:tcW w:w="489" w:type="pct"/>
            <w:noWrap/>
            <w:hideMark/>
          </w:tcPr>
          <w:p w14:paraId="1076864A" w14:textId="77777777" w:rsidR="00F72FF8" w:rsidRPr="00693450" w:rsidRDefault="00F72FF8" w:rsidP="000B06E8">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192 700</w:t>
            </w:r>
          </w:p>
        </w:tc>
        <w:tc>
          <w:tcPr>
            <w:tcW w:w="489" w:type="pct"/>
            <w:noWrap/>
            <w:hideMark/>
          </w:tcPr>
          <w:p w14:paraId="2E0A785C" w14:textId="77777777" w:rsidR="00F72FF8" w:rsidRPr="00693450" w:rsidRDefault="00F72FF8" w:rsidP="000B06E8">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195 243</w:t>
            </w:r>
          </w:p>
        </w:tc>
        <w:tc>
          <w:tcPr>
            <w:tcW w:w="489" w:type="pct"/>
            <w:noWrap/>
            <w:hideMark/>
          </w:tcPr>
          <w:p w14:paraId="62B83318" w14:textId="77777777" w:rsidR="00F72FF8" w:rsidRPr="00693450" w:rsidRDefault="00F72FF8" w:rsidP="000B06E8">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199 088</w:t>
            </w:r>
          </w:p>
        </w:tc>
        <w:tc>
          <w:tcPr>
            <w:tcW w:w="489" w:type="pct"/>
            <w:noWrap/>
            <w:hideMark/>
          </w:tcPr>
          <w:p w14:paraId="4F8CF91C" w14:textId="77777777" w:rsidR="00F72FF8" w:rsidRPr="00693450" w:rsidRDefault="00F72FF8" w:rsidP="000B06E8">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201 252</w:t>
            </w:r>
          </w:p>
        </w:tc>
        <w:tc>
          <w:tcPr>
            <w:tcW w:w="489" w:type="pct"/>
            <w:noWrap/>
            <w:hideMark/>
          </w:tcPr>
          <w:p w14:paraId="6E3D7565" w14:textId="77777777" w:rsidR="00F72FF8" w:rsidRPr="00693450" w:rsidRDefault="00F72FF8" w:rsidP="000B06E8">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203 930</w:t>
            </w:r>
          </w:p>
        </w:tc>
        <w:tc>
          <w:tcPr>
            <w:tcW w:w="434" w:type="pct"/>
            <w:noWrap/>
            <w:hideMark/>
          </w:tcPr>
          <w:p w14:paraId="46CD95CF" w14:textId="77777777" w:rsidR="00F72FF8" w:rsidRPr="00693450" w:rsidRDefault="00F72FF8" w:rsidP="000B06E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7,58%</w:t>
            </w:r>
          </w:p>
        </w:tc>
      </w:tr>
    </w:tbl>
    <w:p w14:paraId="0472691B" w14:textId="3561B60D" w:rsidR="00F72FF8" w:rsidRDefault="00F72FF8" w:rsidP="00F72FF8">
      <w:pPr>
        <w:pStyle w:val="Legenda"/>
        <w:spacing w:line="276" w:lineRule="auto"/>
        <w:rPr>
          <w:rFonts w:eastAsia="Calibri"/>
          <w:lang w:eastAsia="zh-CN"/>
        </w:rPr>
      </w:pPr>
      <w:r w:rsidRPr="00693450">
        <w:rPr>
          <w:rFonts w:eastAsia="Calibri"/>
          <w:lang w:eastAsia="pl-PL"/>
        </w:rPr>
        <w:t>Źródło: GUS/BDL</w:t>
      </w:r>
      <w:r w:rsidRPr="00693450">
        <w:rPr>
          <w:rFonts w:eastAsia="Calibri"/>
          <w:lang w:eastAsia="zh-CN"/>
        </w:rPr>
        <w:t xml:space="preserve"> </w:t>
      </w:r>
    </w:p>
    <w:p w14:paraId="78988B37" w14:textId="77777777" w:rsidR="00F72FF8" w:rsidRPr="00F72FF8" w:rsidRDefault="00F72FF8" w:rsidP="00F72FF8">
      <w:pPr>
        <w:suppressAutoHyphens/>
        <w:spacing w:line="276" w:lineRule="auto"/>
        <w:jc w:val="both"/>
        <w:rPr>
          <w:rFonts w:eastAsia="Calibri" w:cs="Calibri"/>
          <w:sz w:val="24"/>
          <w:szCs w:val="24"/>
          <w:lang w:eastAsia="zh-CN"/>
        </w:rPr>
      </w:pPr>
      <w:r w:rsidRPr="00F72FF8">
        <w:rPr>
          <w:rFonts w:eastAsia="Calibri" w:cs="Calibri"/>
          <w:sz w:val="24"/>
          <w:szCs w:val="24"/>
          <w:lang w:eastAsia="zh-CN"/>
        </w:rPr>
        <w:t xml:space="preserve">Według stanu na dzień 31.12.2019 r. w zasobie mieszkaniowy Gminy Żagań </w:t>
      </w:r>
      <w:r w:rsidRPr="00F72FF8">
        <w:rPr>
          <w:rFonts w:eastAsia="Calibri" w:cs="Calibri"/>
          <w:b/>
          <w:bCs/>
          <w:sz w:val="24"/>
          <w:szCs w:val="24"/>
          <w:lang w:eastAsia="zh-CN"/>
        </w:rPr>
        <w:t>znajdowało się 41 lokali mieszkalnych</w:t>
      </w:r>
      <w:r w:rsidRPr="00F72FF8">
        <w:rPr>
          <w:rFonts w:eastAsia="Calibri" w:cs="Calibri"/>
          <w:sz w:val="24"/>
          <w:szCs w:val="24"/>
          <w:lang w:eastAsia="zh-CN"/>
        </w:rPr>
        <w:t xml:space="preserve"> o łącznej powierzchni użytkowej 2 230,67 m², w tym 8 lokali, w ramach najmu socjalnego, o łącznej powierzchni użytkowej 275,52 m.</w:t>
      </w:r>
      <w:r w:rsidRPr="00F72FF8">
        <w:rPr>
          <w:rStyle w:val="Odwoanieprzypisudolnego"/>
          <w:rFonts w:eastAsia="Calibri" w:cs="Calibri"/>
          <w:sz w:val="24"/>
          <w:szCs w:val="24"/>
          <w:lang w:eastAsia="zh-CN"/>
        </w:rPr>
        <w:footnoteReference w:id="7"/>
      </w:r>
    </w:p>
    <w:p w14:paraId="0F21B0AD" w14:textId="77777777" w:rsidR="00F72FF8" w:rsidRPr="00F72FF8" w:rsidRDefault="00F72FF8" w:rsidP="00F72FF8">
      <w:pPr>
        <w:suppressAutoHyphens/>
        <w:spacing w:line="276" w:lineRule="auto"/>
        <w:jc w:val="both"/>
        <w:rPr>
          <w:rFonts w:eastAsia="Calibri" w:cs="Calibri"/>
          <w:sz w:val="24"/>
          <w:szCs w:val="24"/>
          <w:lang w:eastAsia="zh-CN"/>
        </w:rPr>
      </w:pPr>
      <w:r w:rsidRPr="00F72FF8">
        <w:rPr>
          <w:rFonts w:eastAsia="Calibri" w:cs="Calibri"/>
          <w:sz w:val="24"/>
          <w:szCs w:val="24"/>
          <w:lang w:eastAsia="zh-CN"/>
        </w:rPr>
        <w:t>W 2018 roku na 1000 mieszkańców gminy Żagań przypadało 330,6 mieszkań, tj. o 6,7 mieszkania więcej niż w 2012 roku. Był to wynik niższy na tle analizowanych jednostek: niższy niż średnia dla Polski (380,5 mieszkania na 1000 ludności), województwa lubuskiego  (371,6 mieszkania), powiatu żagańskiego (372,2 mieszkania).</w:t>
      </w:r>
    </w:p>
    <w:p w14:paraId="37AA2EC7" w14:textId="6D2EA6D1" w:rsidR="00F72FF8" w:rsidRDefault="00F72FF8" w:rsidP="005A0932">
      <w:pPr>
        <w:suppressAutoHyphens/>
        <w:spacing w:line="276" w:lineRule="auto"/>
        <w:ind w:firstLine="360"/>
        <w:jc w:val="both"/>
        <w:rPr>
          <w:rFonts w:eastAsia="Calibri" w:cs="Calibri"/>
          <w:sz w:val="24"/>
          <w:szCs w:val="24"/>
          <w:lang w:eastAsia="zh-CN"/>
        </w:rPr>
      </w:pPr>
      <w:r w:rsidRPr="00F72FF8">
        <w:rPr>
          <w:rFonts w:eastAsia="Calibri" w:cs="Calibri"/>
          <w:sz w:val="24"/>
          <w:szCs w:val="24"/>
          <w:lang w:eastAsia="zh-CN"/>
        </w:rPr>
        <w:t>Rozwój mieszkalnictwa i stopniowa poprawa sytuacji mieszkaniowej sprawiła, że w latach 2012-2018 we wszystkich jednostkach administracyjnych nastąpił kilkuprocentowy wzrost wskaźnika liczby mieszkań na 1000 mieszkańców. Wartości wskaźników wzrosły w analizowanym okresie, o ile jednak w przypadku gminy</w:t>
      </w:r>
      <w:r w:rsidRPr="00F72FF8">
        <w:rPr>
          <w:sz w:val="24"/>
          <w:szCs w:val="24"/>
        </w:rPr>
        <w:t xml:space="preserve"> wiejskiej Żagań </w:t>
      </w:r>
      <w:r w:rsidRPr="00F72FF8">
        <w:rPr>
          <w:rFonts w:eastAsia="Calibri" w:cs="Calibri"/>
          <w:sz w:val="24"/>
          <w:szCs w:val="24"/>
          <w:lang w:eastAsia="zh-CN"/>
        </w:rPr>
        <w:t xml:space="preserve">liczba mieszkań w przeliczeniu na 1000 mieszkańców zwiększyła się o 6,7 mieszkania, to w skali kraju był to </w:t>
      </w:r>
      <w:r w:rsidRPr="00F72FF8">
        <w:rPr>
          <w:rFonts w:eastAsia="Calibri" w:cs="Calibri"/>
          <w:sz w:val="24"/>
          <w:szCs w:val="24"/>
          <w:lang w:eastAsia="zh-CN"/>
        </w:rPr>
        <w:lastRenderedPageBreak/>
        <w:t xml:space="preserve">wzrost o 24,4 mieszkania, w województwie o 23,13 mieszkania zaś w powiecie o 18,1 mieszkania. </w:t>
      </w:r>
    </w:p>
    <w:p w14:paraId="31C29C75" w14:textId="77777777" w:rsidR="0077022D" w:rsidRPr="00F72FF8" w:rsidRDefault="0077022D" w:rsidP="00F72FF8">
      <w:pPr>
        <w:suppressAutoHyphens/>
        <w:spacing w:line="276" w:lineRule="auto"/>
        <w:jc w:val="both"/>
        <w:rPr>
          <w:rFonts w:eastAsia="Calibri" w:cs="Calibri"/>
          <w:sz w:val="24"/>
          <w:szCs w:val="24"/>
          <w:lang w:eastAsia="zh-CN"/>
        </w:rPr>
      </w:pPr>
    </w:p>
    <w:p w14:paraId="0091E8B1" w14:textId="7B8EF4CF" w:rsidR="00F72FF8" w:rsidRDefault="00F72FF8" w:rsidP="00F72FF8">
      <w:pPr>
        <w:pStyle w:val="Akapitzlist"/>
        <w:numPr>
          <w:ilvl w:val="0"/>
          <w:numId w:val="6"/>
        </w:numPr>
        <w:rPr>
          <w:b/>
          <w:bCs/>
          <w:sz w:val="28"/>
          <w:szCs w:val="28"/>
          <w:lang w:eastAsia="zh-CN"/>
        </w:rPr>
      </w:pPr>
      <w:r w:rsidRPr="00F72FF8">
        <w:rPr>
          <w:b/>
          <w:bCs/>
          <w:sz w:val="28"/>
          <w:szCs w:val="28"/>
          <w:lang w:eastAsia="zh-CN"/>
        </w:rPr>
        <w:t>Kultura, sport i rekreacja</w:t>
      </w:r>
    </w:p>
    <w:p w14:paraId="36529E0D" w14:textId="077D6D1A" w:rsidR="00E96EC5" w:rsidRDefault="00E96EC5" w:rsidP="00E96EC5">
      <w:pPr>
        <w:rPr>
          <w:b/>
          <w:bCs/>
          <w:sz w:val="28"/>
          <w:szCs w:val="28"/>
          <w:lang w:eastAsia="zh-CN"/>
        </w:rPr>
      </w:pPr>
    </w:p>
    <w:p w14:paraId="35EBAEB3" w14:textId="77777777" w:rsidR="00E96EC5" w:rsidRPr="001D3BB5" w:rsidRDefault="00E96EC5" w:rsidP="005A0932">
      <w:pPr>
        <w:spacing w:line="276" w:lineRule="auto"/>
        <w:ind w:firstLine="360"/>
        <w:rPr>
          <w:b/>
          <w:bCs/>
        </w:rPr>
      </w:pPr>
      <w:r w:rsidRPr="001D3BB5">
        <w:rPr>
          <w:b/>
          <w:bCs/>
        </w:rPr>
        <w:t>Według danych GUS w 2018 roku na terenie gminy Żagań działalność prowadziło 6 klubów sportowych, w których funkcjonowało 6 sekcji.</w:t>
      </w:r>
    </w:p>
    <w:p w14:paraId="2D99D395" w14:textId="77777777" w:rsidR="00E96EC5" w:rsidRPr="0097761F" w:rsidRDefault="00E96EC5" w:rsidP="00E96EC5">
      <w:pPr>
        <w:pStyle w:val="Akapitzlist"/>
        <w:numPr>
          <w:ilvl w:val="0"/>
          <w:numId w:val="8"/>
        </w:numPr>
        <w:spacing w:line="276" w:lineRule="auto"/>
        <w:jc w:val="both"/>
        <w:rPr>
          <w:sz w:val="24"/>
          <w:szCs w:val="24"/>
        </w:rPr>
      </w:pPr>
      <w:r w:rsidRPr="0097761F">
        <w:rPr>
          <w:sz w:val="24"/>
          <w:szCs w:val="24"/>
        </w:rPr>
        <w:t>Klub Sportowy Beskid Bożnów,</w:t>
      </w:r>
    </w:p>
    <w:p w14:paraId="0156CAB5" w14:textId="77777777" w:rsidR="00E96EC5" w:rsidRPr="0097761F" w:rsidRDefault="00E96EC5" w:rsidP="00E96EC5">
      <w:pPr>
        <w:pStyle w:val="Akapitzlist"/>
        <w:numPr>
          <w:ilvl w:val="0"/>
          <w:numId w:val="8"/>
        </w:numPr>
        <w:spacing w:line="276" w:lineRule="auto"/>
        <w:jc w:val="both"/>
        <w:rPr>
          <w:sz w:val="24"/>
          <w:szCs w:val="24"/>
        </w:rPr>
      </w:pPr>
      <w:r w:rsidRPr="0097761F">
        <w:rPr>
          <w:sz w:val="24"/>
          <w:szCs w:val="24"/>
        </w:rPr>
        <w:t>Ludowy Zespół Sportowy Klub Sportowy Tomaszowo,</w:t>
      </w:r>
    </w:p>
    <w:p w14:paraId="79AB317B" w14:textId="77777777" w:rsidR="00E96EC5" w:rsidRPr="0097761F" w:rsidRDefault="00E96EC5" w:rsidP="00E96EC5">
      <w:pPr>
        <w:pStyle w:val="Akapitzlist"/>
        <w:numPr>
          <w:ilvl w:val="0"/>
          <w:numId w:val="8"/>
        </w:numPr>
        <w:spacing w:line="276" w:lineRule="auto"/>
        <w:jc w:val="both"/>
        <w:rPr>
          <w:sz w:val="24"/>
          <w:szCs w:val="24"/>
        </w:rPr>
      </w:pPr>
      <w:r w:rsidRPr="0097761F">
        <w:rPr>
          <w:sz w:val="24"/>
          <w:szCs w:val="24"/>
        </w:rPr>
        <w:t>Ludowy Zespół Sportowy Czarni Jelenin,</w:t>
      </w:r>
    </w:p>
    <w:p w14:paraId="37963093" w14:textId="77777777" w:rsidR="00E96EC5" w:rsidRPr="0097761F" w:rsidRDefault="00E96EC5" w:rsidP="00E96EC5">
      <w:pPr>
        <w:pStyle w:val="Akapitzlist"/>
        <w:numPr>
          <w:ilvl w:val="0"/>
          <w:numId w:val="8"/>
        </w:numPr>
        <w:spacing w:line="276" w:lineRule="auto"/>
        <w:jc w:val="both"/>
        <w:rPr>
          <w:sz w:val="24"/>
          <w:szCs w:val="24"/>
        </w:rPr>
      </w:pPr>
      <w:r w:rsidRPr="0097761F">
        <w:rPr>
          <w:sz w:val="24"/>
          <w:szCs w:val="24"/>
        </w:rPr>
        <w:t>Ludowy Zespół Sportowy Kwisa Trzebów,</w:t>
      </w:r>
    </w:p>
    <w:p w14:paraId="17D24435" w14:textId="77777777" w:rsidR="00E96EC5" w:rsidRPr="0097761F" w:rsidRDefault="00E96EC5" w:rsidP="00E96EC5">
      <w:pPr>
        <w:pStyle w:val="Akapitzlist"/>
        <w:numPr>
          <w:ilvl w:val="0"/>
          <w:numId w:val="8"/>
        </w:numPr>
        <w:spacing w:line="276" w:lineRule="auto"/>
        <w:jc w:val="both"/>
        <w:rPr>
          <w:sz w:val="24"/>
          <w:szCs w:val="24"/>
        </w:rPr>
      </w:pPr>
      <w:r w:rsidRPr="0097761F">
        <w:rPr>
          <w:sz w:val="24"/>
          <w:szCs w:val="24"/>
        </w:rPr>
        <w:t>Klub Sportowy Sparta Miodnica,</w:t>
      </w:r>
    </w:p>
    <w:p w14:paraId="788F5FB2" w14:textId="04DD225A" w:rsidR="00E96EC5" w:rsidRPr="0097761F" w:rsidRDefault="00E96EC5" w:rsidP="00E96EC5">
      <w:pPr>
        <w:pStyle w:val="Akapitzlist"/>
        <w:numPr>
          <w:ilvl w:val="0"/>
          <w:numId w:val="8"/>
        </w:numPr>
        <w:spacing w:line="276" w:lineRule="auto"/>
        <w:jc w:val="both"/>
        <w:rPr>
          <w:sz w:val="24"/>
          <w:szCs w:val="24"/>
        </w:rPr>
      </w:pPr>
      <w:r w:rsidRPr="0097761F">
        <w:rPr>
          <w:sz w:val="24"/>
          <w:szCs w:val="24"/>
        </w:rPr>
        <w:t>Ludowy Zespół Sportowy Klub Sportowy Pożarów.</w:t>
      </w:r>
      <w:r w:rsidRPr="0097761F">
        <w:rPr>
          <w:rStyle w:val="Odwoanieprzypisudolnego"/>
          <w:sz w:val="24"/>
          <w:szCs w:val="24"/>
        </w:rPr>
        <w:footnoteReference w:id="8"/>
      </w:r>
    </w:p>
    <w:p w14:paraId="34F63364" w14:textId="77777777" w:rsidR="0097761F" w:rsidRPr="0097761F" w:rsidRDefault="0097761F" w:rsidP="009524A4">
      <w:pPr>
        <w:spacing w:line="276" w:lineRule="auto"/>
        <w:jc w:val="both"/>
        <w:rPr>
          <w:sz w:val="24"/>
          <w:szCs w:val="24"/>
        </w:rPr>
      </w:pPr>
      <w:r w:rsidRPr="0097761F">
        <w:rPr>
          <w:sz w:val="24"/>
          <w:szCs w:val="24"/>
        </w:rPr>
        <w:t>Wg danych GUS w porównaniu do 2012 roku liczba klubów sportowych i sekcji w gminie wzrosła o 4 podmioty. Natomiast kadrę klubów sportowych w 2018 roku tworzyło 7 trenerów (o 7 więcej  niż w 2012 roku), 3 instruktorów sportowych (o 2 tj. 200% więcej niż w 2012 roku) i 5 innych osób prowadzących zajęcia sportowe (o 4, tj. 400 % więcej niż w 2012 roku).</w:t>
      </w:r>
    </w:p>
    <w:p w14:paraId="641E548C" w14:textId="7A0F71FA" w:rsidR="0097761F" w:rsidRPr="00693450" w:rsidRDefault="0097761F" w:rsidP="0097761F">
      <w:pPr>
        <w:pStyle w:val="Legenda"/>
        <w:spacing w:line="276" w:lineRule="auto"/>
        <w:rPr>
          <w:rFonts w:eastAsia="Calibri"/>
          <w:lang w:eastAsia="zh-CN"/>
        </w:rPr>
      </w:pPr>
      <w:bookmarkStart w:id="11" w:name="_Toc448010451"/>
      <w:bookmarkStart w:id="12" w:name="_Toc460160795"/>
      <w:bookmarkStart w:id="13" w:name="_Toc55488042"/>
      <w:r w:rsidRPr="00693450">
        <w:rPr>
          <w:rFonts w:eastAsia="Calibri"/>
          <w:lang w:eastAsia="zh-CN"/>
        </w:rPr>
        <w:t>Tabela</w:t>
      </w:r>
      <w:r w:rsidR="006E1911">
        <w:rPr>
          <w:rFonts w:eastAsia="Calibri"/>
          <w:lang w:eastAsia="zh-CN"/>
        </w:rPr>
        <w:t xml:space="preserve"> 6</w:t>
      </w:r>
      <w:r w:rsidRPr="00693450">
        <w:rPr>
          <w:rFonts w:eastAsia="Calibri"/>
          <w:lang w:eastAsia="zh-CN"/>
        </w:rPr>
        <w:t>. Kluby sportowe, sekcje sportowe oraz kadra klubowa w gminie Żagań w latach 2012-201</w:t>
      </w:r>
      <w:bookmarkEnd w:id="11"/>
      <w:bookmarkEnd w:id="12"/>
      <w:r w:rsidRPr="00693450">
        <w:rPr>
          <w:rFonts w:eastAsia="Calibri"/>
          <w:lang w:eastAsia="zh-CN"/>
        </w:rPr>
        <w:t>8</w:t>
      </w:r>
      <w:bookmarkEnd w:id="13"/>
    </w:p>
    <w:tbl>
      <w:tblPr>
        <w:tblStyle w:val="Tabelalisty3akcent62"/>
        <w:tblW w:w="5000" w:type="pct"/>
        <w:tblLook w:val="04A0" w:firstRow="1" w:lastRow="0" w:firstColumn="1" w:lastColumn="0" w:noHBand="0" w:noVBand="1"/>
      </w:tblPr>
      <w:tblGrid>
        <w:gridCol w:w="3011"/>
        <w:gridCol w:w="1211"/>
        <w:gridCol w:w="1211"/>
        <w:gridCol w:w="1211"/>
        <w:gridCol w:w="1211"/>
        <w:gridCol w:w="1207"/>
      </w:tblGrid>
      <w:tr w:rsidR="0097761F" w:rsidRPr="00693450" w14:paraId="3CE51784" w14:textId="77777777" w:rsidTr="000B06E8">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662" w:type="pct"/>
            <w:noWrap/>
            <w:hideMark/>
          </w:tcPr>
          <w:p w14:paraId="7A9E7B2A" w14:textId="77777777" w:rsidR="0097761F" w:rsidRPr="00693450" w:rsidRDefault="0097761F" w:rsidP="000B06E8">
            <w:pPr>
              <w:spacing w:line="276" w:lineRule="auto"/>
              <w:rPr>
                <w:rFonts w:eastAsia="Times New Roman" w:cs="Times New Roman"/>
                <w:sz w:val="20"/>
                <w:szCs w:val="20"/>
                <w:lang w:eastAsia="pl-PL"/>
              </w:rPr>
            </w:pPr>
          </w:p>
        </w:tc>
        <w:tc>
          <w:tcPr>
            <w:tcW w:w="668" w:type="pct"/>
            <w:hideMark/>
          </w:tcPr>
          <w:p w14:paraId="2CE7E136" w14:textId="77777777" w:rsidR="0097761F" w:rsidRPr="00693450" w:rsidRDefault="0097761F" w:rsidP="000B06E8">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93450">
              <w:rPr>
                <w:rFonts w:eastAsia="Times New Roman" w:cs="Times New Roman"/>
                <w:sz w:val="20"/>
                <w:szCs w:val="20"/>
                <w:lang w:eastAsia="pl-PL"/>
              </w:rPr>
              <w:t>2012</w:t>
            </w:r>
          </w:p>
        </w:tc>
        <w:tc>
          <w:tcPr>
            <w:tcW w:w="668" w:type="pct"/>
            <w:hideMark/>
          </w:tcPr>
          <w:p w14:paraId="56B79E45" w14:textId="77777777" w:rsidR="0097761F" w:rsidRPr="00693450" w:rsidRDefault="0097761F" w:rsidP="000B06E8">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93450">
              <w:rPr>
                <w:rFonts w:eastAsia="Times New Roman" w:cs="Times New Roman"/>
                <w:sz w:val="20"/>
                <w:szCs w:val="20"/>
                <w:lang w:eastAsia="pl-PL"/>
              </w:rPr>
              <w:t>2014</w:t>
            </w:r>
          </w:p>
        </w:tc>
        <w:tc>
          <w:tcPr>
            <w:tcW w:w="668" w:type="pct"/>
            <w:hideMark/>
          </w:tcPr>
          <w:p w14:paraId="5D3FAC1C" w14:textId="77777777" w:rsidR="0097761F" w:rsidRPr="00693450" w:rsidRDefault="0097761F" w:rsidP="000B06E8">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93450">
              <w:rPr>
                <w:rFonts w:eastAsia="Times New Roman" w:cs="Times New Roman"/>
                <w:sz w:val="20"/>
                <w:szCs w:val="20"/>
                <w:lang w:eastAsia="pl-PL"/>
              </w:rPr>
              <w:t>2016</w:t>
            </w:r>
          </w:p>
        </w:tc>
        <w:tc>
          <w:tcPr>
            <w:tcW w:w="668" w:type="pct"/>
            <w:hideMark/>
          </w:tcPr>
          <w:p w14:paraId="6EBA8F5A" w14:textId="77777777" w:rsidR="0097761F" w:rsidRPr="00693450" w:rsidRDefault="0097761F" w:rsidP="000B06E8">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93450">
              <w:rPr>
                <w:rFonts w:eastAsia="Times New Roman" w:cs="Times New Roman"/>
                <w:sz w:val="20"/>
                <w:szCs w:val="20"/>
                <w:lang w:eastAsia="pl-PL"/>
              </w:rPr>
              <w:t>2018</w:t>
            </w:r>
          </w:p>
        </w:tc>
        <w:tc>
          <w:tcPr>
            <w:tcW w:w="668" w:type="pct"/>
            <w:hideMark/>
          </w:tcPr>
          <w:p w14:paraId="061A6017" w14:textId="77777777" w:rsidR="0097761F" w:rsidRPr="00693450" w:rsidRDefault="0097761F" w:rsidP="000B06E8">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93450">
              <w:rPr>
                <w:rFonts w:eastAsia="Times New Roman" w:cs="Times New Roman"/>
                <w:sz w:val="20"/>
                <w:szCs w:val="20"/>
                <w:lang w:eastAsia="pl-PL"/>
              </w:rPr>
              <w:t>Zmiana</w:t>
            </w:r>
          </w:p>
        </w:tc>
      </w:tr>
      <w:tr w:rsidR="0097761F" w:rsidRPr="00693450" w14:paraId="481DB09D" w14:textId="77777777" w:rsidTr="000B06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2" w:type="pct"/>
            <w:noWrap/>
            <w:hideMark/>
          </w:tcPr>
          <w:p w14:paraId="3BC3EF88" w14:textId="77777777" w:rsidR="0097761F" w:rsidRPr="00693450" w:rsidRDefault="0097761F" w:rsidP="000B06E8">
            <w:pPr>
              <w:spacing w:line="276" w:lineRule="auto"/>
              <w:rPr>
                <w:rFonts w:eastAsia="Times New Roman" w:cs="Times New Roman"/>
                <w:color w:val="000000"/>
                <w:sz w:val="20"/>
                <w:szCs w:val="20"/>
                <w:lang w:eastAsia="pl-PL"/>
              </w:rPr>
            </w:pPr>
          </w:p>
        </w:tc>
        <w:tc>
          <w:tcPr>
            <w:tcW w:w="3338" w:type="pct"/>
            <w:gridSpan w:val="5"/>
            <w:hideMark/>
          </w:tcPr>
          <w:p w14:paraId="66C9004E" w14:textId="77777777" w:rsidR="0097761F" w:rsidRPr="00693450" w:rsidRDefault="0097761F" w:rsidP="000B06E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pl-PL"/>
              </w:rPr>
            </w:pPr>
            <w:r w:rsidRPr="00693450">
              <w:rPr>
                <w:rFonts w:eastAsia="Times New Roman" w:cs="Times New Roman"/>
                <w:b/>
                <w:color w:val="000000"/>
                <w:sz w:val="20"/>
                <w:szCs w:val="20"/>
                <w:lang w:eastAsia="pl-PL"/>
              </w:rPr>
              <w:t>kluby</w:t>
            </w:r>
          </w:p>
        </w:tc>
      </w:tr>
      <w:tr w:rsidR="0097761F" w:rsidRPr="00693450" w14:paraId="17E9EBA7" w14:textId="77777777" w:rsidTr="000B06E8">
        <w:trPr>
          <w:trHeight w:val="300"/>
        </w:trPr>
        <w:tc>
          <w:tcPr>
            <w:cnfStyle w:val="001000000000" w:firstRow="0" w:lastRow="0" w:firstColumn="1" w:lastColumn="0" w:oddVBand="0" w:evenVBand="0" w:oddHBand="0" w:evenHBand="0" w:firstRowFirstColumn="0" w:firstRowLastColumn="0" w:lastRowFirstColumn="0" w:lastRowLastColumn="0"/>
            <w:tcW w:w="1662" w:type="pct"/>
            <w:noWrap/>
            <w:hideMark/>
          </w:tcPr>
          <w:p w14:paraId="360D4FAD" w14:textId="77777777" w:rsidR="0097761F" w:rsidRPr="00693450" w:rsidRDefault="0097761F" w:rsidP="000B06E8">
            <w:pPr>
              <w:spacing w:line="276" w:lineRule="auto"/>
              <w:rPr>
                <w:rFonts w:eastAsia="Times New Roman" w:cs="Times New Roman"/>
                <w:color w:val="000000"/>
                <w:sz w:val="20"/>
                <w:szCs w:val="20"/>
                <w:lang w:eastAsia="pl-PL"/>
              </w:rPr>
            </w:pPr>
            <w:r>
              <w:rPr>
                <w:sz w:val="20"/>
                <w:szCs w:val="20"/>
              </w:rPr>
              <w:t>Gmina</w:t>
            </w:r>
            <w:r w:rsidRPr="00693450">
              <w:rPr>
                <w:sz w:val="20"/>
                <w:szCs w:val="20"/>
              </w:rPr>
              <w:t xml:space="preserve"> Żagań </w:t>
            </w:r>
          </w:p>
        </w:tc>
        <w:tc>
          <w:tcPr>
            <w:tcW w:w="668" w:type="pct"/>
            <w:noWrap/>
          </w:tcPr>
          <w:p w14:paraId="37B6751E" w14:textId="77777777" w:rsidR="0097761F" w:rsidRPr="00693450" w:rsidRDefault="0097761F" w:rsidP="000B06E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2</w:t>
            </w:r>
          </w:p>
        </w:tc>
        <w:tc>
          <w:tcPr>
            <w:tcW w:w="668" w:type="pct"/>
            <w:noWrap/>
          </w:tcPr>
          <w:p w14:paraId="6DB7CE7F" w14:textId="77777777" w:rsidR="0097761F" w:rsidRPr="00693450" w:rsidRDefault="0097761F" w:rsidP="000B06E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4</w:t>
            </w:r>
          </w:p>
        </w:tc>
        <w:tc>
          <w:tcPr>
            <w:tcW w:w="668" w:type="pct"/>
            <w:noWrap/>
          </w:tcPr>
          <w:p w14:paraId="3F79CCBB" w14:textId="77777777" w:rsidR="0097761F" w:rsidRPr="00693450" w:rsidRDefault="0097761F" w:rsidP="000B06E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5</w:t>
            </w:r>
          </w:p>
        </w:tc>
        <w:tc>
          <w:tcPr>
            <w:tcW w:w="668" w:type="pct"/>
            <w:noWrap/>
          </w:tcPr>
          <w:p w14:paraId="3EAFFFAB" w14:textId="77777777" w:rsidR="0097761F" w:rsidRPr="00693450" w:rsidRDefault="0097761F" w:rsidP="000B06E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6</w:t>
            </w:r>
          </w:p>
        </w:tc>
        <w:tc>
          <w:tcPr>
            <w:tcW w:w="668" w:type="pct"/>
            <w:noWrap/>
          </w:tcPr>
          <w:p w14:paraId="00F025E1" w14:textId="77777777" w:rsidR="0097761F" w:rsidRPr="00693450" w:rsidRDefault="0097761F" w:rsidP="000B06E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200,00%</w:t>
            </w:r>
          </w:p>
        </w:tc>
      </w:tr>
      <w:tr w:rsidR="0097761F" w:rsidRPr="00693450" w14:paraId="40404698" w14:textId="77777777" w:rsidTr="000B06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2" w:type="pct"/>
            <w:noWrap/>
            <w:hideMark/>
          </w:tcPr>
          <w:p w14:paraId="04022104" w14:textId="77777777" w:rsidR="0097761F" w:rsidRPr="00693450" w:rsidRDefault="0097761F" w:rsidP="000B06E8">
            <w:pPr>
              <w:spacing w:line="276" w:lineRule="auto"/>
              <w:rPr>
                <w:rFonts w:eastAsia="Times New Roman" w:cs="Times New Roman"/>
                <w:color w:val="000000"/>
                <w:sz w:val="20"/>
                <w:szCs w:val="20"/>
                <w:lang w:eastAsia="pl-PL"/>
              </w:rPr>
            </w:pPr>
          </w:p>
        </w:tc>
        <w:tc>
          <w:tcPr>
            <w:tcW w:w="3338" w:type="pct"/>
            <w:gridSpan w:val="5"/>
            <w:hideMark/>
          </w:tcPr>
          <w:p w14:paraId="60B95009" w14:textId="77777777" w:rsidR="0097761F" w:rsidRPr="00693450" w:rsidRDefault="0097761F" w:rsidP="000B06E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pl-PL"/>
              </w:rPr>
            </w:pPr>
            <w:r w:rsidRPr="00693450">
              <w:rPr>
                <w:rFonts w:eastAsia="Times New Roman" w:cs="Times New Roman"/>
                <w:b/>
                <w:color w:val="000000"/>
                <w:sz w:val="20"/>
                <w:szCs w:val="20"/>
                <w:lang w:eastAsia="pl-PL"/>
              </w:rPr>
              <w:t>sekcje sportowe</w:t>
            </w:r>
          </w:p>
        </w:tc>
      </w:tr>
      <w:tr w:rsidR="0097761F" w:rsidRPr="00693450" w14:paraId="295D92CB" w14:textId="77777777" w:rsidTr="000B06E8">
        <w:trPr>
          <w:trHeight w:val="300"/>
        </w:trPr>
        <w:tc>
          <w:tcPr>
            <w:cnfStyle w:val="001000000000" w:firstRow="0" w:lastRow="0" w:firstColumn="1" w:lastColumn="0" w:oddVBand="0" w:evenVBand="0" w:oddHBand="0" w:evenHBand="0" w:firstRowFirstColumn="0" w:firstRowLastColumn="0" w:lastRowFirstColumn="0" w:lastRowLastColumn="0"/>
            <w:tcW w:w="1662" w:type="pct"/>
            <w:noWrap/>
            <w:hideMark/>
          </w:tcPr>
          <w:p w14:paraId="7CE104CA" w14:textId="77777777" w:rsidR="0097761F" w:rsidRPr="00693450" w:rsidRDefault="0097761F" w:rsidP="000B06E8">
            <w:pPr>
              <w:spacing w:line="276" w:lineRule="auto"/>
              <w:rPr>
                <w:rFonts w:eastAsia="Times New Roman" w:cs="Times New Roman"/>
                <w:color w:val="000000"/>
                <w:sz w:val="20"/>
                <w:szCs w:val="20"/>
                <w:lang w:eastAsia="pl-PL"/>
              </w:rPr>
            </w:pPr>
            <w:r>
              <w:rPr>
                <w:sz w:val="20"/>
                <w:szCs w:val="20"/>
              </w:rPr>
              <w:t>Gmina</w:t>
            </w:r>
            <w:r w:rsidRPr="00693450">
              <w:rPr>
                <w:sz w:val="20"/>
                <w:szCs w:val="20"/>
              </w:rPr>
              <w:t xml:space="preserve"> Żagań </w:t>
            </w:r>
          </w:p>
        </w:tc>
        <w:tc>
          <w:tcPr>
            <w:tcW w:w="668" w:type="pct"/>
            <w:noWrap/>
          </w:tcPr>
          <w:p w14:paraId="5F81B5D6" w14:textId="77777777" w:rsidR="0097761F" w:rsidRPr="00693450" w:rsidRDefault="0097761F" w:rsidP="000B06E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2</w:t>
            </w:r>
          </w:p>
        </w:tc>
        <w:tc>
          <w:tcPr>
            <w:tcW w:w="668" w:type="pct"/>
            <w:noWrap/>
          </w:tcPr>
          <w:p w14:paraId="0E29C7B5" w14:textId="77777777" w:rsidR="0097761F" w:rsidRPr="00693450" w:rsidRDefault="0097761F" w:rsidP="000B06E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4</w:t>
            </w:r>
          </w:p>
        </w:tc>
        <w:tc>
          <w:tcPr>
            <w:tcW w:w="668" w:type="pct"/>
            <w:noWrap/>
          </w:tcPr>
          <w:p w14:paraId="73DF32FB" w14:textId="77777777" w:rsidR="0097761F" w:rsidRPr="00693450" w:rsidRDefault="0097761F" w:rsidP="000B06E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5</w:t>
            </w:r>
          </w:p>
        </w:tc>
        <w:tc>
          <w:tcPr>
            <w:tcW w:w="668" w:type="pct"/>
            <w:noWrap/>
          </w:tcPr>
          <w:p w14:paraId="54B3CB48" w14:textId="77777777" w:rsidR="0097761F" w:rsidRPr="00693450" w:rsidRDefault="0097761F" w:rsidP="000B06E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6</w:t>
            </w:r>
          </w:p>
        </w:tc>
        <w:tc>
          <w:tcPr>
            <w:tcW w:w="668" w:type="pct"/>
            <w:noWrap/>
          </w:tcPr>
          <w:p w14:paraId="108A6BFD" w14:textId="77777777" w:rsidR="0097761F" w:rsidRPr="00693450" w:rsidRDefault="0097761F" w:rsidP="000B06E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200,00%</w:t>
            </w:r>
          </w:p>
        </w:tc>
      </w:tr>
      <w:tr w:rsidR="0097761F" w:rsidRPr="00693450" w14:paraId="31E8AE29" w14:textId="77777777" w:rsidTr="000B06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2" w:type="pct"/>
            <w:noWrap/>
            <w:hideMark/>
          </w:tcPr>
          <w:p w14:paraId="05D52CF9" w14:textId="77777777" w:rsidR="0097761F" w:rsidRPr="00693450" w:rsidRDefault="0097761F" w:rsidP="000B06E8">
            <w:pPr>
              <w:spacing w:line="276" w:lineRule="auto"/>
              <w:rPr>
                <w:rFonts w:eastAsia="Times New Roman" w:cs="Times New Roman"/>
                <w:color w:val="000000"/>
                <w:sz w:val="20"/>
                <w:szCs w:val="20"/>
                <w:lang w:eastAsia="pl-PL"/>
              </w:rPr>
            </w:pPr>
          </w:p>
        </w:tc>
        <w:tc>
          <w:tcPr>
            <w:tcW w:w="3338" w:type="pct"/>
            <w:gridSpan w:val="5"/>
            <w:hideMark/>
          </w:tcPr>
          <w:p w14:paraId="5E2AFAE9" w14:textId="77777777" w:rsidR="0097761F" w:rsidRPr="00693450" w:rsidRDefault="0097761F" w:rsidP="000B06E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pl-PL"/>
              </w:rPr>
            </w:pPr>
            <w:r w:rsidRPr="00693450">
              <w:rPr>
                <w:rFonts w:eastAsia="Times New Roman" w:cs="Times New Roman"/>
                <w:b/>
                <w:color w:val="000000"/>
                <w:sz w:val="20"/>
                <w:szCs w:val="20"/>
                <w:lang w:eastAsia="pl-PL"/>
              </w:rPr>
              <w:t>trenerzy</w:t>
            </w:r>
          </w:p>
        </w:tc>
      </w:tr>
      <w:tr w:rsidR="0097761F" w:rsidRPr="00693450" w14:paraId="6814A72B" w14:textId="77777777" w:rsidTr="000B06E8">
        <w:trPr>
          <w:trHeight w:val="300"/>
        </w:trPr>
        <w:tc>
          <w:tcPr>
            <w:cnfStyle w:val="001000000000" w:firstRow="0" w:lastRow="0" w:firstColumn="1" w:lastColumn="0" w:oddVBand="0" w:evenVBand="0" w:oddHBand="0" w:evenHBand="0" w:firstRowFirstColumn="0" w:firstRowLastColumn="0" w:lastRowFirstColumn="0" w:lastRowLastColumn="0"/>
            <w:tcW w:w="1662" w:type="pct"/>
            <w:noWrap/>
            <w:hideMark/>
          </w:tcPr>
          <w:p w14:paraId="466E3BDA" w14:textId="77777777" w:rsidR="0097761F" w:rsidRPr="00693450" w:rsidRDefault="0097761F" w:rsidP="000B06E8">
            <w:pPr>
              <w:spacing w:line="276" w:lineRule="auto"/>
              <w:rPr>
                <w:rFonts w:eastAsia="Times New Roman" w:cs="Times New Roman"/>
                <w:color w:val="000000"/>
                <w:sz w:val="20"/>
                <w:szCs w:val="20"/>
                <w:lang w:eastAsia="pl-PL"/>
              </w:rPr>
            </w:pPr>
            <w:r>
              <w:rPr>
                <w:sz w:val="20"/>
                <w:szCs w:val="20"/>
              </w:rPr>
              <w:t>Gmina</w:t>
            </w:r>
            <w:r w:rsidRPr="00693450">
              <w:rPr>
                <w:sz w:val="20"/>
                <w:szCs w:val="20"/>
              </w:rPr>
              <w:t xml:space="preserve"> Żagań </w:t>
            </w:r>
          </w:p>
        </w:tc>
        <w:tc>
          <w:tcPr>
            <w:tcW w:w="668" w:type="pct"/>
            <w:noWrap/>
          </w:tcPr>
          <w:p w14:paraId="0DFAF5B0" w14:textId="77777777" w:rsidR="0097761F" w:rsidRPr="00693450" w:rsidRDefault="0097761F" w:rsidP="000B06E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0</w:t>
            </w:r>
          </w:p>
        </w:tc>
        <w:tc>
          <w:tcPr>
            <w:tcW w:w="668" w:type="pct"/>
            <w:noWrap/>
          </w:tcPr>
          <w:p w14:paraId="6FB00C18" w14:textId="77777777" w:rsidR="0097761F" w:rsidRPr="00693450" w:rsidRDefault="0097761F" w:rsidP="000B06E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3</w:t>
            </w:r>
          </w:p>
        </w:tc>
        <w:tc>
          <w:tcPr>
            <w:tcW w:w="668" w:type="pct"/>
            <w:noWrap/>
          </w:tcPr>
          <w:p w14:paraId="4FCCE689" w14:textId="77777777" w:rsidR="0097761F" w:rsidRPr="00693450" w:rsidRDefault="0097761F" w:rsidP="000B06E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7</w:t>
            </w:r>
          </w:p>
        </w:tc>
        <w:tc>
          <w:tcPr>
            <w:tcW w:w="668" w:type="pct"/>
            <w:noWrap/>
          </w:tcPr>
          <w:p w14:paraId="02B4EC51" w14:textId="77777777" w:rsidR="0097761F" w:rsidRPr="00693450" w:rsidRDefault="0097761F" w:rsidP="000B06E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7</w:t>
            </w:r>
          </w:p>
        </w:tc>
        <w:tc>
          <w:tcPr>
            <w:tcW w:w="668" w:type="pct"/>
            <w:noWrap/>
          </w:tcPr>
          <w:p w14:paraId="71DA8B08" w14:textId="77777777" w:rsidR="0097761F" w:rsidRPr="00693450" w:rsidRDefault="0097761F" w:rsidP="000B06E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p>
        </w:tc>
      </w:tr>
      <w:tr w:rsidR="0097761F" w:rsidRPr="00693450" w14:paraId="03B9D521" w14:textId="77777777" w:rsidTr="000B06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2" w:type="pct"/>
            <w:noWrap/>
            <w:hideMark/>
          </w:tcPr>
          <w:p w14:paraId="7B5E17BA" w14:textId="77777777" w:rsidR="0097761F" w:rsidRPr="00693450" w:rsidRDefault="0097761F" w:rsidP="000B06E8">
            <w:pPr>
              <w:spacing w:line="276" w:lineRule="auto"/>
              <w:rPr>
                <w:rFonts w:eastAsia="Times New Roman" w:cs="Times New Roman"/>
                <w:color w:val="000000"/>
                <w:sz w:val="20"/>
                <w:szCs w:val="20"/>
                <w:lang w:eastAsia="pl-PL"/>
              </w:rPr>
            </w:pPr>
          </w:p>
        </w:tc>
        <w:tc>
          <w:tcPr>
            <w:tcW w:w="3338" w:type="pct"/>
            <w:gridSpan w:val="5"/>
            <w:hideMark/>
          </w:tcPr>
          <w:p w14:paraId="63C1251E" w14:textId="77777777" w:rsidR="0097761F" w:rsidRPr="00693450" w:rsidRDefault="0097761F" w:rsidP="000B06E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pl-PL"/>
              </w:rPr>
            </w:pPr>
            <w:r w:rsidRPr="00693450">
              <w:rPr>
                <w:rFonts w:eastAsia="Times New Roman" w:cs="Times New Roman"/>
                <w:b/>
                <w:color w:val="000000"/>
                <w:sz w:val="20"/>
                <w:szCs w:val="20"/>
                <w:lang w:eastAsia="pl-PL"/>
              </w:rPr>
              <w:t>instruktorzy sportowi</w:t>
            </w:r>
          </w:p>
        </w:tc>
      </w:tr>
      <w:tr w:rsidR="0097761F" w:rsidRPr="00693450" w14:paraId="323DB939" w14:textId="77777777" w:rsidTr="000B06E8">
        <w:trPr>
          <w:trHeight w:val="300"/>
        </w:trPr>
        <w:tc>
          <w:tcPr>
            <w:cnfStyle w:val="001000000000" w:firstRow="0" w:lastRow="0" w:firstColumn="1" w:lastColumn="0" w:oddVBand="0" w:evenVBand="0" w:oddHBand="0" w:evenHBand="0" w:firstRowFirstColumn="0" w:firstRowLastColumn="0" w:lastRowFirstColumn="0" w:lastRowLastColumn="0"/>
            <w:tcW w:w="1662" w:type="pct"/>
            <w:noWrap/>
            <w:hideMark/>
          </w:tcPr>
          <w:p w14:paraId="0B3215AE" w14:textId="77777777" w:rsidR="0097761F" w:rsidRPr="00693450" w:rsidRDefault="0097761F" w:rsidP="000B06E8">
            <w:pPr>
              <w:spacing w:line="276" w:lineRule="auto"/>
              <w:rPr>
                <w:rFonts w:eastAsia="Times New Roman" w:cs="Times New Roman"/>
                <w:color w:val="000000"/>
                <w:sz w:val="20"/>
                <w:szCs w:val="20"/>
                <w:lang w:eastAsia="pl-PL"/>
              </w:rPr>
            </w:pPr>
            <w:r>
              <w:rPr>
                <w:sz w:val="20"/>
                <w:szCs w:val="20"/>
              </w:rPr>
              <w:t>Gmina</w:t>
            </w:r>
            <w:r w:rsidRPr="00693450">
              <w:rPr>
                <w:sz w:val="20"/>
                <w:szCs w:val="20"/>
              </w:rPr>
              <w:t xml:space="preserve"> Żagań </w:t>
            </w:r>
          </w:p>
        </w:tc>
        <w:tc>
          <w:tcPr>
            <w:tcW w:w="668" w:type="pct"/>
            <w:noWrap/>
          </w:tcPr>
          <w:p w14:paraId="1B765AA7" w14:textId="77777777" w:rsidR="0097761F" w:rsidRPr="00693450" w:rsidRDefault="0097761F" w:rsidP="000B06E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1</w:t>
            </w:r>
          </w:p>
        </w:tc>
        <w:tc>
          <w:tcPr>
            <w:tcW w:w="668" w:type="pct"/>
            <w:noWrap/>
          </w:tcPr>
          <w:p w14:paraId="2680731D" w14:textId="77777777" w:rsidR="0097761F" w:rsidRPr="00693450" w:rsidRDefault="0097761F" w:rsidP="000B06E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2</w:t>
            </w:r>
          </w:p>
        </w:tc>
        <w:tc>
          <w:tcPr>
            <w:tcW w:w="668" w:type="pct"/>
            <w:noWrap/>
          </w:tcPr>
          <w:p w14:paraId="28CCED16" w14:textId="77777777" w:rsidR="0097761F" w:rsidRPr="00693450" w:rsidRDefault="0097761F" w:rsidP="000B06E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0</w:t>
            </w:r>
          </w:p>
        </w:tc>
        <w:tc>
          <w:tcPr>
            <w:tcW w:w="668" w:type="pct"/>
            <w:noWrap/>
          </w:tcPr>
          <w:p w14:paraId="58B03EC1" w14:textId="77777777" w:rsidR="0097761F" w:rsidRPr="00693450" w:rsidRDefault="0097761F" w:rsidP="000B06E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3</w:t>
            </w:r>
          </w:p>
        </w:tc>
        <w:tc>
          <w:tcPr>
            <w:tcW w:w="668" w:type="pct"/>
            <w:noWrap/>
          </w:tcPr>
          <w:p w14:paraId="7C64632D" w14:textId="77777777" w:rsidR="0097761F" w:rsidRPr="00693450" w:rsidRDefault="0097761F" w:rsidP="000B06E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200,00%</w:t>
            </w:r>
          </w:p>
        </w:tc>
      </w:tr>
      <w:tr w:rsidR="0097761F" w:rsidRPr="00693450" w14:paraId="680A494A" w14:textId="77777777" w:rsidTr="000B06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62" w:type="pct"/>
            <w:noWrap/>
            <w:hideMark/>
          </w:tcPr>
          <w:p w14:paraId="04F78D90" w14:textId="77777777" w:rsidR="0097761F" w:rsidRPr="00693450" w:rsidRDefault="0097761F" w:rsidP="000B06E8">
            <w:pPr>
              <w:spacing w:line="276" w:lineRule="auto"/>
              <w:rPr>
                <w:rFonts w:eastAsia="Times New Roman" w:cs="Times New Roman"/>
                <w:color w:val="000000"/>
                <w:sz w:val="20"/>
                <w:szCs w:val="20"/>
                <w:lang w:eastAsia="pl-PL"/>
              </w:rPr>
            </w:pPr>
          </w:p>
        </w:tc>
        <w:tc>
          <w:tcPr>
            <w:tcW w:w="3338" w:type="pct"/>
            <w:gridSpan w:val="5"/>
            <w:hideMark/>
          </w:tcPr>
          <w:p w14:paraId="27FE763A" w14:textId="77777777" w:rsidR="0097761F" w:rsidRPr="00693450" w:rsidRDefault="0097761F" w:rsidP="000B06E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0"/>
                <w:szCs w:val="20"/>
                <w:lang w:eastAsia="pl-PL"/>
              </w:rPr>
            </w:pPr>
            <w:r w:rsidRPr="00693450">
              <w:rPr>
                <w:rFonts w:eastAsia="Times New Roman" w:cs="Times New Roman"/>
                <w:b/>
                <w:color w:val="000000"/>
                <w:sz w:val="20"/>
                <w:szCs w:val="20"/>
                <w:lang w:eastAsia="pl-PL"/>
              </w:rPr>
              <w:t>inne osoby prowadzące zajęcia sportowe</w:t>
            </w:r>
          </w:p>
        </w:tc>
      </w:tr>
      <w:tr w:rsidR="0097761F" w:rsidRPr="00693450" w14:paraId="06014D20" w14:textId="77777777" w:rsidTr="000B06E8">
        <w:trPr>
          <w:trHeight w:val="300"/>
        </w:trPr>
        <w:tc>
          <w:tcPr>
            <w:cnfStyle w:val="001000000000" w:firstRow="0" w:lastRow="0" w:firstColumn="1" w:lastColumn="0" w:oddVBand="0" w:evenVBand="0" w:oddHBand="0" w:evenHBand="0" w:firstRowFirstColumn="0" w:firstRowLastColumn="0" w:lastRowFirstColumn="0" w:lastRowLastColumn="0"/>
            <w:tcW w:w="1662" w:type="pct"/>
            <w:noWrap/>
            <w:hideMark/>
          </w:tcPr>
          <w:p w14:paraId="6DAA7AE4" w14:textId="77777777" w:rsidR="0097761F" w:rsidRPr="00693450" w:rsidRDefault="0097761F" w:rsidP="000B06E8">
            <w:pPr>
              <w:spacing w:line="276" w:lineRule="auto"/>
              <w:rPr>
                <w:rFonts w:eastAsia="Times New Roman" w:cs="Times New Roman"/>
                <w:color w:val="000000"/>
                <w:sz w:val="20"/>
                <w:szCs w:val="20"/>
                <w:lang w:eastAsia="pl-PL"/>
              </w:rPr>
            </w:pPr>
            <w:r>
              <w:rPr>
                <w:sz w:val="20"/>
                <w:szCs w:val="20"/>
              </w:rPr>
              <w:t>Gmina</w:t>
            </w:r>
            <w:r w:rsidRPr="00693450">
              <w:rPr>
                <w:sz w:val="20"/>
                <w:szCs w:val="20"/>
              </w:rPr>
              <w:t xml:space="preserve"> Żagań </w:t>
            </w:r>
          </w:p>
        </w:tc>
        <w:tc>
          <w:tcPr>
            <w:tcW w:w="668" w:type="pct"/>
            <w:noWrap/>
          </w:tcPr>
          <w:p w14:paraId="403962F5" w14:textId="77777777" w:rsidR="0097761F" w:rsidRPr="00693450" w:rsidRDefault="0097761F" w:rsidP="000B06E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1</w:t>
            </w:r>
          </w:p>
        </w:tc>
        <w:tc>
          <w:tcPr>
            <w:tcW w:w="668" w:type="pct"/>
            <w:noWrap/>
          </w:tcPr>
          <w:p w14:paraId="74961AA8" w14:textId="77777777" w:rsidR="0097761F" w:rsidRPr="00693450" w:rsidRDefault="0097761F" w:rsidP="000B06E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1</w:t>
            </w:r>
          </w:p>
        </w:tc>
        <w:tc>
          <w:tcPr>
            <w:tcW w:w="668" w:type="pct"/>
            <w:noWrap/>
          </w:tcPr>
          <w:p w14:paraId="3D898E13" w14:textId="77777777" w:rsidR="0097761F" w:rsidRPr="00693450" w:rsidRDefault="0097761F" w:rsidP="000B06E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0</w:t>
            </w:r>
          </w:p>
        </w:tc>
        <w:tc>
          <w:tcPr>
            <w:tcW w:w="668" w:type="pct"/>
            <w:noWrap/>
          </w:tcPr>
          <w:p w14:paraId="611C503C" w14:textId="77777777" w:rsidR="0097761F" w:rsidRPr="00693450" w:rsidRDefault="0097761F" w:rsidP="000B06E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5</w:t>
            </w:r>
          </w:p>
        </w:tc>
        <w:tc>
          <w:tcPr>
            <w:tcW w:w="668" w:type="pct"/>
            <w:noWrap/>
            <w:hideMark/>
          </w:tcPr>
          <w:p w14:paraId="163EE5C4" w14:textId="77777777" w:rsidR="0097761F" w:rsidRPr="00693450" w:rsidRDefault="0097761F" w:rsidP="000B06E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400,00%</w:t>
            </w:r>
          </w:p>
        </w:tc>
      </w:tr>
    </w:tbl>
    <w:p w14:paraId="7AF86B96" w14:textId="0F85F362" w:rsidR="0097761F" w:rsidRDefault="0097761F" w:rsidP="0097761F">
      <w:pPr>
        <w:pStyle w:val="Akapitzlist"/>
        <w:suppressAutoHyphens/>
        <w:spacing w:line="276" w:lineRule="auto"/>
        <w:rPr>
          <w:rFonts w:eastAsia="Calibri" w:cs="Calibri"/>
          <w:lang w:eastAsia="zh-CN"/>
        </w:rPr>
      </w:pPr>
      <w:r w:rsidRPr="0097761F">
        <w:rPr>
          <w:rFonts w:eastAsia="Calibri" w:cs="Calibri"/>
          <w:i/>
          <w:iCs/>
          <w:sz w:val="20"/>
          <w:szCs w:val="20"/>
          <w:lang w:eastAsia="pl-PL"/>
        </w:rPr>
        <w:t>Źródło: GUS/BDL</w:t>
      </w:r>
      <w:r w:rsidRPr="0097761F">
        <w:rPr>
          <w:rFonts w:eastAsia="Calibri" w:cs="Calibri"/>
          <w:lang w:eastAsia="zh-CN"/>
        </w:rPr>
        <w:t xml:space="preserve"> </w:t>
      </w:r>
    </w:p>
    <w:p w14:paraId="2CAE69A4" w14:textId="77777777" w:rsidR="0097761F" w:rsidRDefault="0097761F" w:rsidP="0097761F">
      <w:pPr>
        <w:suppressAutoHyphens/>
        <w:spacing w:line="276" w:lineRule="auto"/>
        <w:rPr>
          <w:rFonts w:eastAsia="Calibri" w:cs="Calibri"/>
          <w:lang w:eastAsia="zh-CN"/>
        </w:rPr>
      </w:pPr>
      <w:r w:rsidRPr="001D3BB5">
        <w:rPr>
          <w:rFonts w:eastAsia="Calibri" w:cs="Calibri"/>
          <w:b/>
          <w:bCs/>
          <w:lang w:eastAsia="zh-CN"/>
        </w:rPr>
        <w:t>Wg danych GUS kluby sportowe gminy Żagań liczyły w 2018 roku 216 członków i 165 ćwiczących.</w:t>
      </w:r>
      <w:r w:rsidRPr="00693450">
        <w:rPr>
          <w:rFonts w:eastAsia="Calibri" w:cs="Calibri"/>
          <w:lang w:eastAsia="zh-CN"/>
        </w:rPr>
        <w:t xml:space="preserve"> </w:t>
      </w:r>
      <w:r w:rsidRPr="001D3BB5">
        <w:rPr>
          <w:rFonts w:eastAsia="Calibri" w:cs="Calibri"/>
          <w:b/>
          <w:bCs/>
          <w:lang w:eastAsia="zh-CN"/>
        </w:rPr>
        <w:t>W obu przypadkach liczby te znacznie zwiększyły się w okresie 2012-2018</w:t>
      </w:r>
      <w:r w:rsidRPr="00693450">
        <w:rPr>
          <w:rFonts w:eastAsia="Calibri" w:cs="Calibri"/>
          <w:lang w:eastAsia="zh-CN"/>
        </w:rPr>
        <w:t xml:space="preserve">: </w:t>
      </w:r>
    </w:p>
    <w:p w14:paraId="3A178CA6" w14:textId="77777777" w:rsidR="0097761F" w:rsidRDefault="0097761F" w:rsidP="0097761F">
      <w:pPr>
        <w:pStyle w:val="Akapitzlist"/>
        <w:numPr>
          <w:ilvl w:val="0"/>
          <w:numId w:val="9"/>
        </w:numPr>
        <w:suppressAutoHyphens/>
        <w:spacing w:line="276" w:lineRule="auto"/>
        <w:jc w:val="both"/>
        <w:rPr>
          <w:rFonts w:eastAsia="Calibri" w:cs="Calibri"/>
          <w:lang w:eastAsia="zh-CN"/>
        </w:rPr>
      </w:pPr>
      <w:r w:rsidRPr="001D3BB5">
        <w:rPr>
          <w:rFonts w:eastAsia="Calibri" w:cs="Calibri"/>
          <w:lang w:eastAsia="zh-CN"/>
        </w:rPr>
        <w:t xml:space="preserve">liczba członków wzrosła o 881,82%,  </w:t>
      </w:r>
    </w:p>
    <w:p w14:paraId="347B8E81" w14:textId="77777777" w:rsidR="0097761F" w:rsidRDefault="0097761F" w:rsidP="0097761F">
      <w:pPr>
        <w:pStyle w:val="Akapitzlist"/>
        <w:numPr>
          <w:ilvl w:val="0"/>
          <w:numId w:val="9"/>
        </w:numPr>
        <w:suppressAutoHyphens/>
        <w:spacing w:line="276" w:lineRule="auto"/>
        <w:jc w:val="both"/>
        <w:rPr>
          <w:rFonts w:eastAsia="Calibri" w:cs="Calibri"/>
          <w:lang w:eastAsia="zh-CN"/>
        </w:rPr>
      </w:pPr>
      <w:r w:rsidRPr="001D3BB5">
        <w:rPr>
          <w:rFonts w:eastAsia="Calibri" w:cs="Calibri"/>
          <w:lang w:eastAsia="zh-CN"/>
        </w:rPr>
        <w:t xml:space="preserve">liczba ćwiczących o 292,86%. </w:t>
      </w:r>
    </w:p>
    <w:p w14:paraId="2C897F73" w14:textId="6C4EA378" w:rsidR="0097761F" w:rsidRPr="0097761F" w:rsidRDefault="0097761F" w:rsidP="009120A1">
      <w:pPr>
        <w:suppressAutoHyphens/>
        <w:spacing w:line="276" w:lineRule="auto"/>
        <w:ind w:firstLine="360"/>
        <w:rPr>
          <w:sz w:val="24"/>
          <w:szCs w:val="24"/>
        </w:rPr>
      </w:pPr>
      <w:r w:rsidRPr="0097761F">
        <w:rPr>
          <w:rFonts w:eastAsia="Calibri" w:cs="Calibri"/>
          <w:sz w:val="24"/>
          <w:szCs w:val="24"/>
          <w:lang w:eastAsia="zh-CN"/>
        </w:rPr>
        <w:lastRenderedPageBreak/>
        <w:t xml:space="preserve">Upowszechnianiem wiedzy i kultury w gminie Żagań zajmuje się </w:t>
      </w:r>
      <w:r w:rsidRPr="0097761F">
        <w:rPr>
          <w:sz w:val="24"/>
          <w:szCs w:val="24"/>
        </w:rPr>
        <w:t>Gminna Biblioteka Publiczna w Dzietrzychowicach oraz jej filie w:</w:t>
      </w:r>
    </w:p>
    <w:p w14:paraId="63F07F64" w14:textId="77777777" w:rsidR="0097761F" w:rsidRPr="0097761F" w:rsidRDefault="0097761F" w:rsidP="0097761F">
      <w:pPr>
        <w:pStyle w:val="Akapitzlist"/>
        <w:numPr>
          <w:ilvl w:val="0"/>
          <w:numId w:val="10"/>
        </w:numPr>
        <w:spacing w:line="276" w:lineRule="auto"/>
        <w:jc w:val="both"/>
        <w:rPr>
          <w:sz w:val="24"/>
          <w:szCs w:val="24"/>
        </w:rPr>
      </w:pPr>
      <w:r w:rsidRPr="0097761F">
        <w:rPr>
          <w:sz w:val="24"/>
          <w:szCs w:val="24"/>
        </w:rPr>
        <w:t>Filia Bożnów;</w:t>
      </w:r>
    </w:p>
    <w:p w14:paraId="1C541558" w14:textId="77777777" w:rsidR="0097761F" w:rsidRPr="0097761F" w:rsidRDefault="0097761F" w:rsidP="0097761F">
      <w:pPr>
        <w:pStyle w:val="Akapitzlist"/>
        <w:numPr>
          <w:ilvl w:val="0"/>
          <w:numId w:val="10"/>
        </w:numPr>
        <w:spacing w:line="276" w:lineRule="auto"/>
        <w:jc w:val="both"/>
        <w:rPr>
          <w:sz w:val="24"/>
          <w:szCs w:val="24"/>
        </w:rPr>
      </w:pPr>
      <w:r w:rsidRPr="0097761F">
        <w:rPr>
          <w:sz w:val="24"/>
          <w:szCs w:val="24"/>
        </w:rPr>
        <w:t>Filia Bukowina Bobrzańska;</w:t>
      </w:r>
    </w:p>
    <w:p w14:paraId="60C387AA" w14:textId="77777777" w:rsidR="0097761F" w:rsidRPr="0097761F" w:rsidRDefault="0097761F" w:rsidP="0097761F">
      <w:pPr>
        <w:pStyle w:val="Akapitzlist"/>
        <w:numPr>
          <w:ilvl w:val="0"/>
          <w:numId w:val="10"/>
        </w:numPr>
        <w:spacing w:line="276" w:lineRule="auto"/>
        <w:jc w:val="both"/>
        <w:rPr>
          <w:sz w:val="24"/>
          <w:szCs w:val="24"/>
        </w:rPr>
      </w:pPr>
      <w:r w:rsidRPr="0097761F">
        <w:rPr>
          <w:sz w:val="24"/>
          <w:szCs w:val="24"/>
        </w:rPr>
        <w:t>Filia Gorzupia;</w:t>
      </w:r>
    </w:p>
    <w:p w14:paraId="48387586" w14:textId="77777777" w:rsidR="0097761F" w:rsidRPr="0097761F" w:rsidRDefault="0097761F" w:rsidP="0097761F">
      <w:pPr>
        <w:pStyle w:val="Akapitzlist"/>
        <w:numPr>
          <w:ilvl w:val="0"/>
          <w:numId w:val="10"/>
        </w:numPr>
        <w:spacing w:line="276" w:lineRule="auto"/>
        <w:jc w:val="both"/>
        <w:rPr>
          <w:sz w:val="24"/>
          <w:szCs w:val="24"/>
        </w:rPr>
      </w:pPr>
      <w:r w:rsidRPr="0097761F">
        <w:rPr>
          <w:sz w:val="24"/>
          <w:szCs w:val="24"/>
        </w:rPr>
        <w:t>Filia Jelenin;</w:t>
      </w:r>
    </w:p>
    <w:p w14:paraId="39017DAE" w14:textId="77777777" w:rsidR="0097761F" w:rsidRPr="0097761F" w:rsidRDefault="0097761F" w:rsidP="0097761F">
      <w:pPr>
        <w:pStyle w:val="Akapitzlist"/>
        <w:numPr>
          <w:ilvl w:val="0"/>
          <w:numId w:val="10"/>
        </w:numPr>
        <w:spacing w:line="276" w:lineRule="auto"/>
        <w:jc w:val="both"/>
        <w:rPr>
          <w:sz w:val="24"/>
          <w:szCs w:val="24"/>
        </w:rPr>
      </w:pPr>
      <w:r w:rsidRPr="0097761F">
        <w:rPr>
          <w:sz w:val="24"/>
          <w:szCs w:val="24"/>
        </w:rPr>
        <w:t>Filia Łozy;</w:t>
      </w:r>
    </w:p>
    <w:p w14:paraId="093F5A8D" w14:textId="77777777" w:rsidR="0097761F" w:rsidRPr="0097761F" w:rsidRDefault="0097761F" w:rsidP="0097761F">
      <w:pPr>
        <w:pStyle w:val="Akapitzlist"/>
        <w:numPr>
          <w:ilvl w:val="0"/>
          <w:numId w:val="10"/>
        </w:numPr>
        <w:spacing w:line="276" w:lineRule="auto"/>
        <w:jc w:val="both"/>
        <w:rPr>
          <w:sz w:val="24"/>
          <w:szCs w:val="24"/>
        </w:rPr>
      </w:pPr>
      <w:r w:rsidRPr="0097761F">
        <w:rPr>
          <w:sz w:val="24"/>
          <w:szCs w:val="24"/>
        </w:rPr>
        <w:t>Filia Miodnica;</w:t>
      </w:r>
    </w:p>
    <w:p w14:paraId="5E817AA2" w14:textId="1D5DCB46" w:rsidR="0097761F" w:rsidRPr="0097761F" w:rsidRDefault="0097761F" w:rsidP="0097761F">
      <w:pPr>
        <w:pStyle w:val="Akapitzlist"/>
        <w:numPr>
          <w:ilvl w:val="0"/>
          <w:numId w:val="10"/>
        </w:numPr>
        <w:spacing w:line="276" w:lineRule="auto"/>
        <w:jc w:val="both"/>
        <w:rPr>
          <w:b/>
          <w:sz w:val="24"/>
          <w:szCs w:val="24"/>
        </w:rPr>
      </w:pPr>
      <w:r w:rsidRPr="0097761F">
        <w:rPr>
          <w:sz w:val="24"/>
          <w:szCs w:val="24"/>
        </w:rPr>
        <w:t>Filia Rudawica</w:t>
      </w:r>
      <w:r w:rsidRPr="0097761F">
        <w:rPr>
          <w:b/>
          <w:sz w:val="24"/>
          <w:szCs w:val="24"/>
        </w:rPr>
        <w:t>.</w:t>
      </w:r>
    </w:p>
    <w:p w14:paraId="02E0DC5E" w14:textId="049FA1AA" w:rsidR="0097761F" w:rsidRDefault="0097761F" w:rsidP="005A0932">
      <w:pPr>
        <w:spacing w:line="276" w:lineRule="auto"/>
        <w:ind w:firstLine="360"/>
        <w:jc w:val="both"/>
        <w:rPr>
          <w:sz w:val="24"/>
          <w:szCs w:val="24"/>
        </w:rPr>
      </w:pPr>
      <w:r w:rsidRPr="0097761F">
        <w:rPr>
          <w:sz w:val="24"/>
          <w:szCs w:val="24"/>
        </w:rPr>
        <w:t>W październiku 2019 r. rozpoczął się remont fili w Rudawicy. Biblioteka na czas remontu została przeniesiona do Świetlicy Wiejskiej w Rudawicy. Środki na remont Biblioteki zostały pozyskane z Ministerstwa Kultury i Dziedzictwa Narodowego.</w:t>
      </w:r>
      <w:r w:rsidRPr="0097761F">
        <w:rPr>
          <w:rStyle w:val="Odwoanieprzypisudolnego"/>
          <w:b/>
          <w:sz w:val="24"/>
          <w:szCs w:val="24"/>
        </w:rPr>
        <w:footnoteReference w:id="9"/>
      </w:r>
    </w:p>
    <w:p w14:paraId="3A95AB56" w14:textId="77777777" w:rsidR="0097761F" w:rsidRPr="0097761F" w:rsidRDefault="0097761F" w:rsidP="0097761F">
      <w:pPr>
        <w:spacing w:line="276" w:lineRule="auto"/>
        <w:rPr>
          <w:sz w:val="24"/>
          <w:szCs w:val="24"/>
        </w:rPr>
      </w:pPr>
      <w:r w:rsidRPr="0097761F">
        <w:rPr>
          <w:sz w:val="24"/>
          <w:szCs w:val="24"/>
        </w:rPr>
        <w:t xml:space="preserve">W 2019 roku placówki biblioteczne wg danych GUS dysponowały księgozbiorem na poziomie 65 146 woluminów. W porównaniu do 2012 roku księgozbiór bibliotek zmniejszył się o 8,39%. W analizowanym okresie spadła również liczba wypożyczeń w ciągu roku (o 42,85%) oraz liczba czytelników (o 11,98%). </w:t>
      </w:r>
    </w:p>
    <w:p w14:paraId="1ADAC801" w14:textId="028EAEE7" w:rsidR="0097761F" w:rsidRPr="00693450" w:rsidRDefault="0097761F" w:rsidP="0097761F">
      <w:pPr>
        <w:pStyle w:val="Legenda"/>
        <w:spacing w:line="276" w:lineRule="auto"/>
      </w:pPr>
      <w:bookmarkStart w:id="14" w:name="_Toc55488036"/>
      <w:r w:rsidRPr="00693450">
        <w:t>Tabela</w:t>
      </w:r>
      <w:r w:rsidR="006E1911">
        <w:t xml:space="preserve"> 7</w:t>
      </w:r>
      <w:r w:rsidRPr="00693450">
        <w:t>. Biblioteki i filie w gminie Żagań w latach 2012-2019</w:t>
      </w:r>
      <w:bookmarkEnd w:id="14"/>
    </w:p>
    <w:tbl>
      <w:tblPr>
        <w:tblStyle w:val="Tabelalisty3akcent61"/>
        <w:tblW w:w="5000" w:type="pct"/>
        <w:tblLook w:val="04A0" w:firstRow="1" w:lastRow="0" w:firstColumn="1" w:lastColumn="0" w:noHBand="0" w:noVBand="1"/>
      </w:tblPr>
      <w:tblGrid>
        <w:gridCol w:w="1998"/>
        <w:gridCol w:w="772"/>
        <w:gridCol w:w="772"/>
        <w:gridCol w:w="772"/>
        <w:gridCol w:w="772"/>
        <w:gridCol w:w="772"/>
        <w:gridCol w:w="772"/>
        <w:gridCol w:w="772"/>
        <w:gridCol w:w="772"/>
        <w:gridCol w:w="888"/>
      </w:tblGrid>
      <w:tr w:rsidR="0097761F" w:rsidRPr="00693450" w14:paraId="0C9D2A41" w14:textId="77777777" w:rsidTr="000B06E8">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102" w:type="pct"/>
            <w:noWrap/>
            <w:hideMark/>
          </w:tcPr>
          <w:p w14:paraId="563785F6" w14:textId="77777777" w:rsidR="0097761F" w:rsidRPr="00693450" w:rsidRDefault="0097761F" w:rsidP="000B06E8">
            <w:pPr>
              <w:spacing w:line="276" w:lineRule="auto"/>
              <w:jc w:val="left"/>
              <w:rPr>
                <w:rFonts w:eastAsia="Times New Roman" w:cs="Times New Roman"/>
                <w:sz w:val="20"/>
                <w:szCs w:val="20"/>
                <w:lang w:eastAsia="pl-PL"/>
              </w:rPr>
            </w:pPr>
          </w:p>
        </w:tc>
        <w:tc>
          <w:tcPr>
            <w:tcW w:w="426" w:type="pct"/>
            <w:hideMark/>
          </w:tcPr>
          <w:p w14:paraId="2B1AFFAA" w14:textId="77777777" w:rsidR="0097761F" w:rsidRPr="00693450" w:rsidRDefault="0097761F" w:rsidP="000B06E8">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93450">
              <w:rPr>
                <w:rFonts w:eastAsia="Times New Roman" w:cs="Times New Roman"/>
                <w:sz w:val="20"/>
                <w:szCs w:val="20"/>
                <w:lang w:eastAsia="pl-PL"/>
              </w:rPr>
              <w:t>2012</w:t>
            </w:r>
          </w:p>
        </w:tc>
        <w:tc>
          <w:tcPr>
            <w:tcW w:w="426" w:type="pct"/>
            <w:hideMark/>
          </w:tcPr>
          <w:p w14:paraId="45CEF9AB" w14:textId="77777777" w:rsidR="0097761F" w:rsidRPr="00693450" w:rsidRDefault="0097761F" w:rsidP="000B06E8">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93450">
              <w:rPr>
                <w:rFonts w:eastAsia="Times New Roman" w:cs="Times New Roman"/>
                <w:sz w:val="20"/>
                <w:szCs w:val="20"/>
                <w:lang w:eastAsia="pl-PL"/>
              </w:rPr>
              <w:t>2013</w:t>
            </w:r>
          </w:p>
        </w:tc>
        <w:tc>
          <w:tcPr>
            <w:tcW w:w="426" w:type="pct"/>
            <w:hideMark/>
          </w:tcPr>
          <w:p w14:paraId="304CF7F4" w14:textId="77777777" w:rsidR="0097761F" w:rsidRPr="00693450" w:rsidRDefault="0097761F" w:rsidP="000B06E8">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93450">
              <w:rPr>
                <w:rFonts w:eastAsia="Times New Roman" w:cs="Times New Roman"/>
                <w:sz w:val="20"/>
                <w:szCs w:val="20"/>
                <w:lang w:eastAsia="pl-PL"/>
              </w:rPr>
              <w:t>2014</w:t>
            </w:r>
          </w:p>
        </w:tc>
        <w:tc>
          <w:tcPr>
            <w:tcW w:w="426" w:type="pct"/>
            <w:hideMark/>
          </w:tcPr>
          <w:p w14:paraId="13D11586" w14:textId="77777777" w:rsidR="0097761F" w:rsidRPr="00693450" w:rsidRDefault="0097761F" w:rsidP="000B06E8">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93450">
              <w:rPr>
                <w:rFonts w:eastAsia="Times New Roman" w:cs="Times New Roman"/>
                <w:sz w:val="20"/>
                <w:szCs w:val="20"/>
                <w:lang w:eastAsia="pl-PL"/>
              </w:rPr>
              <w:t>2015</w:t>
            </w:r>
          </w:p>
        </w:tc>
        <w:tc>
          <w:tcPr>
            <w:tcW w:w="426" w:type="pct"/>
            <w:hideMark/>
          </w:tcPr>
          <w:p w14:paraId="57336CE7" w14:textId="77777777" w:rsidR="0097761F" w:rsidRPr="00693450" w:rsidRDefault="0097761F" w:rsidP="000B06E8">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93450">
              <w:rPr>
                <w:rFonts w:eastAsia="Times New Roman" w:cs="Times New Roman"/>
                <w:sz w:val="20"/>
                <w:szCs w:val="20"/>
                <w:lang w:eastAsia="pl-PL"/>
              </w:rPr>
              <w:t>2016</w:t>
            </w:r>
          </w:p>
        </w:tc>
        <w:tc>
          <w:tcPr>
            <w:tcW w:w="426" w:type="pct"/>
            <w:hideMark/>
          </w:tcPr>
          <w:p w14:paraId="6AE5AEBC" w14:textId="77777777" w:rsidR="0097761F" w:rsidRPr="00693450" w:rsidRDefault="0097761F" w:rsidP="000B06E8">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93450">
              <w:rPr>
                <w:rFonts w:eastAsia="Times New Roman" w:cs="Times New Roman"/>
                <w:sz w:val="20"/>
                <w:szCs w:val="20"/>
                <w:lang w:eastAsia="pl-PL"/>
              </w:rPr>
              <w:t>2017</w:t>
            </w:r>
          </w:p>
        </w:tc>
        <w:tc>
          <w:tcPr>
            <w:tcW w:w="426" w:type="pct"/>
            <w:hideMark/>
          </w:tcPr>
          <w:p w14:paraId="086D53D1" w14:textId="77777777" w:rsidR="0097761F" w:rsidRPr="00693450" w:rsidRDefault="0097761F" w:rsidP="000B06E8">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93450">
              <w:rPr>
                <w:rFonts w:eastAsia="Times New Roman" w:cs="Times New Roman"/>
                <w:sz w:val="20"/>
                <w:szCs w:val="20"/>
                <w:lang w:eastAsia="pl-PL"/>
              </w:rPr>
              <w:t>2018</w:t>
            </w:r>
          </w:p>
        </w:tc>
        <w:tc>
          <w:tcPr>
            <w:tcW w:w="426" w:type="pct"/>
            <w:hideMark/>
          </w:tcPr>
          <w:p w14:paraId="65353398" w14:textId="77777777" w:rsidR="0097761F" w:rsidRPr="00693450" w:rsidRDefault="0097761F" w:rsidP="000B06E8">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93450">
              <w:rPr>
                <w:rFonts w:eastAsia="Times New Roman" w:cs="Times New Roman"/>
                <w:sz w:val="20"/>
                <w:szCs w:val="20"/>
                <w:lang w:eastAsia="pl-PL"/>
              </w:rPr>
              <w:t>2019</w:t>
            </w:r>
          </w:p>
        </w:tc>
        <w:tc>
          <w:tcPr>
            <w:tcW w:w="487" w:type="pct"/>
            <w:hideMark/>
          </w:tcPr>
          <w:p w14:paraId="450930AD" w14:textId="77777777" w:rsidR="0097761F" w:rsidRPr="00693450" w:rsidRDefault="0097761F" w:rsidP="000B06E8">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 w:val="20"/>
                <w:szCs w:val="20"/>
                <w:lang w:eastAsia="pl-PL"/>
              </w:rPr>
            </w:pPr>
            <w:r w:rsidRPr="00693450">
              <w:rPr>
                <w:rFonts w:eastAsia="Times New Roman" w:cs="Times New Roman"/>
                <w:sz w:val="20"/>
                <w:szCs w:val="20"/>
                <w:lang w:eastAsia="pl-PL"/>
              </w:rPr>
              <w:t>zmiana</w:t>
            </w:r>
          </w:p>
        </w:tc>
      </w:tr>
      <w:tr w:rsidR="0097761F" w:rsidRPr="00693450" w14:paraId="178CCB62" w14:textId="77777777" w:rsidTr="000B06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2" w:type="pct"/>
            <w:noWrap/>
            <w:hideMark/>
          </w:tcPr>
          <w:p w14:paraId="046AA515" w14:textId="77777777" w:rsidR="0097761F" w:rsidRPr="00693450" w:rsidRDefault="0097761F" w:rsidP="000B06E8">
            <w:pPr>
              <w:spacing w:line="276" w:lineRule="auto"/>
              <w:jc w:val="left"/>
              <w:rPr>
                <w:rFonts w:eastAsia="Times New Roman" w:cs="Times New Roman"/>
                <w:color w:val="000000"/>
                <w:sz w:val="20"/>
                <w:szCs w:val="20"/>
                <w:lang w:eastAsia="pl-PL"/>
              </w:rPr>
            </w:pPr>
          </w:p>
        </w:tc>
        <w:tc>
          <w:tcPr>
            <w:tcW w:w="3898" w:type="pct"/>
            <w:gridSpan w:val="9"/>
            <w:hideMark/>
          </w:tcPr>
          <w:p w14:paraId="0A4BC337" w14:textId="77777777" w:rsidR="0097761F" w:rsidRPr="00693450" w:rsidRDefault="0097761F" w:rsidP="000B06E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pl-PL"/>
              </w:rPr>
            </w:pPr>
            <w:r w:rsidRPr="00693450">
              <w:rPr>
                <w:rFonts w:eastAsia="Times New Roman" w:cs="Times New Roman"/>
                <w:b/>
                <w:bCs/>
                <w:color w:val="000000"/>
                <w:sz w:val="20"/>
                <w:szCs w:val="20"/>
                <w:lang w:eastAsia="pl-PL"/>
              </w:rPr>
              <w:t>biblioteki i filie</w:t>
            </w:r>
          </w:p>
        </w:tc>
      </w:tr>
      <w:tr w:rsidR="0097761F" w:rsidRPr="00693450" w14:paraId="1A04890A" w14:textId="77777777" w:rsidTr="000B06E8">
        <w:trPr>
          <w:trHeight w:val="300"/>
        </w:trPr>
        <w:tc>
          <w:tcPr>
            <w:cnfStyle w:val="001000000000" w:firstRow="0" w:lastRow="0" w:firstColumn="1" w:lastColumn="0" w:oddVBand="0" w:evenVBand="0" w:oddHBand="0" w:evenHBand="0" w:firstRowFirstColumn="0" w:firstRowLastColumn="0" w:lastRowFirstColumn="0" w:lastRowLastColumn="0"/>
            <w:tcW w:w="1102" w:type="pct"/>
            <w:noWrap/>
            <w:hideMark/>
          </w:tcPr>
          <w:p w14:paraId="0F631D23" w14:textId="77777777" w:rsidR="0097761F" w:rsidRPr="00693450" w:rsidRDefault="0097761F" w:rsidP="000B06E8">
            <w:pPr>
              <w:spacing w:line="276" w:lineRule="auto"/>
              <w:jc w:val="left"/>
              <w:rPr>
                <w:rFonts w:eastAsia="Times New Roman" w:cs="Times New Roman"/>
                <w:color w:val="000000"/>
                <w:sz w:val="20"/>
                <w:szCs w:val="20"/>
                <w:lang w:eastAsia="pl-PL"/>
              </w:rPr>
            </w:pPr>
            <w:r>
              <w:rPr>
                <w:sz w:val="20"/>
                <w:szCs w:val="20"/>
              </w:rPr>
              <w:t>Gmina</w:t>
            </w:r>
            <w:r w:rsidRPr="00693450">
              <w:rPr>
                <w:sz w:val="20"/>
                <w:szCs w:val="20"/>
              </w:rPr>
              <w:t xml:space="preserve"> Żagań </w:t>
            </w:r>
          </w:p>
        </w:tc>
        <w:tc>
          <w:tcPr>
            <w:tcW w:w="426" w:type="pct"/>
            <w:noWrap/>
            <w:hideMark/>
          </w:tcPr>
          <w:p w14:paraId="68617379" w14:textId="77777777" w:rsidR="0097761F" w:rsidRPr="00693450" w:rsidRDefault="0097761F" w:rsidP="000B06E8">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7</w:t>
            </w:r>
          </w:p>
        </w:tc>
        <w:tc>
          <w:tcPr>
            <w:tcW w:w="426" w:type="pct"/>
            <w:noWrap/>
            <w:hideMark/>
          </w:tcPr>
          <w:p w14:paraId="7D97C5CA" w14:textId="77777777" w:rsidR="0097761F" w:rsidRPr="00693450" w:rsidRDefault="0097761F" w:rsidP="000B06E8">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7</w:t>
            </w:r>
          </w:p>
        </w:tc>
        <w:tc>
          <w:tcPr>
            <w:tcW w:w="426" w:type="pct"/>
            <w:noWrap/>
            <w:hideMark/>
          </w:tcPr>
          <w:p w14:paraId="428BD89C" w14:textId="77777777" w:rsidR="0097761F" w:rsidRPr="00693450" w:rsidRDefault="0097761F" w:rsidP="000B06E8">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7</w:t>
            </w:r>
          </w:p>
        </w:tc>
        <w:tc>
          <w:tcPr>
            <w:tcW w:w="426" w:type="pct"/>
            <w:noWrap/>
            <w:hideMark/>
          </w:tcPr>
          <w:p w14:paraId="0A01A6D3" w14:textId="77777777" w:rsidR="0097761F" w:rsidRPr="00693450" w:rsidRDefault="0097761F" w:rsidP="000B06E8">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7</w:t>
            </w:r>
          </w:p>
        </w:tc>
        <w:tc>
          <w:tcPr>
            <w:tcW w:w="426" w:type="pct"/>
            <w:noWrap/>
            <w:hideMark/>
          </w:tcPr>
          <w:p w14:paraId="7C69B16F" w14:textId="77777777" w:rsidR="0097761F" w:rsidRPr="00693450" w:rsidRDefault="0097761F" w:rsidP="000B06E8">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8</w:t>
            </w:r>
          </w:p>
        </w:tc>
        <w:tc>
          <w:tcPr>
            <w:tcW w:w="426" w:type="pct"/>
            <w:noWrap/>
            <w:hideMark/>
          </w:tcPr>
          <w:p w14:paraId="7DC8E5C8" w14:textId="77777777" w:rsidR="0097761F" w:rsidRPr="00693450" w:rsidRDefault="0097761F" w:rsidP="000B06E8">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8</w:t>
            </w:r>
          </w:p>
        </w:tc>
        <w:tc>
          <w:tcPr>
            <w:tcW w:w="426" w:type="pct"/>
            <w:noWrap/>
            <w:hideMark/>
          </w:tcPr>
          <w:p w14:paraId="1F24309B" w14:textId="77777777" w:rsidR="0097761F" w:rsidRPr="00693450" w:rsidRDefault="0097761F" w:rsidP="000B06E8">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8</w:t>
            </w:r>
          </w:p>
        </w:tc>
        <w:tc>
          <w:tcPr>
            <w:tcW w:w="426" w:type="pct"/>
            <w:noWrap/>
            <w:hideMark/>
          </w:tcPr>
          <w:p w14:paraId="4A696307" w14:textId="77777777" w:rsidR="0097761F" w:rsidRPr="00693450" w:rsidRDefault="0097761F" w:rsidP="000B06E8">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8</w:t>
            </w:r>
          </w:p>
        </w:tc>
        <w:tc>
          <w:tcPr>
            <w:tcW w:w="487" w:type="pct"/>
            <w:noWrap/>
            <w:hideMark/>
          </w:tcPr>
          <w:p w14:paraId="4808F0A3" w14:textId="77777777" w:rsidR="0097761F" w:rsidRPr="00693450" w:rsidRDefault="0097761F" w:rsidP="000B06E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14,29%</w:t>
            </w:r>
          </w:p>
        </w:tc>
      </w:tr>
      <w:tr w:rsidR="0097761F" w:rsidRPr="00693450" w14:paraId="355BAF8A" w14:textId="77777777" w:rsidTr="000B06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2" w:type="pct"/>
            <w:noWrap/>
            <w:hideMark/>
          </w:tcPr>
          <w:p w14:paraId="3B0A06B8" w14:textId="77777777" w:rsidR="0097761F" w:rsidRPr="00693450" w:rsidRDefault="0097761F" w:rsidP="000B06E8">
            <w:pPr>
              <w:spacing w:line="276" w:lineRule="auto"/>
              <w:jc w:val="left"/>
              <w:rPr>
                <w:rFonts w:eastAsia="Times New Roman" w:cs="Times New Roman"/>
                <w:color w:val="000000"/>
                <w:sz w:val="20"/>
                <w:szCs w:val="20"/>
                <w:lang w:eastAsia="pl-PL"/>
              </w:rPr>
            </w:pPr>
          </w:p>
        </w:tc>
        <w:tc>
          <w:tcPr>
            <w:tcW w:w="3898" w:type="pct"/>
            <w:gridSpan w:val="9"/>
            <w:hideMark/>
          </w:tcPr>
          <w:p w14:paraId="0AB0A2A1" w14:textId="77777777" w:rsidR="0097761F" w:rsidRPr="00693450" w:rsidRDefault="0097761F" w:rsidP="000B06E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pl-PL"/>
              </w:rPr>
            </w:pPr>
            <w:r w:rsidRPr="00693450">
              <w:rPr>
                <w:rFonts w:eastAsia="Times New Roman" w:cs="Times New Roman"/>
                <w:b/>
                <w:bCs/>
                <w:color w:val="000000"/>
                <w:sz w:val="20"/>
                <w:szCs w:val="20"/>
                <w:lang w:eastAsia="pl-PL"/>
              </w:rPr>
              <w:t>księgozbiór (wol.)</w:t>
            </w:r>
          </w:p>
        </w:tc>
      </w:tr>
      <w:tr w:rsidR="0097761F" w:rsidRPr="00693450" w14:paraId="4371578A" w14:textId="77777777" w:rsidTr="000B06E8">
        <w:trPr>
          <w:trHeight w:val="300"/>
        </w:trPr>
        <w:tc>
          <w:tcPr>
            <w:cnfStyle w:val="001000000000" w:firstRow="0" w:lastRow="0" w:firstColumn="1" w:lastColumn="0" w:oddVBand="0" w:evenVBand="0" w:oddHBand="0" w:evenHBand="0" w:firstRowFirstColumn="0" w:firstRowLastColumn="0" w:lastRowFirstColumn="0" w:lastRowLastColumn="0"/>
            <w:tcW w:w="1102" w:type="pct"/>
            <w:noWrap/>
            <w:hideMark/>
          </w:tcPr>
          <w:p w14:paraId="196A0BB0" w14:textId="77777777" w:rsidR="0097761F" w:rsidRPr="00693450" w:rsidRDefault="0097761F" w:rsidP="000B06E8">
            <w:pPr>
              <w:spacing w:line="276" w:lineRule="auto"/>
              <w:jc w:val="left"/>
              <w:rPr>
                <w:rFonts w:eastAsia="Times New Roman" w:cs="Times New Roman"/>
                <w:color w:val="000000"/>
                <w:sz w:val="20"/>
                <w:szCs w:val="20"/>
                <w:lang w:eastAsia="pl-PL"/>
              </w:rPr>
            </w:pPr>
            <w:r>
              <w:rPr>
                <w:sz w:val="20"/>
                <w:szCs w:val="20"/>
              </w:rPr>
              <w:t>Gmina</w:t>
            </w:r>
            <w:r w:rsidRPr="00693450">
              <w:rPr>
                <w:sz w:val="20"/>
                <w:szCs w:val="20"/>
              </w:rPr>
              <w:t xml:space="preserve"> Żagań </w:t>
            </w:r>
          </w:p>
        </w:tc>
        <w:tc>
          <w:tcPr>
            <w:tcW w:w="426" w:type="pct"/>
            <w:noWrap/>
            <w:hideMark/>
          </w:tcPr>
          <w:p w14:paraId="144F2E84" w14:textId="77777777" w:rsidR="0097761F" w:rsidRPr="00693450" w:rsidRDefault="0097761F" w:rsidP="000B06E8">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71 114</w:t>
            </w:r>
          </w:p>
        </w:tc>
        <w:tc>
          <w:tcPr>
            <w:tcW w:w="426" w:type="pct"/>
            <w:noWrap/>
            <w:hideMark/>
          </w:tcPr>
          <w:p w14:paraId="3CB82DAF" w14:textId="77777777" w:rsidR="0097761F" w:rsidRPr="00693450" w:rsidRDefault="0097761F" w:rsidP="000B06E8">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70 456</w:t>
            </w:r>
          </w:p>
        </w:tc>
        <w:tc>
          <w:tcPr>
            <w:tcW w:w="426" w:type="pct"/>
            <w:noWrap/>
            <w:hideMark/>
          </w:tcPr>
          <w:p w14:paraId="00BD611A" w14:textId="77777777" w:rsidR="0097761F" w:rsidRPr="00693450" w:rsidRDefault="0097761F" w:rsidP="000B06E8">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68 538</w:t>
            </w:r>
          </w:p>
        </w:tc>
        <w:tc>
          <w:tcPr>
            <w:tcW w:w="426" w:type="pct"/>
            <w:noWrap/>
            <w:hideMark/>
          </w:tcPr>
          <w:p w14:paraId="7C42E3B4" w14:textId="77777777" w:rsidR="0097761F" w:rsidRPr="00693450" w:rsidRDefault="0097761F" w:rsidP="000B06E8">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67 738</w:t>
            </w:r>
          </w:p>
        </w:tc>
        <w:tc>
          <w:tcPr>
            <w:tcW w:w="426" w:type="pct"/>
            <w:noWrap/>
            <w:hideMark/>
          </w:tcPr>
          <w:p w14:paraId="2D26789D" w14:textId="77777777" w:rsidR="0097761F" w:rsidRPr="00693450" w:rsidRDefault="0097761F" w:rsidP="000B06E8">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68 664</w:t>
            </w:r>
          </w:p>
        </w:tc>
        <w:tc>
          <w:tcPr>
            <w:tcW w:w="426" w:type="pct"/>
            <w:noWrap/>
            <w:hideMark/>
          </w:tcPr>
          <w:p w14:paraId="37EDE698" w14:textId="77777777" w:rsidR="0097761F" w:rsidRPr="00693450" w:rsidRDefault="0097761F" w:rsidP="000B06E8">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67 874</w:t>
            </w:r>
          </w:p>
        </w:tc>
        <w:tc>
          <w:tcPr>
            <w:tcW w:w="426" w:type="pct"/>
            <w:noWrap/>
            <w:hideMark/>
          </w:tcPr>
          <w:p w14:paraId="3CB41A9A" w14:textId="77777777" w:rsidR="0097761F" w:rsidRPr="00693450" w:rsidRDefault="0097761F" w:rsidP="000B06E8">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66 845</w:t>
            </w:r>
          </w:p>
        </w:tc>
        <w:tc>
          <w:tcPr>
            <w:tcW w:w="426" w:type="pct"/>
            <w:noWrap/>
            <w:hideMark/>
          </w:tcPr>
          <w:p w14:paraId="646D676D" w14:textId="77777777" w:rsidR="0097761F" w:rsidRPr="00693450" w:rsidRDefault="0097761F" w:rsidP="000B06E8">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65 146</w:t>
            </w:r>
          </w:p>
        </w:tc>
        <w:tc>
          <w:tcPr>
            <w:tcW w:w="487" w:type="pct"/>
            <w:noWrap/>
            <w:hideMark/>
          </w:tcPr>
          <w:p w14:paraId="5425A680" w14:textId="77777777" w:rsidR="0097761F" w:rsidRPr="00693450" w:rsidRDefault="0097761F" w:rsidP="000B06E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-8,39%</w:t>
            </w:r>
          </w:p>
        </w:tc>
      </w:tr>
      <w:tr w:rsidR="0097761F" w:rsidRPr="00693450" w14:paraId="2551E69F" w14:textId="77777777" w:rsidTr="000B06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2" w:type="pct"/>
            <w:noWrap/>
            <w:hideMark/>
          </w:tcPr>
          <w:p w14:paraId="6E381735" w14:textId="77777777" w:rsidR="0097761F" w:rsidRPr="00693450" w:rsidRDefault="0097761F" w:rsidP="000B06E8">
            <w:pPr>
              <w:spacing w:line="276" w:lineRule="auto"/>
              <w:jc w:val="left"/>
              <w:rPr>
                <w:rFonts w:eastAsia="Times New Roman" w:cs="Times New Roman"/>
                <w:color w:val="000000"/>
                <w:sz w:val="20"/>
                <w:szCs w:val="20"/>
                <w:lang w:eastAsia="pl-PL"/>
              </w:rPr>
            </w:pPr>
          </w:p>
        </w:tc>
        <w:tc>
          <w:tcPr>
            <w:tcW w:w="3898" w:type="pct"/>
            <w:gridSpan w:val="9"/>
            <w:hideMark/>
          </w:tcPr>
          <w:p w14:paraId="78DF306E" w14:textId="77777777" w:rsidR="0097761F" w:rsidRPr="00693450" w:rsidRDefault="0097761F" w:rsidP="000B06E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pl-PL"/>
              </w:rPr>
            </w:pPr>
            <w:r w:rsidRPr="00693450">
              <w:rPr>
                <w:rFonts w:eastAsia="Times New Roman" w:cs="Times New Roman"/>
                <w:b/>
                <w:bCs/>
                <w:color w:val="000000"/>
                <w:sz w:val="20"/>
                <w:szCs w:val="20"/>
                <w:lang w:eastAsia="pl-PL"/>
              </w:rPr>
              <w:t>wypożyczenia księgozbioru na zewnątrz (wol.)</w:t>
            </w:r>
          </w:p>
        </w:tc>
      </w:tr>
      <w:tr w:rsidR="0097761F" w:rsidRPr="00693450" w14:paraId="1A74AAD3" w14:textId="77777777" w:rsidTr="000B06E8">
        <w:trPr>
          <w:trHeight w:val="300"/>
        </w:trPr>
        <w:tc>
          <w:tcPr>
            <w:cnfStyle w:val="001000000000" w:firstRow="0" w:lastRow="0" w:firstColumn="1" w:lastColumn="0" w:oddVBand="0" w:evenVBand="0" w:oddHBand="0" w:evenHBand="0" w:firstRowFirstColumn="0" w:firstRowLastColumn="0" w:lastRowFirstColumn="0" w:lastRowLastColumn="0"/>
            <w:tcW w:w="1102" w:type="pct"/>
            <w:noWrap/>
            <w:hideMark/>
          </w:tcPr>
          <w:p w14:paraId="52092293" w14:textId="77777777" w:rsidR="0097761F" w:rsidRPr="00693450" w:rsidRDefault="0097761F" w:rsidP="000B06E8">
            <w:pPr>
              <w:spacing w:line="276" w:lineRule="auto"/>
              <w:jc w:val="left"/>
              <w:rPr>
                <w:rFonts w:eastAsia="Times New Roman" w:cs="Times New Roman"/>
                <w:color w:val="000000"/>
                <w:sz w:val="20"/>
                <w:szCs w:val="20"/>
                <w:lang w:eastAsia="pl-PL"/>
              </w:rPr>
            </w:pPr>
            <w:r>
              <w:rPr>
                <w:sz w:val="20"/>
                <w:szCs w:val="20"/>
              </w:rPr>
              <w:t>Gmina</w:t>
            </w:r>
            <w:r w:rsidRPr="00693450">
              <w:rPr>
                <w:sz w:val="20"/>
                <w:szCs w:val="20"/>
              </w:rPr>
              <w:t xml:space="preserve"> Żagań </w:t>
            </w:r>
          </w:p>
        </w:tc>
        <w:tc>
          <w:tcPr>
            <w:tcW w:w="426" w:type="pct"/>
            <w:noWrap/>
            <w:hideMark/>
          </w:tcPr>
          <w:p w14:paraId="43803FD0" w14:textId="77777777" w:rsidR="0097761F" w:rsidRPr="00693450" w:rsidRDefault="0097761F" w:rsidP="000B06E8">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28 576</w:t>
            </w:r>
          </w:p>
        </w:tc>
        <w:tc>
          <w:tcPr>
            <w:tcW w:w="426" w:type="pct"/>
            <w:noWrap/>
            <w:hideMark/>
          </w:tcPr>
          <w:p w14:paraId="2A1CE34F" w14:textId="77777777" w:rsidR="0097761F" w:rsidRPr="00693450" w:rsidRDefault="0097761F" w:rsidP="000B06E8">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25 448</w:t>
            </w:r>
          </w:p>
        </w:tc>
        <w:tc>
          <w:tcPr>
            <w:tcW w:w="426" w:type="pct"/>
            <w:noWrap/>
            <w:hideMark/>
          </w:tcPr>
          <w:p w14:paraId="314911E3" w14:textId="77777777" w:rsidR="0097761F" w:rsidRPr="00693450" w:rsidRDefault="0097761F" w:rsidP="000B06E8">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23 288</w:t>
            </w:r>
          </w:p>
        </w:tc>
        <w:tc>
          <w:tcPr>
            <w:tcW w:w="426" w:type="pct"/>
            <w:noWrap/>
            <w:hideMark/>
          </w:tcPr>
          <w:p w14:paraId="5B3FF02E" w14:textId="77777777" w:rsidR="0097761F" w:rsidRPr="00693450" w:rsidRDefault="0097761F" w:rsidP="000B06E8">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22 402</w:t>
            </w:r>
          </w:p>
        </w:tc>
        <w:tc>
          <w:tcPr>
            <w:tcW w:w="426" w:type="pct"/>
            <w:noWrap/>
            <w:hideMark/>
          </w:tcPr>
          <w:p w14:paraId="3EEDEFD3" w14:textId="77777777" w:rsidR="0097761F" w:rsidRPr="00693450" w:rsidRDefault="0097761F" w:rsidP="000B06E8">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21 723</w:t>
            </w:r>
          </w:p>
        </w:tc>
        <w:tc>
          <w:tcPr>
            <w:tcW w:w="426" w:type="pct"/>
            <w:noWrap/>
            <w:hideMark/>
          </w:tcPr>
          <w:p w14:paraId="491646B2" w14:textId="77777777" w:rsidR="0097761F" w:rsidRPr="00693450" w:rsidRDefault="0097761F" w:rsidP="000B06E8">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19 738</w:t>
            </w:r>
          </w:p>
        </w:tc>
        <w:tc>
          <w:tcPr>
            <w:tcW w:w="426" w:type="pct"/>
            <w:noWrap/>
            <w:hideMark/>
          </w:tcPr>
          <w:p w14:paraId="76A2FAB8" w14:textId="77777777" w:rsidR="0097761F" w:rsidRPr="00693450" w:rsidRDefault="0097761F" w:rsidP="000B06E8">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19 947</w:t>
            </w:r>
          </w:p>
        </w:tc>
        <w:tc>
          <w:tcPr>
            <w:tcW w:w="426" w:type="pct"/>
            <w:noWrap/>
            <w:hideMark/>
          </w:tcPr>
          <w:p w14:paraId="65795FCD" w14:textId="77777777" w:rsidR="0097761F" w:rsidRPr="00693450" w:rsidRDefault="0097761F" w:rsidP="000B06E8">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16 332</w:t>
            </w:r>
          </w:p>
        </w:tc>
        <w:tc>
          <w:tcPr>
            <w:tcW w:w="487" w:type="pct"/>
            <w:noWrap/>
            <w:hideMark/>
          </w:tcPr>
          <w:p w14:paraId="7C5D1828" w14:textId="77777777" w:rsidR="0097761F" w:rsidRPr="00693450" w:rsidRDefault="0097761F" w:rsidP="000B06E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-42,85%</w:t>
            </w:r>
          </w:p>
        </w:tc>
      </w:tr>
      <w:tr w:rsidR="0097761F" w:rsidRPr="00693450" w14:paraId="69C5DD08" w14:textId="77777777" w:rsidTr="000B06E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2" w:type="pct"/>
            <w:noWrap/>
            <w:hideMark/>
          </w:tcPr>
          <w:p w14:paraId="08CA1089" w14:textId="77777777" w:rsidR="0097761F" w:rsidRPr="00693450" w:rsidRDefault="0097761F" w:rsidP="000B06E8">
            <w:pPr>
              <w:spacing w:line="276" w:lineRule="auto"/>
              <w:jc w:val="left"/>
              <w:rPr>
                <w:rFonts w:eastAsia="Times New Roman" w:cs="Times New Roman"/>
                <w:color w:val="000000"/>
                <w:sz w:val="20"/>
                <w:szCs w:val="20"/>
                <w:lang w:eastAsia="pl-PL"/>
              </w:rPr>
            </w:pPr>
          </w:p>
        </w:tc>
        <w:tc>
          <w:tcPr>
            <w:tcW w:w="3898" w:type="pct"/>
            <w:gridSpan w:val="9"/>
            <w:hideMark/>
          </w:tcPr>
          <w:p w14:paraId="4AE90DDE" w14:textId="77777777" w:rsidR="0097761F" w:rsidRPr="00693450" w:rsidRDefault="0097761F" w:rsidP="000B06E8">
            <w:pPr>
              <w:spacing w:line="276"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color w:val="000000"/>
                <w:sz w:val="20"/>
                <w:szCs w:val="20"/>
                <w:lang w:eastAsia="pl-PL"/>
              </w:rPr>
            </w:pPr>
            <w:r w:rsidRPr="00693450">
              <w:rPr>
                <w:rFonts w:eastAsia="Times New Roman" w:cs="Times New Roman"/>
                <w:b/>
                <w:bCs/>
                <w:color w:val="000000"/>
                <w:sz w:val="20"/>
                <w:szCs w:val="20"/>
                <w:lang w:eastAsia="pl-PL"/>
              </w:rPr>
              <w:t xml:space="preserve">czytelnicy w ciągu roku </w:t>
            </w:r>
          </w:p>
        </w:tc>
      </w:tr>
      <w:tr w:rsidR="0097761F" w:rsidRPr="00693450" w14:paraId="158F70E6" w14:textId="77777777" w:rsidTr="000B06E8">
        <w:trPr>
          <w:trHeight w:val="300"/>
        </w:trPr>
        <w:tc>
          <w:tcPr>
            <w:cnfStyle w:val="001000000000" w:firstRow="0" w:lastRow="0" w:firstColumn="1" w:lastColumn="0" w:oddVBand="0" w:evenVBand="0" w:oddHBand="0" w:evenHBand="0" w:firstRowFirstColumn="0" w:firstRowLastColumn="0" w:lastRowFirstColumn="0" w:lastRowLastColumn="0"/>
            <w:tcW w:w="1102" w:type="pct"/>
            <w:noWrap/>
            <w:hideMark/>
          </w:tcPr>
          <w:p w14:paraId="66BD5E83" w14:textId="77777777" w:rsidR="0097761F" w:rsidRPr="00693450" w:rsidRDefault="0097761F" w:rsidP="000B06E8">
            <w:pPr>
              <w:spacing w:line="276" w:lineRule="auto"/>
              <w:jc w:val="left"/>
              <w:rPr>
                <w:rFonts w:eastAsia="Times New Roman" w:cs="Times New Roman"/>
                <w:color w:val="000000"/>
                <w:sz w:val="20"/>
                <w:szCs w:val="20"/>
                <w:lang w:eastAsia="pl-PL"/>
              </w:rPr>
            </w:pPr>
            <w:r>
              <w:rPr>
                <w:sz w:val="20"/>
                <w:szCs w:val="20"/>
              </w:rPr>
              <w:t>Gmina</w:t>
            </w:r>
            <w:r w:rsidRPr="00693450">
              <w:rPr>
                <w:sz w:val="20"/>
                <w:szCs w:val="20"/>
              </w:rPr>
              <w:t xml:space="preserve"> Żagań </w:t>
            </w:r>
          </w:p>
        </w:tc>
        <w:tc>
          <w:tcPr>
            <w:tcW w:w="426" w:type="pct"/>
            <w:noWrap/>
            <w:hideMark/>
          </w:tcPr>
          <w:p w14:paraId="09DFA2EE" w14:textId="77777777" w:rsidR="0097761F" w:rsidRPr="00693450" w:rsidRDefault="0097761F" w:rsidP="000B06E8">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1 227</w:t>
            </w:r>
          </w:p>
        </w:tc>
        <w:tc>
          <w:tcPr>
            <w:tcW w:w="426" w:type="pct"/>
            <w:noWrap/>
            <w:hideMark/>
          </w:tcPr>
          <w:p w14:paraId="637A480B" w14:textId="77777777" w:rsidR="0097761F" w:rsidRPr="00693450" w:rsidRDefault="0097761F" w:rsidP="000B06E8">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1 229</w:t>
            </w:r>
          </w:p>
        </w:tc>
        <w:tc>
          <w:tcPr>
            <w:tcW w:w="426" w:type="pct"/>
            <w:noWrap/>
            <w:hideMark/>
          </w:tcPr>
          <w:p w14:paraId="652AC80D" w14:textId="77777777" w:rsidR="0097761F" w:rsidRPr="00693450" w:rsidRDefault="0097761F" w:rsidP="000B06E8">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1 203</w:t>
            </w:r>
          </w:p>
        </w:tc>
        <w:tc>
          <w:tcPr>
            <w:tcW w:w="426" w:type="pct"/>
            <w:noWrap/>
            <w:hideMark/>
          </w:tcPr>
          <w:p w14:paraId="354996CE" w14:textId="77777777" w:rsidR="0097761F" w:rsidRPr="00693450" w:rsidRDefault="0097761F" w:rsidP="000B06E8">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1 124</w:t>
            </w:r>
          </w:p>
        </w:tc>
        <w:tc>
          <w:tcPr>
            <w:tcW w:w="426" w:type="pct"/>
            <w:noWrap/>
            <w:hideMark/>
          </w:tcPr>
          <w:p w14:paraId="632B2EE1" w14:textId="77777777" w:rsidR="0097761F" w:rsidRPr="00693450" w:rsidRDefault="0097761F" w:rsidP="000B06E8">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1 207</w:t>
            </w:r>
          </w:p>
        </w:tc>
        <w:tc>
          <w:tcPr>
            <w:tcW w:w="426" w:type="pct"/>
            <w:noWrap/>
            <w:hideMark/>
          </w:tcPr>
          <w:p w14:paraId="0AB269F9" w14:textId="77777777" w:rsidR="0097761F" w:rsidRPr="00693450" w:rsidRDefault="0097761F" w:rsidP="000B06E8">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1 158</w:t>
            </w:r>
          </w:p>
        </w:tc>
        <w:tc>
          <w:tcPr>
            <w:tcW w:w="426" w:type="pct"/>
            <w:noWrap/>
            <w:hideMark/>
          </w:tcPr>
          <w:p w14:paraId="79982F13" w14:textId="77777777" w:rsidR="0097761F" w:rsidRPr="00693450" w:rsidRDefault="0097761F" w:rsidP="000B06E8">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1 083</w:t>
            </w:r>
          </w:p>
        </w:tc>
        <w:tc>
          <w:tcPr>
            <w:tcW w:w="426" w:type="pct"/>
            <w:noWrap/>
            <w:hideMark/>
          </w:tcPr>
          <w:p w14:paraId="5E52DFE4" w14:textId="77777777" w:rsidR="0097761F" w:rsidRPr="00693450" w:rsidRDefault="0097761F" w:rsidP="000B06E8">
            <w:pPr>
              <w:spacing w:line="276"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1 080</w:t>
            </w:r>
          </w:p>
        </w:tc>
        <w:tc>
          <w:tcPr>
            <w:tcW w:w="487" w:type="pct"/>
            <w:noWrap/>
            <w:hideMark/>
          </w:tcPr>
          <w:p w14:paraId="2C640E90" w14:textId="77777777" w:rsidR="0097761F" w:rsidRPr="00693450" w:rsidRDefault="0097761F" w:rsidP="000B06E8">
            <w:pPr>
              <w:spacing w:line="276" w:lineRule="auto"/>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lang w:eastAsia="pl-PL"/>
              </w:rPr>
            </w:pPr>
            <w:r w:rsidRPr="00693450">
              <w:rPr>
                <w:sz w:val="20"/>
                <w:szCs w:val="20"/>
              </w:rPr>
              <w:t>-11,98%</w:t>
            </w:r>
          </w:p>
        </w:tc>
      </w:tr>
    </w:tbl>
    <w:p w14:paraId="7B099B3F" w14:textId="77777777" w:rsidR="0097761F" w:rsidRPr="0097761F" w:rsidRDefault="0097761F" w:rsidP="0097761F">
      <w:pPr>
        <w:spacing w:line="276" w:lineRule="auto"/>
        <w:ind w:left="360"/>
        <w:jc w:val="both"/>
        <w:rPr>
          <w:b/>
          <w:sz w:val="24"/>
          <w:szCs w:val="24"/>
        </w:rPr>
      </w:pPr>
    </w:p>
    <w:p w14:paraId="7F3AFC5F" w14:textId="5D1FAFE0" w:rsidR="009120A1" w:rsidRDefault="009120A1" w:rsidP="009120A1">
      <w:pPr>
        <w:suppressAutoHyphens/>
        <w:spacing w:line="276" w:lineRule="auto"/>
        <w:jc w:val="both"/>
        <w:rPr>
          <w:rFonts w:eastAsia="Calibri" w:cs="Calibri"/>
          <w:sz w:val="24"/>
          <w:szCs w:val="24"/>
          <w:lang w:eastAsia="zh-CN"/>
        </w:rPr>
      </w:pPr>
      <w:r w:rsidRPr="009120A1">
        <w:rPr>
          <w:rFonts w:eastAsia="Calibri" w:cs="Calibri"/>
          <w:b/>
          <w:bCs/>
          <w:sz w:val="24"/>
          <w:szCs w:val="24"/>
          <w:lang w:eastAsia="zh-CN"/>
        </w:rPr>
        <w:t>Gminna Biblioteka Publiczna prowadzi centralne katalogowanie książek w programie MAK+ dla wszystkich placówek.</w:t>
      </w:r>
      <w:r w:rsidRPr="009120A1">
        <w:rPr>
          <w:rFonts w:eastAsia="Calibri" w:cs="Calibri"/>
          <w:sz w:val="24"/>
          <w:szCs w:val="24"/>
          <w:lang w:eastAsia="zh-CN"/>
        </w:rPr>
        <w:t xml:space="preserve"> Przez cały rok prowadzone są warsztaty plastyczne związane ze zbliżającym się np. świętem lub porą roku, czytelnicy mogą wykonywać różnego rodzaju prace plastyczne uczyć się nowych technik malowania, dekorowania. </w:t>
      </w:r>
      <w:r w:rsidRPr="009120A1">
        <w:rPr>
          <w:rFonts w:eastAsia="Calibri" w:cs="Calibri"/>
          <w:b/>
          <w:bCs/>
          <w:sz w:val="24"/>
          <w:szCs w:val="24"/>
          <w:lang w:eastAsia="zh-CN"/>
        </w:rPr>
        <w:t>Przez cały rok działa akcja ,,Książka na telefon’’, dowóz zamówionych książek do domu seniorom, niepełnosprawnym.</w:t>
      </w:r>
      <w:r w:rsidRPr="009120A1">
        <w:rPr>
          <w:rFonts w:eastAsia="Calibri" w:cs="Calibri"/>
          <w:sz w:val="24"/>
          <w:szCs w:val="24"/>
          <w:lang w:eastAsia="zh-CN"/>
        </w:rPr>
        <w:t xml:space="preserve"> Bibliotekarz pomaga czytelnikom w nauce, przy tworzeniu projektów oraz tworzeniu prezentacji. Biblioteka prowadzi wystawy w gablocie dotyczące znanych ludzi oraz obchodzonych rocznic lub świąt, a bibliotekarz prowadzi księgę wycinków z gazet z </w:t>
      </w:r>
      <w:r w:rsidRPr="009120A1">
        <w:rPr>
          <w:rFonts w:eastAsia="Calibri" w:cs="Calibri"/>
          <w:sz w:val="24"/>
          <w:szCs w:val="24"/>
          <w:lang w:eastAsia="zh-CN"/>
        </w:rPr>
        <w:lastRenderedPageBreak/>
        <w:t>informacjami o gminie  i miejscowości. Biblioteka wypożycza piny do platformy LEGIMI z darmowym dostępem do e-booków.</w:t>
      </w:r>
      <w:r w:rsidRPr="009120A1">
        <w:rPr>
          <w:rStyle w:val="Odwoanieprzypisudolnego"/>
          <w:rFonts w:eastAsia="Calibri" w:cs="Calibri"/>
          <w:sz w:val="24"/>
          <w:szCs w:val="24"/>
          <w:lang w:eastAsia="zh-CN"/>
        </w:rPr>
        <w:footnoteReference w:id="10"/>
      </w:r>
    </w:p>
    <w:p w14:paraId="23AB0BDB" w14:textId="73F28C80" w:rsidR="009120A1" w:rsidRDefault="009120A1" w:rsidP="009120A1">
      <w:pPr>
        <w:suppressAutoHyphens/>
        <w:spacing w:line="276" w:lineRule="auto"/>
        <w:jc w:val="both"/>
        <w:rPr>
          <w:rFonts w:eastAsia="Calibri" w:cs="Calibri"/>
          <w:sz w:val="24"/>
          <w:szCs w:val="24"/>
          <w:lang w:eastAsia="zh-CN"/>
        </w:rPr>
      </w:pPr>
    </w:p>
    <w:p w14:paraId="3B04F054" w14:textId="5D4DC035" w:rsidR="009120A1" w:rsidRDefault="009120A1" w:rsidP="009120A1">
      <w:pPr>
        <w:suppressAutoHyphens/>
        <w:spacing w:line="276" w:lineRule="auto"/>
        <w:jc w:val="both"/>
        <w:rPr>
          <w:rFonts w:eastAsia="Calibri" w:cs="Calibri"/>
          <w:sz w:val="24"/>
          <w:szCs w:val="24"/>
          <w:lang w:eastAsia="zh-CN"/>
        </w:rPr>
      </w:pPr>
      <w:r>
        <w:rPr>
          <w:rFonts w:eastAsia="Calibri" w:cs="Calibri"/>
          <w:sz w:val="24"/>
          <w:szCs w:val="24"/>
          <w:lang w:eastAsia="zh-CN"/>
        </w:rPr>
        <w:tab/>
        <w:t>Na terenie gminy Żagań funkcjonują świetlice wiejskie, które realizują zadania własne gminy z zakresu krzewieni</w:t>
      </w:r>
      <w:r w:rsidR="009524A4">
        <w:rPr>
          <w:rFonts w:eastAsia="Calibri" w:cs="Calibri"/>
          <w:sz w:val="24"/>
          <w:szCs w:val="24"/>
          <w:lang w:eastAsia="zh-CN"/>
        </w:rPr>
        <w:t>a</w:t>
      </w:r>
      <w:r>
        <w:rPr>
          <w:rFonts w:eastAsia="Calibri" w:cs="Calibri"/>
          <w:sz w:val="24"/>
          <w:szCs w:val="24"/>
          <w:lang w:eastAsia="zh-CN"/>
        </w:rPr>
        <w:t xml:space="preserve"> i rozpowszechniania kultury. Świetlice znajdują się w miejscowościach:</w:t>
      </w:r>
    </w:p>
    <w:p w14:paraId="3DA4ABA4" w14:textId="77777777" w:rsidR="009120A1" w:rsidRPr="00693450" w:rsidRDefault="009120A1" w:rsidP="009120A1">
      <w:pPr>
        <w:pStyle w:val="Akapitzlist"/>
        <w:numPr>
          <w:ilvl w:val="0"/>
          <w:numId w:val="11"/>
        </w:numPr>
        <w:suppressAutoHyphens/>
        <w:spacing w:line="276" w:lineRule="auto"/>
        <w:jc w:val="both"/>
        <w:rPr>
          <w:rFonts w:eastAsia="Calibri" w:cs="Calibri"/>
          <w:lang w:eastAsia="zh-CN"/>
        </w:rPr>
      </w:pPr>
      <w:r w:rsidRPr="00693450">
        <w:rPr>
          <w:rFonts w:eastAsia="Calibri" w:cs="Calibri"/>
          <w:lang w:eastAsia="zh-CN"/>
        </w:rPr>
        <w:t>Bożnów,</w:t>
      </w:r>
    </w:p>
    <w:p w14:paraId="71598EBD" w14:textId="77777777" w:rsidR="009120A1" w:rsidRPr="00693450" w:rsidRDefault="009120A1" w:rsidP="009120A1">
      <w:pPr>
        <w:pStyle w:val="Akapitzlist"/>
        <w:numPr>
          <w:ilvl w:val="0"/>
          <w:numId w:val="11"/>
        </w:numPr>
        <w:suppressAutoHyphens/>
        <w:spacing w:line="276" w:lineRule="auto"/>
        <w:jc w:val="both"/>
        <w:rPr>
          <w:rFonts w:eastAsia="Calibri" w:cs="Calibri"/>
          <w:lang w:eastAsia="zh-CN"/>
        </w:rPr>
      </w:pPr>
      <w:r w:rsidRPr="00693450">
        <w:rPr>
          <w:rFonts w:eastAsia="Calibri" w:cs="Calibri"/>
          <w:lang w:eastAsia="zh-CN"/>
        </w:rPr>
        <w:t>Bukowina Bobrzańska,</w:t>
      </w:r>
    </w:p>
    <w:p w14:paraId="13C5D289" w14:textId="77777777" w:rsidR="009120A1" w:rsidRPr="00693450" w:rsidRDefault="009120A1" w:rsidP="009120A1">
      <w:pPr>
        <w:pStyle w:val="Akapitzlist"/>
        <w:numPr>
          <w:ilvl w:val="0"/>
          <w:numId w:val="11"/>
        </w:numPr>
        <w:suppressAutoHyphens/>
        <w:spacing w:line="276" w:lineRule="auto"/>
        <w:jc w:val="both"/>
        <w:rPr>
          <w:rFonts w:eastAsia="Calibri" w:cs="Calibri"/>
          <w:lang w:eastAsia="zh-CN"/>
        </w:rPr>
      </w:pPr>
      <w:r w:rsidRPr="00693450">
        <w:rPr>
          <w:rFonts w:eastAsia="Calibri" w:cs="Calibri"/>
          <w:lang w:eastAsia="zh-CN"/>
        </w:rPr>
        <w:t>Dzietrzychowice,</w:t>
      </w:r>
    </w:p>
    <w:p w14:paraId="272A9E93" w14:textId="77777777" w:rsidR="009120A1" w:rsidRPr="00693450" w:rsidRDefault="009120A1" w:rsidP="009120A1">
      <w:pPr>
        <w:pStyle w:val="Akapitzlist"/>
        <w:numPr>
          <w:ilvl w:val="0"/>
          <w:numId w:val="11"/>
        </w:numPr>
        <w:suppressAutoHyphens/>
        <w:spacing w:line="276" w:lineRule="auto"/>
        <w:jc w:val="both"/>
        <w:rPr>
          <w:rFonts w:eastAsia="Calibri" w:cs="Calibri"/>
          <w:lang w:eastAsia="zh-CN"/>
        </w:rPr>
      </w:pPr>
      <w:r w:rsidRPr="00693450">
        <w:rPr>
          <w:rFonts w:eastAsia="Calibri" w:cs="Calibri"/>
          <w:lang w:eastAsia="zh-CN"/>
        </w:rPr>
        <w:t>Jelenin,</w:t>
      </w:r>
    </w:p>
    <w:p w14:paraId="291227D9" w14:textId="77777777" w:rsidR="009120A1" w:rsidRPr="00693450" w:rsidRDefault="009120A1" w:rsidP="009120A1">
      <w:pPr>
        <w:pStyle w:val="Akapitzlist"/>
        <w:numPr>
          <w:ilvl w:val="0"/>
          <w:numId w:val="11"/>
        </w:numPr>
        <w:suppressAutoHyphens/>
        <w:spacing w:line="276" w:lineRule="auto"/>
        <w:jc w:val="both"/>
        <w:rPr>
          <w:rFonts w:eastAsia="Calibri" w:cs="Calibri"/>
          <w:lang w:eastAsia="zh-CN"/>
        </w:rPr>
      </w:pPr>
      <w:r w:rsidRPr="00693450">
        <w:rPr>
          <w:rFonts w:eastAsia="Calibri" w:cs="Calibri"/>
          <w:lang w:eastAsia="zh-CN"/>
        </w:rPr>
        <w:t>Miodnica,</w:t>
      </w:r>
    </w:p>
    <w:p w14:paraId="388F7D62" w14:textId="6ABCD8B8" w:rsidR="009120A1" w:rsidRDefault="009120A1" w:rsidP="009120A1">
      <w:pPr>
        <w:pStyle w:val="Akapitzlist"/>
        <w:numPr>
          <w:ilvl w:val="0"/>
          <w:numId w:val="11"/>
        </w:numPr>
        <w:suppressAutoHyphens/>
        <w:spacing w:line="276" w:lineRule="auto"/>
        <w:jc w:val="both"/>
        <w:rPr>
          <w:rFonts w:eastAsia="Calibri" w:cs="Calibri"/>
          <w:lang w:eastAsia="zh-CN"/>
        </w:rPr>
      </w:pPr>
      <w:r w:rsidRPr="00693450">
        <w:rPr>
          <w:rFonts w:eastAsia="Calibri" w:cs="Calibri"/>
          <w:lang w:eastAsia="zh-CN"/>
        </w:rPr>
        <w:t>Stary Żagań</w:t>
      </w:r>
      <w:r w:rsidR="009524A4">
        <w:rPr>
          <w:rFonts w:eastAsia="Calibri" w:cs="Calibri"/>
          <w:lang w:eastAsia="zh-CN"/>
        </w:rPr>
        <w:t>,</w:t>
      </w:r>
    </w:p>
    <w:p w14:paraId="095A14FF" w14:textId="6BAD5320" w:rsidR="009524A4" w:rsidRDefault="009524A4" w:rsidP="009120A1">
      <w:pPr>
        <w:pStyle w:val="Akapitzlist"/>
        <w:numPr>
          <w:ilvl w:val="0"/>
          <w:numId w:val="11"/>
        </w:numPr>
        <w:suppressAutoHyphens/>
        <w:spacing w:line="276" w:lineRule="auto"/>
        <w:jc w:val="both"/>
        <w:rPr>
          <w:rFonts w:eastAsia="Calibri" w:cs="Calibri"/>
          <w:lang w:eastAsia="zh-CN"/>
        </w:rPr>
      </w:pPr>
      <w:r>
        <w:rPr>
          <w:rFonts w:eastAsia="Calibri" w:cs="Calibri"/>
          <w:lang w:eastAsia="zh-CN"/>
        </w:rPr>
        <w:t>Chrobrów.</w:t>
      </w:r>
    </w:p>
    <w:p w14:paraId="735AE8A2" w14:textId="413B4D91" w:rsidR="009524A4" w:rsidRDefault="009524A4" w:rsidP="009524A4">
      <w:pPr>
        <w:suppressAutoHyphens/>
        <w:spacing w:line="276" w:lineRule="auto"/>
        <w:jc w:val="both"/>
        <w:rPr>
          <w:rFonts w:eastAsia="Calibri" w:cs="Calibri"/>
          <w:lang w:eastAsia="zh-CN"/>
        </w:rPr>
      </w:pPr>
    </w:p>
    <w:p w14:paraId="1B1B7936" w14:textId="510C23D6" w:rsidR="009524A4" w:rsidRDefault="009524A4" w:rsidP="009524A4">
      <w:pPr>
        <w:pStyle w:val="Akapitzlist"/>
        <w:numPr>
          <w:ilvl w:val="0"/>
          <w:numId w:val="6"/>
        </w:numPr>
        <w:suppressAutoHyphens/>
        <w:spacing w:line="276" w:lineRule="auto"/>
        <w:jc w:val="both"/>
        <w:rPr>
          <w:rFonts w:eastAsia="Calibri" w:cs="Calibri"/>
          <w:b/>
          <w:bCs/>
          <w:sz w:val="28"/>
          <w:szCs w:val="28"/>
          <w:lang w:eastAsia="zh-CN"/>
        </w:rPr>
      </w:pPr>
      <w:r w:rsidRPr="009524A4">
        <w:rPr>
          <w:rFonts w:eastAsia="Calibri" w:cs="Calibri"/>
          <w:b/>
          <w:bCs/>
          <w:sz w:val="28"/>
          <w:szCs w:val="28"/>
          <w:lang w:eastAsia="zh-CN"/>
        </w:rPr>
        <w:t>Bezpieczeństwo publiczne</w:t>
      </w:r>
    </w:p>
    <w:p w14:paraId="59C7965E" w14:textId="799D9F9E" w:rsidR="009524A4" w:rsidRDefault="009524A4" w:rsidP="009524A4">
      <w:pPr>
        <w:suppressAutoHyphens/>
        <w:spacing w:line="276" w:lineRule="auto"/>
        <w:jc w:val="both"/>
        <w:rPr>
          <w:rFonts w:eastAsia="Calibri" w:cs="Calibri"/>
          <w:b/>
          <w:bCs/>
          <w:sz w:val="28"/>
          <w:szCs w:val="28"/>
          <w:lang w:eastAsia="zh-CN"/>
        </w:rPr>
      </w:pPr>
    </w:p>
    <w:p w14:paraId="4916243F" w14:textId="77777777" w:rsidR="009524A4" w:rsidRPr="009524A4" w:rsidRDefault="009524A4" w:rsidP="009524A4">
      <w:pPr>
        <w:spacing w:line="276" w:lineRule="auto"/>
        <w:rPr>
          <w:rFonts w:cstheme="minorHAnsi"/>
          <w:b/>
          <w:bCs/>
          <w:sz w:val="24"/>
          <w:szCs w:val="24"/>
        </w:rPr>
      </w:pPr>
      <w:r w:rsidRPr="009524A4">
        <w:rPr>
          <w:rFonts w:cstheme="minorHAnsi"/>
          <w:b/>
          <w:bCs/>
          <w:sz w:val="24"/>
          <w:szCs w:val="24"/>
        </w:rPr>
        <w:t>Na terenie Gminy Żagań funkcjonują 4 Ochotnicze Straże Pożarne:</w:t>
      </w:r>
    </w:p>
    <w:p w14:paraId="717958CE" w14:textId="77777777" w:rsidR="009524A4" w:rsidRPr="009524A4" w:rsidRDefault="009524A4" w:rsidP="009524A4">
      <w:pPr>
        <w:pStyle w:val="Akapitzlist"/>
        <w:numPr>
          <w:ilvl w:val="0"/>
          <w:numId w:val="12"/>
        </w:numPr>
        <w:spacing w:line="276" w:lineRule="auto"/>
        <w:jc w:val="both"/>
        <w:rPr>
          <w:rFonts w:cstheme="minorHAnsi"/>
          <w:sz w:val="24"/>
          <w:szCs w:val="24"/>
        </w:rPr>
      </w:pPr>
      <w:r w:rsidRPr="009524A4">
        <w:rPr>
          <w:rFonts w:cstheme="minorHAnsi"/>
          <w:sz w:val="24"/>
          <w:szCs w:val="24"/>
        </w:rPr>
        <w:t>OSP JELENIN – 10 strażaków,</w:t>
      </w:r>
    </w:p>
    <w:p w14:paraId="5750C175" w14:textId="77777777" w:rsidR="009524A4" w:rsidRPr="009524A4" w:rsidRDefault="009524A4" w:rsidP="009524A4">
      <w:pPr>
        <w:pStyle w:val="Akapitzlist"/>
        <w:numPr>
          <w:ilvl w:val="0"/>
          <w:numId w:val="12"/>
        </w:numPr>
        <w:spacing w:line="276" w:lineRule="auto"/>
        <w:jc w:val="both"/>
        <w:rPr>
          <w:rFonts w:cstheme="minorHAnsi"/>
          <w:sz w:val="24"/>
          <w:szCs w:val="24"/>
        </w:rPr>
      </w:pPr>
      <w:r w:rsidRPr="009524A4">
        <w:rPr>
          <w:rFonts w:cstheme="minorHAnsi"/>
          <w:sz w:val="24"/>
          <w:szCs w:val="24"/>
        </w:rPr>
        <w:t>OSP MIODNICA jednostka systemowa – 20 strażaków,</w:t>
      </w:r>
    </w:p>
    <w:p w14:paraId="501A91A0" w14:textId="77777777" w:rsidR="009524A4" w:rsidRPr="009524A4" w:rsidRDefault="009524A4" w:rsidP="009524A4">
      <w:pPr>
        <w:pStyle w:val="Akapitzlist"/>
        <w:numPr>
          <w:ilvl w:val="0"/>
          <w:numId w:val="12"/>
        </w:numPr>
        <w:spacing w:line="276" w:lineRule="auto"/>
        <w:jc w:val="both"/>
        <w:rPr>
          <w:rFonts w:cstheme="minorHAnsi"/>
          <w:sz w:val="24"/>
          <w:szCs w:val="24"/>
        </w:rPr>
      </w:pPr>
      <w:r w:rsidRPr="009524A4">
        <w:rPr>
          <w:rFonts w:cstheme="minorHAnsi"/>
          <w:sz w:val="24"/>
          <w:szCs w:val="24"/>
        </w:rPr>
        <w:t>OSP DZIETRZYCHOWICE jednostka systemowa – 25 strażaków.</w:t>
      </w:r>
    </w:p>
    <w:p w14:paraId="26518516" w14:textId="77777777" w:rsidR="009524A4" w:rsidRPr="009524A4" w:rsidRDefault="009524A4" w:rsidP="009524A4">
      <w:pPr>
        <w:pStyle w:val="Akapitzlist"/>
        <w:numPr>
          <w:ilvl w:val="0"/>
          <w:numId w:val="12"/>
        </w:numPr>
        <w:spacing w:line="276" w:lineRule="auto"/>
        <w:jc w:val="both"/>
        <w:rPr>
          <w:rFonts w:cstheme="minorHAnsi"/>
          <w:sz w:val="24"/>
          <w:szCs w:val="24"/>
        </w:rPr>
      </w:pPr>
      <w:r w:rsidRPr="009524A4">
        <w:rPr>
          <w:rFonts w:cstheme="minorHAnsi"/>
          <w:sz w:val="24"/>
          <w:szCs w:val="24"/>
        </w:rPr>
        <w:t>OSP TRZEBÓW – 18 strażaków.</w:t>
      </w:r>
    </w:p>
    <w:p w14:paraId="206B6E4B" w14:textId="77777777" w:rsidR="009524A4" w:rsidRPr="009524A4" w:rsidRDefault="009524A4" w:rsidP="009524A4">
      <w:pPr>
        <w:spacing w:line="276" w:lineRule="auto"/>
        <w:rPr>
          <w:rFonts w:cstheme="minorHAnsi"/>
          <w:sz w:val="24"/>
          <w:szCs w:val="24"/>
        </w:rPr>
      </w:pPr>
      <w:r w:rsidRPr="009524A4">
        <w:rPr>
          <w:rFonts w:cstheme="minorHAnsi"/>
          <w:sz w:val="24"/>
          <w:szCs w:val="24"/>
        </w:rPr>
        <w:t>W 2019 roku Ochotnicze Straże Pożarne wyjeżdżały 84 razy na akcje ratownicze. Najwięcej wyjazdów zostało zanotowanych w OSP Dzietrzychowice</w:t>
      </w:r>
      <w:r w:rsidRPr="009524A4">
        <w:rPr>
          <w:rStyle w:val="Odwoanieprzypisudolnego"/>
          <w:rFonts w:cstheme="minorHAnsi"/>
          <w:sz w:val="24"/>
          <w:szCs w:val="24"/>
        </w:rPr>
        <w:footnoteReference w:id="11"/>
      </w:r>
      <w:r w:rsidRPr="009524A4">
        <w:rPr>
          <w:rFonts w:cstheme="minorHAnsi"/>
          <w:sz w:val="24"/>
          <w:szCs w:val="24"/>
        </w:rPr>
        <w:t>.</w:t>
      </w:r>
    </w:p>
    <w:p w14:paraId="5472E9CB" w14:textId="0241CC96" w:rsidR="009524A4" w:rsidRDefault="009524A4" w:rsidP="009524A4">
      <w:pPr>
        <w:rPr>
          <w:sz w:val="24"/>
          <w:szCs w:val="24"/>
        </w:rPr>
      </w:pPr>
      <w:r w:rsidRPr="009524A4">
        <w:rPr>
          <w:sz w:val="24"/>
          <w:szCs w:val="24"/>
        </w:rPr>
        <w:t>Ochotnicze Straże Pożarne łącznie posiadają 5 pojazdów pożarniczych.</w:t>
      </w:r>
    </w:p>
    <w:p w14:paraId="3D3A1D47" w14:textId="4DCE6CB5" w:rsidR="009524A4" w:rsidRPr="009524A4" w:rsidRDefault="009524A4" w:rsidP="005A0932">
      <w:pPr>
        <w:ind w:firstLine="708"/>
        <w:jc w:val="both"/>
        <w:rPr>
          <w:sz w:val="24"/>
          <w:szCs w:val="24"/>
        </w:rPr>
      </w:pPr>
      <w:r w:rsidRPr="009524A4">
        <w:rPr>
          <w:sz w:val="24"/>
          <w:szCs w:val="24"/>
        </w:rPr>
        <w:t xml:space="preserve">Analiza porównawcza gminy Żagań z innymi podobnymi gminami wskazuje m. in. na wyższy poziom przestępstw popełnianych przeciwko mieniu. W 2018 roku na 10 tys. mieszkańców gminy Żagań stwierdzono 119 takich przestępstw, przy średniej w grupie porównawczej wynoszącej 56 przestępstwa. </w:t>
      </w:r>
    </w:p>
    <w:p w14:paraId="032D3D3D" w14:textId="79930CB2" w:rsidR="009524A4" w:rsidRDefault="009524A4" w:rsidP="009524A4"/>
    <w:p w14:paraId="308F6433" w14:textId="77777777" w:rsidR="009524A4" w:rsidRDefault="009524A4" w:rsidP="009524A4"/>
    <w:p w14:paraId="7981FAA4" w14:textId="372E9B9A" w:rsidR="009524A4" w:rsidRDefault="009524A4" w:rsidP="009524A4">
      <w:pPr>
        <w:pStyle w:val="Legenda"/>
      </w:pPr>
      <w:bookmarkStart w:id="15" w:name="_Toc55488050"/>
      <w:r>
        <w:t>Tabela</w:t>
      </w:r>
      <w:r w:rsidR="006E1911">
        <w:t xml:space="preserve"> 8</w:t>
      </w:r>
      <w:r>
        <w:t>. Wybrane dane odnoszące się do sfery bezpieczeństwa publicznego</w:t>
      </w:r>
      <w:bookmarkEnd w:id="15"/>
      <w:r>
        <w:t xml:space="preserve"> </w:t>
      </w:r>
    </w:p>
    <w:tbl>
      <w:tblPr>
        <w:tblStyle w:val="Tabela-Siatka"/>
        <w:tblW w:w="5000" w:type="pct"/>
        <w:tblLayout w:type="fixed"/>
        <w:tblLook w:val="04A0" w:firstRow="1" w:lastRow="0" w:firstColumn="1" w:lastColumn="0" w:noHBand="0" w:noVBand="1"/>
      </w:tblPr>
      <w:tblGrid>
        <w:gridCol w:w="3257"/>
        <w:gridCol w:w="1557"/>
        <w:gridCol w:w="848"/>
        <w:gridCol w:w="850"/>
        <w:gridCol w:w="850"/>
        <w:gridCol w:w="850"/>
        <w:gridCol w:w="850"/>
      </w:tblGrid>
      <w:tr w:rsidR="009524A4" w:rsidRPr="007B44D0" w14:paraId="44172FB4" w14:textId="77777777" w:rsidTr="000B06E8">
        <w:trPr>
          <w:trHeight w:val="520"/>
        </w:trPr>
        <w:tc>
          <w:tcPr>
            <w:tcW w:w="1797" w:type="pct"/>
            <w:shd w:val="clear" w:color="auto" w:fill="002060"/>
            <w:noWrap/>
            <w:vAlign w:val="center"/>
            <w:hideMark/>
          </w:tcPr>
          <w:p w14:paraId="0A795B38" w14:textId="77777777" w:rsidR="009524A4" w:rsidRPr="007B44D0" w:rsidRDefault="009524A4" w:rsidP="000B06E8">
            <w:pPr>
              <w:jc w:val="center"/>
              <w:rPr>
                <w:rFonts w:eastAsia="Times New Roman" w:cstheme="majorHAnsi"/>
                <w:b/>
                <w:bCs/>
                <w:color w:val="FFFFFF" w:themeColor="background1"/>
                <w:sz w:val="20"/>
                <w:szCs w:val="20"/>
                <w:lang w:eastAsia="pl-PL"/>
              </w:rPr>
            </w:pPr>
            <w:r w:rsidRPr="007B44D0">
              <w:rPr>
                <w:rFonts w:eastAsia="Times New Roman" w:cstheme="majorHAnsi"/>
                <w:b/>
                <w:bCs/>
                <w:color w:val="FFFFFF" w:themeColor="background1"/>
                <w:sz w:val="20"/>
                <w:szCs w:val="20"/>
                <w:lang w:eastAsia="pl-PL"/>
              </w:rPr>
              <w:t>Wskaźnik</w:t>
            </w:r>
          </w:p>
        </w:tc>
        <w:tc>
          <w:tcPr>
            <w:tcW w:w="859" w:type="pct"/>
            <w:shd w:val="clear" w:color="auto" w:fill="002060"/>
            <w:noWrap/>
            <w:vAlign w:val="center"/>
            <w:hideMark/>
          </w:tcPr>
          <w:p w14:paraId="6CAD2DB6" w14:textId="77777777" w:rsidR="009524A4" w:rsidRPr="007B44D0" w:rsidRDefault="009524A4" w:rsidP="000B06E8">
            <w:pPr>
              <w:jc w:val="center"/>
              <w:rPr>
                <w:rFonts w:eastAsia="Times New Roman" w:cstheme="majorHAnsi"/>
                <w:b/>
                <w:bCs/>
                <w:color w:val="FFFFFF" w:themeColor="background1"/>
                <w:sz w:val="20"/>
                <w:szCs w:val="20"/>
                <w:lang w:eastAsia="pl-PL"/>
              </w:rPr>
            </w:pPr>
            <w:r w:rsidRPr="007B44D0">
              <w:rPr>
                <w:rFonts w:eastAsia="Times New Roman" w:cstheme="majorHAnsi"/>
                <w:b/>
                <w:bCs/>
                <w:color w:val="FFFFFF" w:themeColor="background1"/>
                <w:sz w:val="20"/>
                <w:szCs w:val="20"/>
                <w:lang w:eastAsia="pl-PL"/>
              </w:rPr>
              <w:t>Obszar</w:t>
            </w:r>
          </w:p>
        </w:tc>
        <w:tc>
          <w:tcPr>
            <w:tcW w:w="468" w:type="pct"/>
            <w:shd w:val="clear" w:color="auto" w:fill="002060"/>
            <w:noWrap/>
            <w:vAlign w:val="center"/>
            <w:hideMark/>
          </w:tcPr>
          <w:p w14:paraId="4ABF8C10" w14:textId="77777777" w:rsidR="009524A4" w:rsidRPr="007B44D0" w:rsidRDefault="009524A4" w:rsidP="000B06E8">
            <w:pPr>
              <w:jc w:val="center"/>
              <w:rPr>
                <w:rFonts w:eastAsia="Times New Roman" w:cstheme="majorHAnsi"/>
                <w:b/>
                <w:bCs/>
                <w:color w:val="FFFFFF" w:themeColor="background1"/>
                <w:sz w:val="20"/>
                <w:szCs w:val="20"/>
                <w:lang w:eastAsia="pl-PL"/>
              </w:rPr>
            </w:pPr>
            <w:r w:rsidRPr="007B44D0">
              <w:rPr>
                <w:rFonts w:eastAsia="Times New Roman" w:cstheme="majorHAnsi"/>
                <w:b/>
                <w:bCs/>
                <w:color w:val="FFFFFF" w:themeColor="background1"/>
                <w:sz w:val="20"/>
                <w:szCs w:val="20"/>
                <w:lang w:eastAsia="pl-PL"/>
              </w:rPr>
              <w:t>2014</w:t>
            </w:r>
          </w:p>
        </w:tc>
        <w:tc>
          <w:tcPr>
            <w:tcW w:w="469" w:type="pct"/>
            <w:shd w:val="clear" w:color="auto" w:fill="002060"/>
            <w:noWrap/>
            <w:vAlign w:val="center"/>
            <w:hideMark/>
          </w:tcPr>
          <w:p w14:paraId="316D1FD9" w14:textId="77777777" w:rsidR="009524A4" w:rsidRPr="007B44D0" w:rsidRDefault="009524A4" w:rsidP="000B06E8">
            <w:pPr>
              <w:jc w:val="center"/>
              <w:rPr>
                <w:rFonts w:eastAsia="Times New Roman" w:cstheme="majorHAnsi"/>
                <w:b/>
                <w:bCs/>
                <w:color w:val="FFFFFF" w:themeColor="background1"/>
                <w:sz w:val="20"/>
                <w:szCs w:val="20"/>
                <w:lang w:eastAsia="pl-PL"/>
              </w:rPr>
            </w:pPr>
            <w:r w:rsidRPr="007B44D0">
              <w:rPr>
                <w:rFonts w:eastAsia="Times New Roman" w:cstheme="majorHAnsi"/>
                <w:b/>
                <w:bCs/>
                <w:color w:val="FFFFFF" w:themeColor="background1"/>
                <w:sz w:val="20"/>
                <w:szCs w:val="20"/>
                <w:lang w:eastAsia="pl-PL"/>
              </w:rPr>
              <w:t>2015</w:t>
            </w:r>
          </w:p>
        </w:tc>
        <w:tc>
          <w:tcPr>
            <w:tcW w:w="469" w:type="pct"/>
            <w:shd w:val="clear" w:color="auto" w:fill="002060"/>
            <w:noWrap/>
            <w:vAlign w:val="center"/>
            <w:hideMark/>
          </w:tcPr>
          <w:p w14:paraId="426BA019" w14:textId="77777777" w:rsidR="009524A4" w:rsidRPr="007B44D0" w:rsidRDefault="009524A4" w:rsidP="000B06E8">
            <w:pPr>
              <w:jc w:val="center"/>
              <w:rPr>
                <w:rFonts w:eastAsia="Times New Roman" w:cstheme="majorHAnsi"/>
                <w:b/>
                <w:bCs/>
                <w:color w:val="FFFFFF" w:themeColor="background1"/>
                <w:sz w:val="20"/>
                <w:szCs w:val="20"/>
                <w:lang w:eastAsia="pl-PL"/>
              </w:rPr>
            </w:pPr>
            <w:r w:rsidRPr="007B44D0">
              <w:rPr>
                <w:rFonts w:eastAsia="Times New Roman" w:cstheme="majorHAnsi"/>
                <w:b/>
                <w:bCs/>
                <w:color w:val="FFFFFF" w:themeColor="background1"/>
                <w:sz w:val="20"/>
                <w:szCs w:val="20"/>
                <w:lang w:eastAsia="pl-PL"/>
              </w:rPr>
              <w:t>2016</w:t>
            </w:r>
          </w:p>
        </w:tc>
        <w:tc>
          <w:tcPr>
            <w:tcW w:w="469" w:type="pct"/>
            <w:shd w:val="clear" w:color="auto" w:fill="002060"/>
            <w:noWrap/>
            <w:vAlign w:val="center"/>
            <w:hideMark/>
          </w:tcPr>
          <w:p w14:paraId="35E9B7DF" w14:textId="77777777" w:rsidR="009524A4" w:rsidRPr="007B44D0" w:rsidRDefault="009524A4" w:rsidP="000B06E8">
            <w:pPr>
              <w:jc w:val="center"/>
              <w:rPr>
                <w:rFonts w:eastAsia="Times New Roman" w:cstheme="majorHAnsi"/>
                <w:b/>
                <w:bCs/>
                <w:color w:val="FFFFFF" w:themeColor="background1"/>
                <w:sz w:val="20"/>
                <w:szCs w:val="20"/>
                <w:lang w:eastAsia="pl-PL"/>
              </w:rPr>
            </w:pPr>
            <w:r w:rsidRPr="007B44D0">
              <w:rPr>
                <w:rFonts w:eastAsia="Times New Roman" w:cstheme="majorHAnsi"/>
                <w:b/>
                <w:bCs/>
                <w:color w:val="FFFFFF" w:themeColor="background1"/>
                <w:sz w:val="20"/>
                <w:szCs w:val="20"/>
                <w:lang w:eastAsia="pl-PL"/>
              </w:rPr>
              <w:t>2017</w:t>
            </w:r>
          </w:p>
        </w:tc>
        <w:tc>
          <w:tcPr>
            <w:tcW w:w="469" w:type="pct"/>
            <w:shd w:val="clear" w:color="auto" w:fill="002060"/>
            <w:noWrap/>
            <w:vAlign w:val="center"/>
            <w:hideMark/>
          </w:tcPr>
          <w:p w14:paraId="623FC937" w14:textId="77777777" w:rsidR="009524A4" w:rsidRPr="007B44D0" w:rsidRDefault="009524A4" w:rsidP="000B06E8">
            <w:pPr>
              <w:jc w:val="center"/>
              <w:rPr>
                <w:rFonts w:eastAsia="Times New Roman" w:cstheme="majorHAnsi"/>
                <w:b/>
                <w:bCs/>
                <w:color w:val="FFFFFF" w:themeColor="background1"/>
                <w:sz w:val="20"/>
                <w:szCs w:val="20"/>
                <w:lang w:eastAsia="pl-PL"/>
              </w:rPr>
            </w:pPr>
            <w:r w:rsidRPr="007B44D0">
              <w:rPr>
                <w:rFonts w:eastAsia="Times New Roman" w:cstheme="majorHAnsi"/>
                <w:b/>
                <w:bCs/>
                <w:color w:val="FFFFFF" w:themeColor="background1"/>
                <w:sz w:val="20"/>
                <w:szCs w:val="20"/>
                <w:lang w:eastAsia="pl-PL"/>
              </w:rPr>
              <w:t>2018</w:t>
            </w:r>
          </w:p>
        </w:tc>
      </w:tr>
      <w:tr w:rsidR="009524A4" w:rsidRPr="007B44D0" w14:paraId="2F59498C" w14:textId="77777777" w:rsidTr="000B06E8">
        <w:trPr>
          <w:trHeight w:val="512"/>
        </w:trPr>
        <w:tc>
          <w:tcPr>
            <w:tcW w:w="1797" w:type="pct"/>
            <w:vMerge w:val="restart"/>
            <w:shd w:val="clear" w:color="auto" w:fill="F2F2F2" w:themeFill="background1" w:themeFillShade="F2"/>
            <w:noWrap/>
            <w:vAlign w:val="center"/>
          </w:tcPr>
          <w:p w14:paraId="488DD55F" w14:textId="77777777" w:rsidR="009524A4" w:rsidRPr="00A352BD" w:rsidRDefault="009524A4" w:rsidP="000B06E8">
            <w:pPr>
              <w:jc w:val="center"/>
              <w:rPr>
                <w:rFonts w:eastAsia="Times New Roman" w:cstheme="majorHAnsi"/>
                <w:b/>
                <w:bCs/>
                <w:sz w:val="20"/>
                <w:szCs w:val="20"/>
                <w:lang w:eastAsia="pl-PL"/>
              </w:rPr>
            </w:pPr>
            <w:r>
              <w:rPr>
                <w:rFonts w:eastAsia="Times New Roman" w:cstheme="majorHAnsi"/>
                <w:b/>
                <w:bCs/>
                <w:sz w:val="20"/>
                <w:szCs w:val="20"/>
                <w:lang w:eastAsia="pl-PL"/>
              </w:rPr>
              <w:lastRenderedPageBreak/>
              <w:t>Przestępstwa stwierdzone przez Policję w zakończonych postępowaniach przeciwko życiu i zdrowiu na 10 tys. mieszkańców</w:t>
            </w:r>
          </w:p>
        </w:tc>
        <w:tc>
          <w:tcPr>
            <w:tcW w:w="859" w:type="pct"/>
            <w:noWrap/>
            <w:vAlign w:val="center"/>
          </w:tcPr>
          <w:p w14:paraId="043F7435" w14:textId="77777777" w:rsidR="009524A4" w:rsidRPr="007B44D0" w:rsidRDefault="009524A4" w:rsidP="000B06E8">
            <w:pPr>
              <w:jc w:val="center"/>
              <w:rPr>
                <w:rFonts w:eastAsia="Times New Roman" w:cstheme="majorHAnsi"/>
                <w:color w:val="000000"/>
                <w:sz w:val="20"/>
                <w:szCs w:val="20"/>
                <w:lang w:eastAsia="pl-PL"/>
              </w:rPr>
            </w:pPr>
            <w:r>
              <w:rPr>
                <w:rFonts w:eastAsia="Times New Roman" w:cstheme="majorHAnsi"/>
                <w:color w:val="000000"/>
                <w:sz w:val="20"/>
                <w:szCs w:val="20"/>
                <w:lang w:eastAsia="pl-PL"/>
              </w:rPr>
              <w:t>Gmina Żagań</w:t>
            </w:r>
          </w:p>
        </w:tc>
        <w:tc>
          <w:tcPr>
            <w:tcW w:w="468" w:type="pct"/>
            <w:noWrap/>
            <w:vAlign w:val="center"/>
          </w:tcPr>
          <w:p w14:paraId="1159CECD" w14:textId="77777777" w:rsidR="009524A4" w:rsidRPr="007B44D0" w:rsidRDefault="009524A4" w:rsidP="000B06E8">
            <w:pPr>
              <w:jc w:val="center"/>
              <w:rPr>
                <w:rFonts w:eastAsia="Times New Roman" w:cstheme="majorHAnsi"/>
                <w:color w:val="000000"/>
                <w:sz w:val="20"/>
                <w:szCs w:val="20"/>
                <w:lang w:eastAsia="pl-PL"/>
              </w:rPr>
            </w:pPr>
            <w:r>
              <w:rPr>
                <w:rFonts w:eastAsia="Times New Roman" w:cstheme="majorHAnsi"/>
                <w:color w:val="000000"/>
                <w:sz w:val="20"/>
                <w:szCs w:val="20"/>
                <w:lang w:eastAsia="pl-PL"/>
              </w:rPr>
              <w:t>6,9</w:t>
            </w:r>
          </w:p>
        </w:tc>
        <w:tc>
          <w:tcPr>
            <w:tcW w:w="469" w:type="pct"/>
            <w:noWrap/>
            <w:vAlign w:val="center"/>
          </w:tcPr>
          <w:p w14:paraId="3D5F5521" w14:textId="77777777" w:rsidR="009524A4" w:rsidRPr="007B44D0" w:rsidRDefault="009524A4" w:rsidP="000B06E8">
            <w:pPr>
              <w:jc w:val="center"/>
              <w:rPr>
                <w:rFonts w:eastAsia="Times New Roman" w:cstheme="majorHAnsi"/>
                <w:color w:val="000000"/>
                <w:sz w:val="20"/>
                <w:szCs w:val="20"/>
                <w:lang w:eastAsia="pl-PL"/>
              </w:rPr>
            </w:pPr>
            <w:r>
              <w:rPr>
                <w:rFonts w:eastAsia="Times New Roman" w:cstheme="majorHAnsi"/>
                <w:color w:val="000000"/>
                <w:sz w:val="20"/>
                <w:szCs w:val="20"/>
                <w:lang w:eastAsia="pl-PL"/>
              </w:rPr>
              <w:t>4,7</w:t>
            </w:r>
          </w:p>
        </w:tc>
        <w:tc>
          <w:tcPr>
            <w:tcW w:w="469" w:type="pct"/>
            <w:noWrap/>
            <w:vAlign w:val="center"/>
          </w:tcPr>
          <w:p w14:paraId="0D51B7D8" w14:textId="77777777" w:rsidR="009524A4" w:rsidRPr="007B44D0" w:rsidRDefault="009524A4" w:rsidP="000B06E8">
            <w:pPr>
              <w:jc w:val="center"/>
              <w:rPr>
                <w:rFonts w:eastAsia="Times New Roman" w:cstheme="majorHAnsi"/>
                <w:color w:val="000000"/>
                <w:sz w:val="20"/>
                <w:szCs w:val="20"/>
                <w:lang w:eastAsia="pl-PL"/>
              </w:rPr>
            </w:pPr>
            <w:r>
              <w:rPr>
                <w:rFonts w:eastAsia="Times New Roman" w:cstheme="majorHAnsi"/>
                <w:color w:val="000000"/>
                <w:sz w:val="20"/>
                <w:szCs w:val="20"/>
                <w:lang w:eastAsia="pl-PL"/>
              </w:rPr>
              <w:t>5,1</w:t>
            </w:r>
          </w:p>
        </w:tc>
        <w:tc>
          <w:tcPr>
            <w:tcW w:w="469" w:type="pct"/>
            <w:noWrap/>
            <w:vAlign w:val="center"/>
          </w:tcPr>
          <w:p w14:paraId="13069FAE" w14:textId="77777777" w:rsidR="009524A4" w:rsidRPr="007B44D0" w:rsidRDefault="009524A4" w:rsidP="000B06E8">
            <w:pPr>
              <w:jc w:val="center"/>
              <w:rPr>
                <w:rFonts w:eastAsia="Times New Roman" w:cstheme="majorHAnsi"/>
                <w:color w:val="000000"/>
                <w:sz w:val="20"/>
                <w:szCs w:val="20"/>
                <w:lang w:eastAsia="pl-PL"/>
              </w:rPr>
            </w:pPr>
            <w:r>
              <w:rPr>
                <w:rFonts w:eastAsia="Times New Roman" w:cstheme="majorHAnsi"/>
                <w:color w:val="000000"/>
                <w:sz w:val="20"/>
                <w:szCs w:val="20"/>
                <w:lang w:eastAsia="pl-PL"/>
              </w:rPr>
              <w:t>2,9</w:t>
            </w:r>
          </w:p>
        </w:tc>
        <w:tc>
          <w:tcPr>
            <w:tcW w:w="469" w:type="pct"/>
            <w:noWrap/>
            <w:vAlign w:val="center"/>
          </w:tcPr>
          <w:p w14:paraId="00289142" w14:textId="77777777" w:rsidR="009524A4" w:rsidRPr="007B44D0" w:rsidRDefault="009524A4" w:rsidP="000B06E8">
            <w:pPr>
              <w:jc w:val="center"/>
              <w:rPr>
                <w:rFonts w:eastAsia="Times New Roman" w:cstheme="majorHAnsi"/>
                <w:color w:val="000000"/>
                <w:sz w:val="20"/>
                <w:szCs w:val="20"/>
                <w:lang w:eastAsia="pl-PL"/>
              </w:rPr>
            </w:pPr>
            <w:r>
              <w:rPr>
                <w:rFonts w:eastAsia="Times New Roman" w:cstheme="majorHAnsi"/>
                <w:color w:val="000000"/>
                <w:sz w:val="20"/>
                <w:szCs w:val="20"/>
                <w:lang w:eastAsia="pl-PL"/>
              </w:rPr>
              <w:t>4,8</w:t>
            </w:r>
          </w:p>
        </w:tc>
      </w:tr>
      <w:tr w:rsidR="009524A4" w:rsidRPr="007B44D0" w14:paraId="2784B93C" w14:textId="77777777" w:rsidTr="000B06E8">
        <w:trPr>
          <w:trHeight w:val="300"/>
        </w:trPr>
        <w:tc>
          <w:tcPr>
            <w:tcW w:w="1797" w:type="pct"/>
            <w:vMerge/>
            <w:shd w:val="clear" w:color="auto" w:fill="F2F2F2" w:themeFill="background1" w:themeFillShade="F2"/>
            <w:vAlign w:val="center"/>
          </w:tcPr>
          <w:p w14:paraId="0F675F06" w14:textId="77777777" w:rsidR="009524A4" w:rsidRPr="00A352BD" w:rsidRDefault="009524A4" w:rsidP="000B06E8">
            <w:pPr>
              <w:jc w:val="center"/>
              <w:rPr>
                <w:rFonts w:eastAsia="Times New Roman" w:cstheme="majorHAnsi"/>
                <w:b/>
                <w:bCs/>
                <w:sz w:val="20"/>
                <w:szCs w:val="20"/>
                <w:lang w:eastAsia="pl-PL"/>
              </w:rPr>
            </w:pPr>
          </w:p>
        </w:tc>
        <w:tc>
          <w:tcPr>
            <w:tcW w:w="859" w:type="pct"/>
            <w:noWrap/>
            <w:vAlign w:val="center"/>
          </w:tcPr>
          <w:p w14:paraId="0BB51EE8" w14:textId="77777777" w:rsidR="009524A4" w:rsidRPr="007B44D0" w:rsidRDefault="009524A4" w:rsidP="000B06E8">
            <w:pPr>
              <w:jc w:val="center"/>
              <w:rPr>
                <w:rFonts w:eastAsia="Times New Roman" w:cstheme="majorHAnsi"/>
                <w:color w:val="000000"/>
                <w:sz w:val="20"/>
                <w:szCs w:val="20"/>
                <w:lang w:eastAsia="pl-PL"/>
              </w:rPr>
            </w:pPr>
            <w:r w:rsidRPr="007B44D0">
              <w:rPr>
                <w:rFonts w:eastAsia="Times New Roman" w:cstheme="majorHAnsi"/>
                <w:color w:val="000000"/>
                <w:sz w:val="20"/>
                <w:szCs w:val="20"/>
                <w:lang w:eastAsia="pl-PL"/>
              </w:rPr>
              <w:t>Grupa porównawcza</w:t>
            </w:r>
          </w:p>
        </w:tc>
        <w:tc>
          <w:tcPr>
            <w:tcW w:w="468" w:type="pct"/>
            <w:noWrap/>
            <w:vAlign w:val="center"/>
          </w:tcPr>
          <w:p w14:paraId="3E6F66D3" w14:textId="77777777" w:rsidR="009524A4" w:rsidRPr="007B44D0" w:rsidRDefault="009524A4" w:rsidP="000B06E8">
            <w:pPr>
              <w:jc w:val="center"/>
              <w:rPr>
                <w:rFonts w:eastAsia="Times New Roman" w:cstheme="majorHAnsi"/>
                <w:color w:val="000000"/>
                <w:sz w:val="20"/>
                <w:szCs w:val="20"/>
                <w:lang w:eastAsia="pl-PL"/>
              </w:rPr>
            </w:pPr>
            <w:r>
              <w:rPr>
                <w:rFonts w:eastAsia="Times New Roman" w:cstheme="majorHAnsi"/>
                <w:color w:val="000000"/>
                <w:sz w:val="20"/>
                <w:szCs w:val="20"/>
                <w:lang w:eastAsia="pl-PL"/>
              </w:rPr>
              <w:t>4,7</w:t>
            </w:r>
          </w:p>
        </w:tc>
        <w:tc>
          <w:tcPr>
            <w:tcW w:w="469" w:type="pct"/>
            <w:noWrap/>
            <w:vAlign w:val="center"/>
          </w:tcPr>
          <w:p w14:paraId="52C87D80" w14:textId="77777777" w:rsidR="009524A4" w:rsidRPr="007B44D0" w:rsidRDefault="009524A4" w:rsidP="000B06E8">
            <w:pPr>
              <w:jc w:val="center"/>
              <w:rPr>
                <w:rFonts w:eastAsia="Times New Roman" w:cstheme="majorHAnsi"/>
                <w:color w:val="000000"/>
                <w:sz w:val="20"/>
                <w:szCs w:val="20"/>
                <w:lang w:eastAsia="pl-PL"/>
              </w:rPr>
            </w:pPr>
            <w:r>
              <w:rPr>
                <w:rFonts w:eastAsia="Times New Roman" w:cstheme="majorHAnsi"/>
                <w:color w:val="000000"/>
                <w:sz w:val="20"/>
                <w:szCs w:val="20"/>
                <w:lang w:eastAsia="pl-PL"/>
              </w:rPr>
              <w:t>3,9</w:t>
            </w:r>
          </w:p>
        </w:tc>
        <w:tc>
          <w:tcPr>
            <w:tcW w:w="469" w:type="pct"/>
            <w:noWrap/>
            <w:vAlign w:val="center"/>
          </w:tcPr>
          <w:p w14:paraId="708370F6" w14:textId="77777777" w:rsidR="009524A4" w:rsidRPr="007B44D0" w:rsidRDefault="009524A4" w:rsidP="000B06E8">
            <w:pPr>
              <w:jc w:val="center"/>
              <w:rPr>
                <w:rFonts w:eastAsia="Times New Roman" w:cstheme="majorHAnsi"/>
                <w:color w:val="000000"/>
                <w:sz w:val="20"/>
                <w:szCs w:val="20"/>
                <w:lang w:eastAsia="pl-PL"/>
              </w:rPr>
            </w:pPr>
            <w:r>
              <w:rPr>
                <w:rFonts w:eastAsia="Times New Roman" w:cstheme="majorHAnsi"/>
                <w:color w:val="000000"/>
                <w:sz w:val="20"/>
                <w:szCs w:val="20"/>
                <w:lang w:eastAsia="pl-PL"/>
              </w:rPr>
              <w:t>4,1</w:t>
            </w:r>
          </w:p>
        </w:tc>
        <w:tc>
          <w:tcPr>
            <w:tcW w:w="469" w:type="pct"/>
            <w:noWrap/>
            <w:vAlign w:val="center"/>
          </w:tcPr>
          <w:p w14:paraId="7D9188EC" w14:textId="77777777" w:rsidR="009524A4" w:rsidRPr="007B44D0" w:rsidRDefault="009524A4" w:rsidP="000B06E8">
            <w:pPr>
              <w:jc w:val="center"/>
              <w:rPr>
                <w:rFonts w:eastAsia="Times New Roman" w:cstheme="majorHAnsi"/>
                <w:color w:val="000000"/>
                <w:sz w:val="20"/>
                <w:szCs w:val="20"/>
                <w:lang w:eastAsia="pl-PL"/>
              </w:rPr>
            </w:pPr>
            <w:r>
              <w:rPr>
                <w:rFonts w:eastAsia="Times New Roman" w:cstheme="majorHAnsi"/>
                <w:color w:val="000000"/>
                <w:sz w:val="20"/>
                <w:szCs w:val="20"/>
                <w:lang w:eastAsia="pl-PL"/>
              </w:rPr>
              <w:t>4,2</w:t>
            </w:r>
          </w:p>
        </w:tc>
        <w:tc>
          <w:tcPr>
            <w:tcW w:w="469" w:type="pct"/>
            <w:noWrap/>
            <w:vAlign w:val="center"/>
          </w:tcPr>
          <w:p w14:paraId="533EB3CE" w14:textId="77777777" w:rsidR="009524A4" w:rsidRPr="007B44D0" w:rsidRDefault="009524A4" w:rsidP="000B06E8">
            <w:pPr>
              <w:jc w:val="center"/>
              <w:rPr>
                <w:rFonts w:eastAsia="Times New Roman" w:cstheme="majorHAnsi"/>
                <w:color w:val="000000"/>
                <w:sz w:val="20"/>
                <w:szCs w:val="20"/>
                <w:lang w:eastAsia="pl-PL"/>
              </w:rPr>
            </w:pPr>
            <w:r>
              <w:rPr>
                <w:rFonts w:eastAsia="Times New Roman" w:cstheme="majorHAnsi"/>
                <w:color w:val="000000"/>
                <w:sz w:val="20"/>
                <w:szCs w:val="20"/>
                <w:lang w:eastAsia="pl-PL"/>
              </w:rPr>
              <w:t>4,8</w:t>
            </w:r>
          </w:p>
        </w:tc>
      </w:tr>
      <w:tr w:rsidR="009524A4" w:rsidRPr="007B44D0" w14:paraId="313115C3" w14:textId="77777777" w:rsidTr="000B06E8">
        <w:trPr>
          <w:trHeight w:val="512"/>
        </w:trPr>
        <w:tc>
          <w:tcPr>
            <w:tcW w:w="1797" w:type="pct"/>
            <w:vMerge w:val="restart"/>
            <w:shd w:val="clear" w:color="auto" w:fill="F2F2F2" w:themeFill="background1" w:themeFillShade="F2"/>
            <w:noWrap/>
            <w:vAlign w:val="center"/>
          </w:tcPr>
          <w:p w14:paraId="29C2ECA5" w14:textId="77777777" w:rsidR="009524A4" w:rsidRPr="00A352BD" w:rsidRDefault="009524A4" w:rsidP="000B06E8">
            <w:pPr>
              <w:jc w:val="center"/>
              <w:rPr>
                <w:rFonts w:eastAsia="Times New Roman" w:cstheme="majorHAnsi"/>
                <w:b/>
                <w:bCs/>
                <w:sz w:val="20"/>
                <w:szCs w:val="20"/>
                <w:lang w:eastAsia="pl-PL"/>
              </w:rPr>
            </w:pPr>
            <w:r>
              <w:rPr>
                <w:rFonts w:eastAsia="Times New Roman" w:cstheme="majorHAnsi"/>
                <w:b/>
                <w:bCs/>
                <w:sz w:val="20"/>
                <w:szCs w:val="20"/>
                <w:lang w:eastAsia="pl-PL"/>
              </w:rPr>
              <w:t>Przestępstwa stwierdzone przez Policję w zakończonych postępowaniach przeciwko mieniu na 10 tys. mieszkańców</w:t>
            </w:r>
          </w:p>
        </w:tc>
        <w:tc>
          <w:tcPr>
            <w:tcW w:w="859" w:type="pct"/>
            <w:noWrap/>
            <w:vAlign w:val="center"/>
          </w:tcPr>
          <w:p w14:paraId="35FD321C" w14:textId="77777777" w:rsidR="009524A4" w:rsidRPr="007B44D0" w:rsidRDefault="009524A4" w:rsidP="000B06E8">
            <w:pPr>
              <w:jc w:val="center"/>
              <w:rPr>
                <w:rFonts w:eastAsia="Times New Roman" w:cstheme="majorHAnsi"/>
                <w:color w:val="000000"/>
                <w:sz w:val="20"/>
                <w:szCs w:val="20"/>
                <w:lang w:eastAsia="pl-PL"/>
              </w:rPr>
            </w:pPr>
            <w:r>
              <w:rPr>
                <w:rFonts w:eastAsia="Times New Roman" w:cstheme="majorHAnsi"/>
                <w:color w:val="000000"/>
                <w:sz w:val="20"/>
                <w:szCs w:val="20"/>
                <w:lang w:eastAsia="pl-PL"/>
              </w:rPr>
              <w:t>Gmina Żagań</w:t>
            </w:r>
          </w:p>
        </w:tc>
        <w:tc>
          <w:tcPr>
            <w:tcW w:w="468" w:type="pct"/>
            <w:noWrap/>
            <w:vAlign w:val="center"/>
          </w:tcPr>
          <w:p w14:paraId="4D78308A" w14:textId="77777777" w:rsidR="009524A4" w:rsidRPr="007B44D0" w:rsidRDefault="009524A4" w:rsidP="000B06E8">
            <w:pPr>
              <w:jc w:val="center"/>
              <w:rPr>
                <w:rFonts w:eastAsia="Times New Roman" w:cstheme="majorHAnsi"/>
                <w:color w:val="000000"/>
                <w:sz w:val="20"/>
                <w:szCs w:val="20"/>
                <w:lang w:eastAsia="pl-PL"/>
              </w:rPr>
            </w:pPr>
            <w:r>
              <w:rPr>
                <w:rFonts w:eastAsia="Times New Roman" w:cstheme="majorHAnsi"/>
                <w:color w:val="000000"/>
                <w:sz w:val="20"/>
                <w:szCs w:val="20"/>
                <w:lang w:eastAsia="pl-PL"/>
              </w:rPr>
              <w:t>105</w:t>
            </w:r>
          </w:p>
        </w:tc>
        <w:tc>
          <w:tcPr>
            <w:tcW w:w="469" w:type="pct"/>
            <w:noWrap/>
            <w:vAlign w:val="center"/>
          </w:tcPr>
          <w:p w14:paraId="16EB0C35" w14:textId="77777777" w:rsidR="009524A4" w:rsidRPr="007B44D0" w:rsidRDefault="009524A4" w:rsidP="000B06E8">
            <w:pPr>
              <w:jc w:val="center"/>
              <w:rPr>
                <w:rFonts w:eastAsia="Times New Roman" w:cstheme="majorHAnsi"/>
                <w:color w:val="000000"/>
                <w:sz w:val="20"/>
                <w:szCs w:val="20"/>
                <w:lang w:eastAsia="pl-PL"/>
              </w:rPr>
            </w:pPr>
            <w:r>
              <w:rPr>
                <w:rFonts w:eastAsia="Times New Roman" w:cstheme="majorHAnsi"/>
                <w:color w:val="000000"/>
                <w:sz w:val="20"/>
                <w:szCs w:val="20"/>
                <w:lang w:eastAsia="pl-PL"/>
              </w:rPr>
              <w:t>91</w:t>
            </w:r>
          </w:p>
        </w:tc>
        <w:tc>
          <w:tcPr>
            <w:tcW w:w="469" w:type="pct"/>
            <w:noWrap/>
            <w:vAlign w:val="center"/>
          </w:tcPr>
          <w:p w14:paraId="523FFA36" w14:textId="77777777" w:rsidR="009524A4" w:rsidRPr="007B44D0" w:rsidRDefault="009524A4" w:rsidP="000B06E8">
            <w:pPr>
              <w:jc w:val="center"/>
              <w:rPr>
                <w:rFonts w:eastAsia="Times New Roman" w:cstheme="majorHAnsi"/>
                <w:color w:val="000000"/>
                <w:sz w:val="20"/>
                <w:szCs w:val="20"/>
                <w:lang w:eastAsia="pl-PL"/>
              </w:rPr>
            </w:pPr>
            <w:r>
              <w:rPr>
                <w:rFonts w:eastAsia="Times New Roman" w:cstheme="majorHAnsi"/>
                <w:color w:val="000000"/>
                <w:sz w:val="20"/>
                <w:szCs w:val="20"/>
                <w:lang w:eastAsia="pl-PL"/>
              </w:rPr>
              <w:t>117</w:t>
            </w:r>
          </w:p>
        </w:tc>
        <w:tc>
          <w:tcPr>
            <w:tcW w:w="469" w:type="pct"/>
            <w:noWrap/>
            <w:vAlign w:val="center"/>
          </w:tcPr>
          <w:p w14:paraId="7B6EC2DA" w14:textId="77777777" w:rsidR="009524A4" w:rsidRPr="007B44D0" w:rsidRDefault="009524A4" w:rsidP="000B06E8">
            <w:pPr>
              <w:jc w:val="center"/>
              <w:rPr>
                <w:rFonts w:eastAsia="Times New Roman" w:cstheme="majorHAnsi"/>
                <w:color w:val="000000"/>
                <w:sz w:val="20"/>
                <w:szCs w:val="20"/>
                <w:lang w:eastAsia="pl-PL"/>
              </w:rPr>
            </w:pPr>
            <w:r>
              <w:rPr>
                <w:rFonts w:eastAsia="Times New Roman" w:cstheme="majorHAnsi"/>
                <w:color w:val="000000"/>
                <w:sz w:val="20"/>
                <w:szCs w:val="20"/>
                <w:lang w:eastAsia="pl-PL"/>
              </w:rPr>
              <w:t>110</w:t>
            </w:r>
          </w:p>
        </w:tc>
        <w:tc>
          <w:tcPr>
            <w:tcW w:w="469" w:type="pct"/>
            <w:noWrap/>
            <w:vAlign w:val="center"/>
          </w:tcPr>
          <w:p w14:paraId="63363235" w14:textId="77777777" w:rsidR="009524A4" w:rsidRPr="007B44D0" w:rsidRDefault="009524A4" w:rsidP="000B06E8">
            <w:pPr>
              <w:jc w:val="center"/>
              <w:rPr>
                <w:rFonts w:eastAsia="Times New Roman" w:cstheme="majorHAnsi"/>
                <w:color w:val="000000"/>
                <w:sz w:val="20"/>
                <w:szCs w:val="20"/>
                <w:lang w:eastAsia="pl-PL"/>
              </w:rPr>
            </w:pPr>
            <w:r>
              <w:rPr>
                <w:rFonts w:eastAsia="Times New Roman" w:cstheme="majorHAnsi"/>
                <w:color w:val="000000"/>
                <w:sz w:val="20"/>
                <w:szCs w:val="20"/>
                <w:lang w:eastAsia="pl-PL"/>
              </w:rPr>
              <w:t>119</w:t>
            </w:r>
          </w:p>
        </w:tc>
      </w:tr>
      <w:tr w:rsidR="009524A4" w:rsidRPr="007B44D0" w14:paraId="4830885F" w14:textId="77777777" w:rsidTr="000B06E8">
        <w:trPr>
          <w:trHeight w:val="300"/>
        </w:trPr>
        <w:tc>
          <w:tcPr>
            <w:tcW w:w="1797" w:type="pct"/>
            <w:vMerge/>
            <w:shd w:val="clear" w:color="auto" w:fill="F2F2F2" w:themeFill="background1" w:themeFillShade="F2"/>
            <w:vAlign w:val="center"/>
          </w:tcPr>
          <w:p w14:paraId="431CB301" w14:textId="77777777" w:rsidR="009524A4" w:rsidRPr="00A352BD" w:rsidRDefault="009524A4" w:rsidP="000B06E8">
            <w:pPr>
              <w:jc w:val="center"/>
              <w:rPr>
                <w:rFonts w:eastAsia="Times New Roman" w:cstheme="majorHAnsi"/>
                <w:b/>
                <w:bCs/>
                <w:sz w:val="20"/>
                <w:szCs w:val="20"/>
                <w:lang w:eastAsia="pl-PL"/>
              </w:rPr>
            </w:pPr>
          </w:p>
        </w:tc>
        <w:tc>
          <w:tcPr>
            <w:tcW w:w="859" w:type="pct"/>
            <w:noWrap/>
            <w:vAlign w:val="center"/>
          </w:tcPr>
          <w:p w14:paraId="3F0C0D0C" w14:textId="77777777" w:rsidR="009524A4" w:rsidRPr="007B44D0" w:rsidRDefault="009524A4" w:rsidP="000B06E8">
            <w:pPr>
              <w:jc w:val="center"/>
              <w:rPr>
                <w:rFonts w:eastAsia="Times New Roman" w:cstheme="majorHAnsi"/>
                <w:color w:val="000000"/>
                <w:sz w:val="20"/>
                <w:szCs w:val="20"/>
                <w:lang w:eastAsia="pl-PL"/>
              </w:rPr>
            </w:pPr>
            <w:r w:rsidRPr="007B44D0">
              <w:rPr>
                <w:rFonts w:eastAsia="Times New Roman" w:cstheme="majorHAnsi"/>
                <w:color w:val="000000"/>
                <w:sz w:val="20"/>
                <w:szCs w:val="20"/>
                <w:lang w:eastAsia="pl-PL"/>
              </w:rPr>
              <w:t>Grupa porównawcza</w:t>
            </w:r>
          </w:p>
        </w:tc>
        <w:tc>
          <w:tcPr>
            <w:tcW w:w="468" w:type="pct"/>
            <w:noWrap/>
            <w:vAlign w:val="center"/>
          </w:tcPr>
          <w:p w14:paraId="4C5D5D7A" w14:textId="77777777" w:rsidR="009524A4" w:rsidRPr="007B44D0" w:rsidRDefault="009524A4" w:rsidP="000B06E8">
            <w:pPr>
              <w:jc w:val="center"/>
              <w:rPr>
                <w:rFonts w:eastAsia="Times New Roman" w:cstheme="majorHAnsi"/>
                <w:color w:val="000000"/>
                <w:sz w:val="20"/>
                <w:szCs w:val="20"/>
                <w:lang w:eastAsia="pl-PL"/>
              </w:rPr>
            </w:pPr>
            <w:r>
              <w:rPr>
                <w:rFonts w:eastAsia="Times New Roman" w:cstheme="majorHAnsi"/>
                <w:color w:val="000000"/>
                <w:sz w:val="20"/>
                <w:szCs w:val="20"/>
                <w:lang w:eastAsia="pl-PL"/>
              </w:rPr>
              <w:t>74</w:t>
            </w:r>
          </w:p>
        </w:tc>
        <w:tc>
          <w:tcPr>
            <w:tcW w:w="469" w:type="pct"/>
            <w:noWrap/>
            <w:vAlign w:val="center"/>
          </w:tcPr>
          <w:p w14:paraId="34D7DC2D" w14:textId="77777777" w:rsidR="009524A4" w:rsidRPr="007B44D0" w:rsidRDefault="009524A4" w:rsidP="000B06E8">
            <w:pPr>
              <w:jc w:val="center"/>
              <w:rPr>
                <w:rFonts w:eastAsia="Times New Roman" w:cstheme="majorHAnsi"/>
                <w:color w:val="000000"/>
                <w:sz w:val="20"/>
                <w:szCs w:val="20"/>
                <w:lang w:eastAsia="pl-PL"/>
              </w:rPr>
            </w:pPr>
            <w:r>
              <w:rPr>
                <w:rFonts w:eastAsia="Times New Roman" w:cstheme="majorHAnsi"/>
                <w:color w:val="000000"/>
                <w:sz w:val="20"/>
                <w:szCs w:val="20"/>
                <w:lang w:eastAsia="pl-PL"/>
              </w:rPr>
              <w:t>73</w:t>
            </w:r>
          </w:p>
        </w:tc>
        <w:tc>
          <w:tcPr>
            <w:tcW w:w="469" w:type="pct"/>
            <w:noWrap/>
            <w:vAlign w:val="center"/>
          </w:tcPr>
          <w:p w14:paraId="58266F6E" w14:textId="77777777" w:rsidR="009524A4" w:rsidRPr="007B44D0" w:rsidRDefault="009524A4" w:rsidP="000B06E8">
            <w:pPr>
              <w:jc w:val="center"/>
              <w:rPr>
                <w:rFonts w:eastAsia="Times New Roman" w:cstheme="majorHAnsi"/>
                <w:color w:val="000000"/>
                <w:sz w:val="20"/>
                <w:szCs w:val="20"/>
                <w:lang w:eastAsia="pl-PL"/>
              </w:rPr>
            </w:pPr>
            <w:r>
              <w:rPr>
                <w:rFonts w:eastAsia="Times New Roman" w:cstheme="majorHAnsi"/>
                <w:color w:val="000000"/>
                <w:sz w:val="20"/>
                <w:szCs w:val="20"/>
                <w:lang w:eastAsia="pl-PL"/>
              </w:rPr>
              <w:t>61</w:t>
            </w:r>
          </w:p>
        </w:tc>
        <w:tc>
          <w:tcPr>
            <w:tcW w:w="469" w:type="pct"/>
            <w:noWrap/>
            <w:vAlign w:val="center"/>
          </w:tcPr>
          <w:p w14:paraId="558DBAEE" w14:textId="77777777" w:rsidR="009524A4" w:rsidRPr="007B44D0" w:rsidRDefault="009524A4" w:rsidP="000B06E8">
            <w:pPr>
              <w:jc w:val="center"/>
              <w:rPr>
                <w:rFonts w:eastAsia="Times New Roman" w:cstheme="majorHAnsi"/>
                <w:color w:val="000000"/>
                <w:sz w:val="20"/>
                <w:szCs w:val="20"/>
                <w:lang w:eastAsia="pl-PL"/>
              </w:rPr>
            </w:pPr>
            <w:r>
              <w:rPr>
                <w:rFonts w:eastAsia="Times New Roman" w:cstheme="majorHAnsi"/>
                <w:color w:val="000000"/>
                <w:sz w:val="20"/>
                <w:szCs w:val="20"/>
                <w:lang w:eastAsia="pl-PL"/>
              </w:rPr>
              <w:t>55</w:t>
            </w:r>
          </w:p>
        </w:tc>
        <w:tc>
          <w:tcPr>
            <w:tcW w:w="469" w:type="pct"/>
            <w:noWrap/>
            <w:vAlign w:val="center"/>
          </w:tcPr>
          <w:p w14:paraId="394932D9" w14:textId="77777777" w:rsidR="009524A4" w:rsidRPr="007B44D0" w:rsidRDefault="009524A4" w:rsidP="000B06E8">
            <w:pPr>
              <w:jc w:val="center"/>
              <w:rPr>
                <w:rFonts w:eastAsia="Times New Roman" w:cstheme="majorHAnsi"/>
                <w:color w:val="000000"/>
                <w:sz w:val="20"/>
                <w:szCs w:val="20"/>
                <w:lang w:eastAsia="pl-PL"/>
              </w:rPr>
            </w:pPr>
            <w:r>
              <w:rPr>
                <w:rFonts w:eastAsia="Times New Roman" w:cstheme="majorHAnsi"/>
                <w:color w:val="000000"/>
                <w:sz w:val="20"/>
                <w:szCs w:val="20"/>
                <w:lang w:eastAsia="pl-PL"/>
              </w:rPr>
              <w:t>56</w:t>
            </w:r>
          </w:p>
        </w:tc>
      </w:tr>
      <w:tr w:rsidR="009524A4" w:rsidRPr="007B44D0" w14:paraId="3E3A4168" w14:textId="77777777" w:rsidTr="000B06E8">
        <w:trPr>
          <w:trHeight w:val="512"/>
        </w:trPr>
        <w:tc>
          <w:tcPr>
            <w:tcW w:w="1797" w:type="pct"/>
            <w:vMerge w:val="restart"/>
            <w:shd w:val="clear" w:color="auto" w:fill="F2F2F2" w:themeFill="background1" w:themeFillShade="F2"/>
            <w:noWrap/>
            <w:vAlign w:val="center"/>
          </w:tcPr>
          <w:p w14:paraId="08EC80AD" w14:textId="77777777" w:rsidR="009524A4" w:rsidRPr="00A352BD" w:rsidRDefault="009524A4" w:rsidP="000B06E8">
            <w:pPr>
              <w:jc w:val="center"/>
              <w:rPr>
                <w:rFonts w:eastAsia="Times New Roman" w:cstheme="majorHAnsi"/>
                <w:b/>
                <w:bCs/>
                <w:sz w:val="20"/>
                <w:szCs w:val="20"/>
                <w:lang w:eastAsia="pl-PL"/>
              </w:rPr>
            </w:pPr>
            <w:r>
              <w:rPr>
                <w:rFonts w:eastAsia="Times New Roman" w:cstheme="majorHAnsi"/>
                <w:b/>
                <w:bCs/>
                <w:sz w:val="20"/>
                <w:szCs w:val="20"/>
                <w:lang w:eastAsia="pl-PL"/>
              </w:rPr>
              <w:t>Przestępstwa drogowe stwierdzone przez Policję w zakończonych postępowaniach na 10 tys. mieszkańców</w:t>
            </w:r>
          </w:p>
        </w:tc>
        <w:tc>
          <w:tcPr>
            <w:tcW w:w="859" w:type="pct"/>
            <w:noWrap/>
            <w:vAlign w:val="center"/>
          </w:tcPr>
          <w:p w14:paraId="7411305B" w14:textId="77777777" w:rsidR="009524A4" w:rsidRPr="007B44D0" w:rsidRDefault="009524A4" w:rsidP="000B06E8">
            <w:pPr>
              <w:jc w:val="center"/>
              <w:rPr>
                <w:rFonts w:eastAsia="Times New Roman" w:cstheme="majorHAnsi"/>
                <w:color w:val="000000"/>
                <w:sz w:val="20"/>
                <w:szCs w:val="20"/>
                <w:lang w:eastAsia="pl-PL"/>
              </w:rPr>
            </w:pPr>
            <w:r>
              <w:rPr>
                <w:rFonts w:eastAsia="Times New Roman" w:cstheme="majorHAnsi"/>
                <w:color w:val="000000"/>
                <w:sz w:val="20"/>
                <w:szCs w:val="20"/>
                <w:lang w:eastAsia="pl-PL"/>
              </w:rPr>
              <w:t>Gmina Żagań</w:t>
            </w:r>
          </w:p>
        </w:tc>
        <w:tc>
          <w:tcPr>
            <w:tcW w:w="468" w:type="pct"/>
            <w:noWrap/>
            <w:vAlign w:val="center"/>
          </w:tcPr>
          <w:p w14:paraId="52790626" w14:textId="77777777" w:rsidR="009524A4" w:rsidRPr="007B44D0" w:rsidRDefault="009524A4" w:rsidP="000B06E8">
            <w:pPr>
              <w:jc w:val="center"/>
              <w:rPr>
                <w:rFonts w:eastAsia="Times New Roman" w:cstheme="majorHAnsi"/>
                <w:color w:val="000000"/>
                <w:sz w:val="20"/>
                <w:szCs w:val="20"/>
                <w:lang w:eastAsia="pl-PL"/>
              </w:rPr>
            </w:pPr>
            <w:r>
              <w:rPr>
                <w:rFonts w:eastAsia="Times New Roman" w:cstheme="majorHAnsi"/>
                <w:color w:val="000000"/>
                <w:sz w:val="20"/>
                <w:szCs w:val="20"/>
                <w:lang w:eastAsia="pl-PL"/>
              </w:rPr>
              <w:t>27,3</w:t>
            </w:r>
          </w:p>
        </w:tc>
        <w:tc>
          <w:tcPr>
            <w:tcW w:w="469" w:type="pct"/>
            <w:noWrap/>
            <w:vAlign w:val="center"/>
          </w:tcPr>
          <w:p w14:paraId="07EDB9A6" w14:textId="77777777" w:rsidR="009524A4" w:rsidRPr="007B44D0" w:rsidRDefault="009524A4" w:rsidP="000B06E8">
            <w:pPr>
              <w:jc w:val="center"/>
              <w:rPr>
                <w:rFonts w:eastAsia="Times New Roman" w:cstheme="majorHAnsi"/>
                <w:color w:val="000000"/>
                <w:sz w:val="20"/>
                <w:szCs w:val="20"/>
                <w:lang w:eastAsia="pl-PL"/>
              </w:rPr>
            </w:pPr>
            <w:r>
              <w:rPr>
                <w:rFonts w:eastAsia="Times New Roman" w:cstheme="majorHAnsi"/>
                <w:color w:val="000000"/>
                <w:sz w:val="20"/>
                <w:szCs w:val="20"/>
                <w:lang w:eastAsia="pl-PL"/>
              </w:rPr>
              <w:t>23,0</w:t>
            </w:r>
          </w:p>
        </w:tc>
        <w:tc>
          <w:tcPr>
            <w:tcW w:w="469" w:type="pct"/>
            <w:noWrap/>
            <w:vAlign w:val="center"/>
          </w:tcPr>
          <w:p w14:paraId="45F7C09D" w14:textId="77777777" w:rsidR="009524A4" w:rsidRPr="007B44D0" w:rsidRDefault="009524A4" w:rsidP="000B06E8">
            <w:pPr>
              <w:jc w:val="center"/>
              <w:rPr>
                <w:rFonts w:eastAsia="Times New Roman" w:cstheme="majorHAnsi"/>
                <w:color w:val="000000"/>
                <w:sz w:val="20"/>
                <w:szCs w:val="20"/>
                <w:lang w:eastAsia="pl-PL"/>
              </w:rPr>
            </w:pPr>
            <w:r>
              <w:rPr>
                <w:rFonts w:eastAsia="Times New Roman" w:cstheme="majorHAnsi"/>
                <w:color w:val="000000"/>
                <w:sz w:val="20"/>
                <w:szCs w:val="20"/>
                <w:lang w:eastAsia="pl-PL"/>
              </w:rPr>
              <w:t>24,6</w:t>
            </w:r>
          </w:p>
        </w:tc>
        <w:tc>
          <w:tcPr>
            <w:tcW w:w="469" w:type="pct"/>
            <w:noWrap/>
            <w:vAlign w:val="center"/>
          </w:tcPr>
          <w:p w14:paraId="4CA5206D" w14:textId="77777777" w:rsidR="009524A4" w:rsidRPr="007B44D0" w:rsidRDefault="009524A4" w:rsidP="000B06E8">
            <w:pPr>
              <w:jc w:val="center"/>
              <w:rPr>
                <w:rFonts w:eastAsia="Times New Roman" w:cstheme="majorHAnsi"/>
                <w:color w:val="000000"/>
                <w:sz w:val="20"/>
                <w:szCs w:val="20"/>
                <w:lang w:eastAsia="pl-PL"/>
              </w:rPr>
            </w:pPr>
            <w:r>
              <w:rPr>
                <w:rFonts w:eastAsia="Times New Roman" w:cstheme="majorHAnsi"/>
                <w:color w:val="000000"/>
                <w:sz w:val="20"/>
                <w:szCs w:val="20"/>
                <w:lang w:eastAsia="pl-PL"/>
              </w:rPr>
              <w:t>18,0</w:t>
            </w:r>
          </w:p>
        </w:tc>
        <w:tc>
          <w:tcPr>
            <w:tcW w:w="469" w:type="pct"/>
            <w:noWrap/>
            <w:vAlign w:val="center"/>
          </w:tcPr>
          <w:p w14:paraId="75D9C3D2" w14:textId="77777777" w:rsidR="009524A4" w:rsidRPr="007B44D0" w:rsidRDefault="009524A4" w:rsidP="000B06E8">
            <w:pPr>
              <w:jc w:val="center"/>
              <w:rPr>
                <w:rFonts w:eastAsia="Times New Roman" w:cstheme="majorHAnsi"/>
                <w:color w:val="000000"/>
                <w:sz w:val="20"/>
                <w:szCs w:val="20"/>
                <w:lang w:eastAsia="pl-PL"/>
              </w:rPr>
            </w:pPr>
            <w:r>
              <w:rPr>
                <w:rFonts w:eastAsia="Times New Roman" w:cstheme="majorHAnsi"/>
                <w:color w:val="000000"/>
                <w:sz w:val="20"/>
                <w:szCs w:val="20"/>
                <w:lang w:eastAsia="pl-PL"/>
              </w:rPr>
              <w:t>21,0</w:t>
            </w:r>
          </w:p>
        </w:tc>
      </w:tr>
      <w:tr w:rsidR="009524A4" w:rsidRPr="007B44D0" w14:paraId="0F6DFD9A" w14:textId="77777777" w:rsidTr="000B06E8">
        <w:trPr>
          <w:trHeight w:val="300"/>
        </w:trPr>
        <w:tc>
          <w:tcPr>
            <w:tcW w:w="1797" w:type="pct"/>
            <w:vMerge/>
            <w:shd w:val="clear" w:color="auto" w:fill="F2F2F2" w:themeFill="background1" w:themeFillShade="F2"/>
            <w:vAlign w:val="center"/>
          </w:tcPr>
          <w:p w14:paraId="5BEBFED5" w14:textId="77777777" w:rsidR="009524A4" w:rsidRPr="00A352BD" w:rsidRDefault="009524A4" w:rsidP="000B06E8">
            <w:pPr>
              <w:jc w:val="center"/>
              <w:rPr>
                <w:rFonts w:eastAsia="Times New Roman" w:cstheme="majorHAnsi"/>
                <w:b/>
                <w:bCs/>
                <w:sz w:val="20"/>
                <w:szCs w:val="20"/>
                <w:lang w:eastAsia="pl-PL"/>
              </w:rPr>
            </w:pPr>
          </w:p>
        </w:tc>
        <w:tc>
          <w:tcPr>
            <w:tcW w:w="859" w:type="pct"/>
            <w:noWrap/>
            <w:vAlign w:val="center"/>
          </w:tcPr>
          <w:p w14:paraId="079C193C" w14:textId="77777777" w:rsidR="009524A4" w:rsidRPr="007B44D0" w:rsidRDefault="009524A4" w:rsidP="000B06E8">
            <w:pPr>
              <w:jc w:val="center"/>
              <w:rPr>
                <w:rFonts w:eastAsia="Times New Roman" w:cstheme="majorHAnsi"/>
                <w:color w:val="000000"/>
                <w:sz w:val="20"/>
                <w:szCs w:val="20"/>
                <w:lang w:eastAsia="pl-PL"/>
              </w:rPr>
            </w:pPr>
            <w:r w:rsidRPr="007B44D0">
              <w:rPr>
                <w:rFonts w:eastAsia="Times New Roman" w:cstheme="majorHAnsi"/>
                <w:color w:val="000000"/>
                <w:sz w:val="20"/>
                <w:szCs w:val="20"/>
                <w:lang w:eastAsia="pl-PL"/>
              </w:rPr>
              <w:t>Grupa porównawcza</w:t>
            </w:r>
          </w:p>
        </w:tc>
        <w:tc>
          <w:tcPr>
            <w:tcW w:w="468" w:type="pct"/>
            <w:noWrap/>
            <w:vAlign w:val="center"/>
          </w:tcPr>
          <w:p w14:paraId="0A80BCD6" w14:textId="77777777" w:rsidR="009524A4" w:rsidRPr="007B44D0" w:rsidRDefault="009524A4" w:rsidP="000B06E8">
            <w:pPr>
              <w:jc w:val="center"/>
              <w:rPr>
                <w:rFonts w:eastAsia="Times New Roman" w:cstheme="majorHAnsi"/>
                <w:color w:val="000000"/>
                <w:sz w:val="20"/>
                <w:szCs w:val="20"/>
                <w:lang w:eastAsia="pl-PL"/>
              </w:rPr>
            </w:pPr>
            <w:r>
              <w:rPr>
                <w:rFonts w:eastAsia="Times New Roman" w:cstheme="majorHAnsi"/>
                <w:color w:val="000000"/>
                <w:sz w:val="20"/>
                <w:szCs w:val="20"/>
                <w:lang w:eastAsia="pl-PL"/>
              </w:rPr>
              <w:t>25,5</w:t>
            </w:r>
          </w:p>
        </w:tc>
        <w:tc>
          <w:tcPr>
            <w:tcW w:w="469" w:type="pct"/>
            <w:noWrap/>
            <w:vAlign w:val="center"/>
          </w:tcPr>
          <w:p w14:paraId="07D90D66" w14:textId="77777777" w:rsidR="009524A4" w:rsidRPr="007B44D0" w:rsidRDefault="009524A4" w:rsidP="000B06E8">
            <w:pPr>
              <w:jc w:val="center"/>
              <w:rPr>
                <w:rFonts w:eastAsia="Times New Roman" w:cstheme="majorHAnsi"/>
                <w:color w:val="000000"/>
                <w:sz w:val="20"/>
                <w:szCs w:val="20"/>
                <w:lang w:eastAsia="pl-PL"/>
              </w:rPr>
            </w:pPr>
            <w:r>
              <w:rPr>
                <w:rFonts w:eastAsia="Times New Roman" w:cstheme="majorHAnsi"/>
                <w:color w:val="000000"/>
                <w:sz w:val="20"/>
                <w:szCs w:val="20"/>
                <w:lang w:eastAsia="pl-PL"/>
              </w:rPr>
              <w:t>22,1</w:t>
            </w:r>
          </w:p>
        </w:tc>
        <w:tc>
          <w:tcPr>
            <w:tcW w:w="469" w:type="pct"/>
            <w:noWrap/>
            <w:vAlign w:val="center"/>
          </w:tcPr>
          <w:p w14:paraId="2CE3C99D" w14:textId="77777777" w:rsidR="009524A4" w:rsidRPr="007B44D0" w:rsidRDefault="009524A4" w:rsidP="000B06E8">
            <w:pPr>
              <w:jc w:val="center"/>
              <w:rPr>
                <w:rFonts w:eastAsia="Times New Roman" w:cstheme="majorHAnsi"/>
                <w:color w:val="000000"/>
                <w:sz w:val="20"/>
                <w:szCs w:val="20"/>
                <w:lang w:eastAsia="pl-PL"/>
              </w:rPr>
            </w:pPr>
            <w:r>
              <w:rPr>
                <w:rFonts w:eastAsia="Times New Roman" w:cstheme="majorHAnsi"/>
                <w:color w:val="000000"/>
                <w:sz w:val="20"/>
                <w:szCs w:val="20"/>
                <w:lang w:eastAsia="pl-PL"/>
              </w:rPr>
              <w:t>21,6</w:t>
            </w:r>
          </w:p>
        </w:tc>
        <w:tc>
          <w:tcPr>
            <w:tcW w:w="469" w:type="pct"/>
            <w:noWrap/>
            <w:vAlign w:val="center"/>
          </w:tcPr>
          <w:p w14:paraId="39BA516B" w14:textId="77777777" w:rsidR="009524A4" w:rsidRPr="007B44D0" w:rsidRDefault="009524A4" w:rsidP="000B06E8">
            <w:pPr>
              <w:jc w:val="center"/>
              <w:rPr>
                <w:rFonts w:eastAsia="Times New Roman" w:cstheme="majorHAnsi"/>
                <w:color w:val="000000"/>
                <w:sz w:val="20"/>
                <w:szCs w:val="20"/>
                <w:lang w:eastAsia="pl-PL"/>
              </w:rPr>
            </w:pPr>
            <w:r>
              <w:rPr>
                <w:rFonts w:eastAsia="Times New Roman" w:cstheme="majorHAnsi"/>
                <w:color w:val="000000"/>
                <w:sz w:val="20"/>
                <w:szCs w:val="20"/>
                <w:lang w:eastAsia="pl-PL"/>
              </w:rPr>
              <w:t>20,0</w:t>
            </w:r>
          </w:p>
        </w:tc>
        <w:tc>
          <w:tcPr>
            <w:tcW w:w="469" w:type="pct"/>
            <w:noWrap/>
            <w:vAlign w:val="center"/>
          </w:tcPr>
          <w:p w14:paraId="3BD2575A" w14:textId="77777777" w:rsidR="009524A4" w:rsidRPr="007B44D0" w:rsidRDefault="009524A4" w:rsidP="000B06E8">
            <w:pPr>
              <w:jc w:val="center"/>
              <w:rPr>
                <w:rFonts w:eastAsia="Times New Roman" w:cstheme="majorHAnsi"/>
                <w:color w:val="000000"/>
                <w:sz w:val="20"/>
                <w:szCs w:val="20"/>
                <w:lang w:eastAsia="pl-PL"/>
              </w:rPr>
            </w:pPr>
            <w:r>
              <w:rPr>
                <w:rFonts w:eastAsia="Times New Roman" w:cstheme="majorHAnsi"/>
                <w:color w:val="000000"/>
                <w:sz w:val="20"/>
                <w:szCs w:val="20"/>
                <w:lang w:eastAsia="pl-PL"/>
              </w:rPr>
              <w:t>20,4</w:t>
            </w:r>
          </w:p>
        </w:tc>
      </w:tr>
    </w:tbl>
    <w:p w14:paraId="31524BFE" w14:textId="6281D610" w:rsidR="009524A4" w:rsidRDefault="009524A4" w:rsidP="00E378FB">
      <w:pPr>
        <w:pStyle w:val="Legenda"/>
        <w:spacing w:line="276" w:lineRule="auto"/>
        <w:rPr>
          <w:rStyle w:val="Hipercze"/>
        </w:rPr>
      </w:pPr>
      <w:r w:rsidRPr="00693450">
        <w:t xml:space="preserve">Źródło: </w:t>
      </w:r>
      <w:hyperlink r:id="rId11" w:history="1">
        <w:r w:rsidRPr="00693450">
          <w:rPr>
            <w:rStyle w:val="Hipercze"/>
          </w:rPr>
          <w:t>https://www.systemanaliz.pl/</w:t>
        </w:r>
      </w:hyperlink>
    </w:p>
    <w:p w14:paraId="29FE07EB" w14:textId="77777777" w:rsidR="007E7E24" w:rsidRPr="007E7E24" w:rsidRDefault="007E7E24" w:rsidP="007E7E24"/>
    <w:p w14:paraId="2F01642A" w14:textId="5C8C2F2A" w:rsidR="009524A4" w:rsidRDefault="009524A4" w:rsidP="009524A4">
      <w:pPr>
        <w:pStyle w:val="Akapitzlist"/>
        <w:numPr>
          <w:ilvl w:val="0"/>
          <w:numId w:val="6"/>
        </w:numPr>
        <w:suppressAutoHyphens/>
        <w:spacing w:line="276" w:lineRule="auto"/>
        <w:jc w:val="both"/>
        <w:rPr>
          <w:rFonts w:eastAsia="Calibri" w:cs="Calibri"/>
          <w:b/>
          <w:bCs/>
          <w:sz w:val="28"/>
          <w:szCs w:val="28"/>
          <w:lang w:eastAsia="zh-CN"/>
        </w:rPr>
      </w:pPr>
      <w:r w:rsidRPr="009524A4">
        <w:rPr>
          <w:rFonts w:eastAsia="Calibri" w:cs="Calibri"/>
          <w:b/>
          <w:bCs/>
          <w:sz w:val="28"/>
          <w:szCs w:val="28"/>
          <w:lang w:eastAsia="zh-CN"/>
        </w:rPr>
        <w:t xml:space="preserve">Działalność Gminnego Ośrodka Pomocy Społecznej </w:t>
      </w:r>
    </w:p>
    <w:p w14:paraId="08FA4118" w14:textId="5C4C56CF" w:rsidR="00300CED" w:rsidRPr="00300CED" w:rsidRDefault="00300CED" w:rsidP="00216AAF">
      <w:pPr>
        <w:suppressAutoHyphens/>
        <w:spacing w:line="276" w:lineRule="auto"/>
        <w:ind w:firstLine="708"/>
        <w:jc w:val="both"/>
        <w:rPr>
          <w:rFonts w:eastAsia="Calibri" w:cs="Calibri"/>
          <w:sz w:val="24"/>
          <w:szCs w:val="24"/>
          <w:lang w:eastAsia="zh-CN"/>
        </w:rPr>
      </w:pPr>
      <w:r w:rsidRPr="00300CED">
        <w:rPr>
          <w:rFonts w:eastAsia="Calibri" w:cs="Calibri"/>
          <w:sz w:val="24"/>
          <w:szCs w:val="24"/>
          <w:lang w:eastAsia="zh-CN"/>
        </w:rPr>
        <w:t xml:space="preserve">Pomoc społeczna jest instytucją </w:t>
      </w:r>
      <w:r>
        <w:rPr>
          <w:rFonts w:eastAsia="Calibri" w:cs="Calibri"/>
          <w:sz w:val="24"/>
          <w:szCs w:val="24"/>
          <w:lang w:eastAsia="zh-CN"/>
        </w:rPr>
        <w:t xml:space="preserve">polityki społecznej państwa mającą na celu </w:t>
      </w:r>
      <w:r w:rsidR="000B5A26">
        <w:rPr>
          <w:rFonts w:eastAsia="Calibri" w:cs="Calibri"/>
          <w:sz w:val="24"/>
          <w:szCs w:val="24"/>
          <w:lang w:eastAsia="zh-CN"/>
        </w:rPr>
        <w:t>umożliwienie osobom i rodzinom przezwyciężenie trudnych sytuacji życiowych, których nie są one w stanie pokonać, wykorzystując własne uprawnienia, zasoby i możliwości.</w:t>
      </w:r>
    </w:p>
    <w:p w14:paraId="40CD5507" w14:textId="7E0C3CF5" w:rsidR="00300CED" w:rsidRPr="00300CED" w:rsidRDefault="00300CED" w:rsidP="00300CED">
      <w:pPr>
        <w:spacing w:line="276" w:lineRule="auto"/>
        <w:jc w:val="both"/>
        <w:rPr>
          <w:rFonts w:eastAsia="Times New Roman" w:cstheme="minorHAnsi"/>
          <w:iCs/>
          <w:sz w:val="24"/>
          <w:szCs w:val="24"/>
          <w:lang w:eastAsia="pl-PL"/>
        </w:rPr>
      </w:pPr>
      <w:r w:rsidRPr="00300CED">
        <w:rPr>
          <w:rFonts w:cstheme="minorHAnsi"/>
          <w:iCs/>
          <w:sz w:val="24"/>
          <w:szCs w:val="24"/>
        </w:rPr>
        <w:t xml:space="preserve">  </w:t>
      </w:r>
      <w:r>
        <w:rPr>
          <w:rFonts w:cstheme="minorHAnsi"/>
          <w:iCs/>
          <w:sz w:val="24"/>
          <w:szCs w:val="24"/>
        </w:rPr>
        <w:tab/>
      </w:r>
      <w:r w:rsidRPr="00300CED">
        <w:rPr>
          <w:rFonts w:cstheme="minorHAnsi"/>
          <w:iCs/>
          <w:sz w:val="24"/>
          <w:szCs w:val="24"/>
        </w:rPr>
        <w:t xml:space="preserve"> Gminny Ośrodek Pomocy Społecznej w Żaganiu realizuje zadania wynikające z ustawy o pomocy społecznej (ustawa z dnia 12 marca 2004 r. o pomocy społecznej Dz. U. z 2020r., poz. 1876) ramach ustawy  realizuje zadania polityki społecznej w oparciu o analizę lokalnej sytuacji społecznej.</w:t>
      </w:r>
      <w:r w:rsidRPr="00300CED">
        <w:rPr>
          <w:rFonts w:eastAsia="Times New Roman" w:cstheme="minorHAnsi"/>
          <w:iCs/>
          <w:sz w:val="24"/>
          <w:szCs w:val="24"/>
          <w:lang w:eastAsia="pl-PL"/>
        </w:rPr>
        <w:t xml:space="preserve"> Wykonuje zadania gminy, które określa ustawa o pomocy społecznej i inne ustawy w ramach zadań własnych i zleconych;</w:t>
      </w:r>
    </w:p>
    <w:p w14:paraId="2043C01E" w14:textId="77777777" w:rsidR="00300CED" w:rsidRPr="00300CED" w:rsidRDefault="00300CED" w:rsidP="00300CED">
      <w:pPr>
        <w:pStyle w:val="Akapitzlist"/>
        <w:numPr>
          <w:ilvl w:val="0"/>
          <w:numId w:val="13"/>
        </w:numPr>
        <w:spacing w:line="276" w:lineRule="auto"/>
        <w:jc w:val="both"/>
        <w:rPr>
          <w:rFonts w:cstheme="minorHAnsi"/>
          <w:iCs/>
          <w:sz w:val="24"/>
          <w:szCs w:val="24"/>
        </w:rPr>
      </w:pPr>
      <w:r w:rsidRPr="00300CED">
        <w:rPr>
          <w:rFonts w:cstheme="minorHAnsi"/>
          <w:iCs/>
          <w:sz w:val="24"/>
          <w:szCs w:val="24"/>
        </w:rPr>
        <w:t>ustawa o pomocy społecznej;</w:t>
      </w:r>
    </w:p>
    <w:p w14:paraId="622DF8D1" w14:textId="77AB3756" w:rsidR="00300CED" w:rsidRPr="00300CED" w:rsidRDefault="00300CED" w:rsidP="00300CED">
      <w:pPr>
        <w:pStyle w:val="Akapitzlist"/>
        <w:numPr>
          <w:ilvl w:val="0"/>
          <w:numId w:val="13"/>
        </w:numPr>
        <w:spacing w:line="276" w:lineRule="auto"/>
        <w:jc w:val="both"/>
        <w:rPr>
          <w:rFonts w:cstheme="minorHAnsi"/>
          <w:iCs/>
          <w:sz w:val="24"/>
          <w:szCs w:val="24"/>
        </w:rPr>
      </w:pPr>
      <w:r w:rsidRPr="00300CED">
        <w:rPr>
          <w:rFonts w:cstheme="minorHAnsi"/>
          <w:iCs/>
          <w:sz w:val="24"/>
          <w:szCs w:val="24"/>
        </w:rPr>
        <w:t>ustawa o świadczeniach rodzinnych</w:t>
      </w:r>
      <w:r w:rsidR="000B5A26">
        <w:rPr>
          <w:rFonts w:cstheme="minorHAnsi"/>
          <w:iCs/>
          <w:sz w:val="24"/>
          <w:szCs w:val="24"/>
        </w:rPr>
        <w:t>,</w:t>
      </w:r>
    </w:p>
    <w:p w14:paraId="18AF536D" w14:textId="7E76CCE8" w:rsidR="00300CED" w:rsidRPr="00300CED" w:rsidRDefault="00300CED" w:rsidP="00300CED">
      <w:pPr>
        <w:pStyle w:val="Akapitzlist"/>
        <w:numPr>
          <w:ilvl w:val="0"/>
          <w:numId w:val="13"/>
        </w:numPr>
        <w:spacing w:line="276" w:lineRule="auto"/>
        <w:jc w:val="both"/>
        <w:rPr>
          <w:rFonts w:cstheme="minorHAnsi"/>
          <w:iCs/>
          <w:sz w:val="24"/>
          <w:szCs w:val="24"/>
        </w:rPr>
      </w:pPr>
      <w:r w:rsidRPr="00300CED">
        <w:rPr>
          <w:rFonts w:cstheme="minorHAnsi"/>
          <w:iCs/>
          <w:sz w:val="24"/>
          <w:szCs w:val="24"/>
        </w:rPr>
        <w:t>ustawa o pomocy osobom uprawnionym do alimentów</w:t>
      </w:r>
      <w:r w:rsidR="000B5A26">
        <w:rPr>
          <w:rFonts w:cstheme="minorHAnsi"/>
          <w:iCs/>
          <w:sz w:val="24"/>
          <w:szCs w:val="24"/>
        </w:rPr>
        <w:t>,</w:t>
      </w:r>
    </w:p>
    <w:p w14:paraId="19204CD9" w14:textId="2E9FEB6D" w:rsidR="00300CED" w:rsidRPr="00300CED" w:rsidRDefault="00300CED" w:rsidP="00300CED">
      <w:pPr>
        <w:pStyle w:val="Akapitzlist"/>
        <w:numPr>
          <w:ilvl w:val="0"/>
          <w:numId w:val="13"/>
        </w:numPr>
        <w:spacing w:line="276" w:lineRule="auto"/>
        <w:jc w:val="both"/>
        <w:rPr>
          <w:rFonts w:cstheme="minorHAnsi"/>
          <w:iCs/>
          <w:sz w:val="24"/>
          <w:szCs w:val="24"/>
        </w:rPr>
      </w:pPr>
      <w:r w:rsidRPr="00300CED">
        <w:rPr>
          <w:rFonts w:cstheme="minorHAnsi"/>
          <w:iCs/>
          <w:sz w:val="24"/>
          <w:szCs w:val="24"/>
        </w:rPr>
        <w:t>ustawa o przeciwdziałaniu przemocy w rodzinie</w:t>
      </w:r>
      <w:r w:rsidR="000B5A26">
        <w:rPr>
          <w:rFonts w:cstheme="minorHAnsi"/>
          <w:iCs/>
          <w:sz w:val="24"/>
          <w:szCs w:val="24"/>
        </w:rPr>
        <w:t>,</w:t>
      </w:r>
    </w:p>
    <w:p w14:paraId="0730E8EB" w14:textId="481773E9" w:rsidR="00300CED" w:rsidRPr="00300CED" w:rsidRDefault="00300CED" w:rsidP="00300CED">
      <w:pPr>
        <w:pStyle w:val="Akapitzlist"/>
        <w:numPr>
          <w:ilvl w:val="0"/>
          <w:numId w:val="13"/>
        </w:numPr>
        <w:spacing w:line="276" w:lineRule="auto"/>
        <w:jc w:val="both"/>
        <w:rPr>
          <w:rFonts w:cstheme="minorHAnsi"/>
          <w:iCs/>
          <w:sz w:val="24"/>
          <w:szCs w:val="24"/>
        </w:rPr>
      </w:pPr>
      <w:r w:rsidRPr="00300CED">
        <w:rPr>
          <w:rFonts w:cstheme="minorHAnsi"/>
          <w:iCs/>
          <w:sz w:val="24"/>
          <w:szCs w:val="24"/>
        </w:rPr>
        <w:t>ustawa o dodatkach mieszkaniowych</w:t>
      </w:r>
      <w:r w:rsidR="000B5A26">
        <w:rPr>
          <w:rFonts w:cstheme="minorHAnsi"/>
          <w:iCs/>
          <w:sz w:val="24"/>
          <w:szCs w:val="24"/>
        </w:rPr>
        <w:t>,</w:t>
      </w:r>
    </w:p>
    <w:p w14:paraId="7A6428CE" w14:textId="46C69E24" w:rsidR="00300CED" w:rsidRPr="00300CED" w:rsidRDefault="00300CED" w:rsidP="00300CED">
      <w:pPr>
        <w:pStyle w:val="Akapitzlist"/>
        <w:numPr>
          <w:ilvl w:val="0"/>
          <w:numId w:val="13"/>
        </w:numPr>
        <w:spacing w:line="276" w:lineRule="auto"/>
        <w:jc w:val="both"/>
        <w:rPr>
          <w:rFonts w:cstheme="minorHAnsi"/>
          <w:iCs/>
          <w:sz w:val="24"/>
          <w:szCs w:val="24"/>
        </w:rPr>
      </w:pPr>
      <w:r w:rsidRPr="00300CED">
        <w:rPr>
          <w:rFonts w:cstheme="minorHAnsi"/>
          <w:iCs/>
          <w:sz w:val="24"/>
          <w:szCs w:val="24"/>
        </w:rPr>
        <w:t>ustawa o prawie energetycznym</w:t>
      </w:r>
      <w:r w:rsidR="000B5A26">
        <w:rPr>
          <w:rFonts w:cstheme="minorHAnsi"/>
          <w:iCs/>
          <w:sz w:val="24"/>
          <w:szCs w:val="24"/>
        </w:rPr>
        <w:t>,</w:t>
      </w:r>
    </w:p>
    <w:p w14:paraId="6F7E51D5" w14:textId="4CADA584" w:rsidR="00300CED" w:rsidRPr="00300CED" w:rsidRDefault="00300CED" w:rsidP="00300CED">
      <w:pPr>
        <w:pStyle w:val="Akapitzlist"/>
        <w:numPr>
          <w:ilvl w:val="0"/>
          <w:numId w:val="13"/>
        </w:numPr>
        <w:spacing w:line="276" w:lineRule="auto"/>
        <w:jc w:val="both"/>
        <w:rPr>
          <w:rFonts w:cstheme="minorHAnsi"/>
          <w:iCs/>
          <w:sz w:val="24"/>
          <w:szCs w:val="24"/>
        </w:rPr>
      </w:pPr>
      <w:r w:rsidRPr="00300CED">
        <w:rPr>
          <w:rFonts w:cstheme="minorHAnsi"/>
          <w:iCs/>
          <w:sz w:val="24"/>
          <w:szCs w:val="24"/>
        </w:rPr>
        <w:t>ustawa „ Za życiem”</w:t>
      </w:r>
      <w:r w:rsidR="000B5A26">
        <w:rPr>
          <w:rFonts w:cstheme="minorHAnsi"/>
          <w:iCs/>
          <w:sz w:val="24"/>
          <w:szCs w:val="24"/>
        </w:rPr>
        <w:t>,</w:t>
      </w:r>
    </w:p>
    <w:p w14:paraId="5C1640E7" w14:textId="3CB39C02" w:rsidR="00300CED" w:rsidRPr="00300CED" w:rsidRDefault="00300CED" w:rsidP="00300CED">
      <w:pPr>
        <w:pStyle w:val="Akapitzlist"/>
        <w:numPr>
          <w:ilvl w:val="0"/>
          <w:numId w:val="13"/>
        </w:numPr>
        <w:spacing w:line="276" w:lineRule="auto"/>
        <w:jc w:val="both"/>
        <w:rPr>
          <w:rFonts w:cstheme="minorHAnsi"/>
          <w:iCs/>
          <w:sz w:val="24"/>
          <w:szCs w:val="24"/>
        </w:rPr>
      </w:pPr>
      <w:r w:rsidRPr="00300CED">
        <w:rPr>
          <w:rFonts w:cstheme="minorHAnsi"/>
          <w:iCs/>
          <w:sz w:val="24"/>
          <w:szCs w:val="24"/>
        </w:rPr>
        <w:t>program „Rodzina 500+”</w:t>
      </w:r>
      <w:r w:rsidR="000B5A26">
        <w:rPr>
          <w:rFonts w:cstheme="minorHAnsi"/>
          <w:iCs/>
          <w:sz w:val="24"/>
          <w:szCs w:val="24"/>
        </w:rPr>
        <w:t>,</w:t>
      </w:r>
    </w:p>
    <w:p w14:paraId="5CC4C6BE" w14:textId="5174D783" w:rsidR="00300CED" w:rsidRPr="00300CED" w:rsidRDefault="00300CED" w:rsidP="00300CED">
      <w:pPr>
        <w:pStyle w:val="Akapitzlist"/>
        <w:numPr>
          <w:ilvl w:val="0"/>
          <w:numId w:val="13"/>
        </w:numPr>
        <w:spacing w:line="276" w:lineRule="auto"/>
        <w:jc w:val="both"/>
        <w:rPr>
          <w:rFonts w:cstheme="minorHAnsi"/>
          <w:iCs/>
          <w:sz w:val="24"/>
          <w:szCs w:val="24"/>
        </w:rPr>
      </w:pPr>
      <w:r w:rsidRPr="00300CED">
        <w:rPr>
          <w:rFonts w:cstheme="minorHAnsi"/>
          <w:iCs/>
          <w:sz w:val="24"/>
          <w:szCs w:val="24"/>
        </w:rPr>
        <w:t>dobry start 300+</w:t>
      </w:r>
      <w:r w:rsidR="000B5A26">
        <w:rPr>
          <w:rFonts w:cstheme="minorHAnsi"/>
          <w:iCs/>
          <w:sz w:val="24"/>
          <w:szCs w:val="24"/>
        </w:rPr>
        <w:t>,</w:t>
      </w:r>
    </w:p>
    <w:p w14:paraId="0409454A" w14:textId="0A7C8DD1" w:rsidR="00300CED" w:rsidRPr="00300CED" w:rsidRDefault="00300CED" w:rsidP="00300CED">
      <w:pPr>
        <w:pStyle w:val="Akapitzlist"/>
        <w:numPr>
          <w:ilvl w:val="0"/>
          <w:numId w:val="13"/>
        </w:numPr>
        <w:spacing w:line="276" w:lineRule="auto"/>
        <w:jc w:val="both"/>
        <w:rPr>
          <w:rFonts w:cstheme="minorHAnsi"/>
          <w:iCs/>
          <w:sz w:val="24"/>
          <w:szCs w:val="24"/>
        </w:rPr>
      </w:pPr>
      <w:r w:rsidRPr="00300CED">
        <w:rPr>
          <w:rFonts w:cstheme="minorHAnsi"/>
          <w:iCs/>
          <w:sz w:val="24"/>
          <w:szCs w:val="24"/>
        </w:rPr>
        <w:t>ustawa o świadczeniach opieki zdrowotnej finansowanych ze środków publicznych</w:t>
      </w:r>
      <w:r w:rsidR="000B5A26">
        <w:rPr>
          <w:rFonts w:cstheme="minorHAnsi"/>
          <w:iCs/>
          <w:sz w:val="24"/>
          <w:szCs w:val="24"/>
        </w:rPr>
        <w:t>,</w:t>
      </w:r>
    </w:p>
    <w:p w14:paraId="72B3C853" w14:textId="67593A81" w:rsidR="00300CED" w:rsidRPr="00300CED" w:rsidRDefault="00300CED" w:rsidP="00300CED">
      <w:pPr>
        <w:pStyle w:val="Akapitzlist"/>
        <w:numPr>
          <w:ilvl w:val="0"/>
          <w:numId w:val="13"/>
        </w:numPr>
        <w:spacing w:line="276" w:lineRule="auto"/>
        <w:jc w:val="both"/>
        <w:rPr>
          <w:rFonts w:cstheme="minorHAnsi"/>
          <w:iCs/>
          <w:sz w:val="24"/>
          <w:szCs w:val="24"/>
        </w:rPr>
      </w:pPr>
      <w:r w:rsidRPr="00300CED">
        <w:rPr>
          <w:rFonts w:cstheme="minorHAnsi"/>
          <w:iCs/>
          <w:sz w:val="24"/>
          <w:szCs w:val="24"/>
        </w:rPr>
        <w:t>ustawa o karcie dużej rodziny</w:t>
      </w:r>
      <w:r w:rsidR="000B5A26">
        <w:rPr>
          <w:rFonts w:cstheme="minorHAnsi"/>
          <w:iCs/>
          <w:sz w:val="24"/>
          <w:szCs w:val="24"/>
        </w:rPr>
        <w:t>,</w:t>
      </w:r>
    </w:p>
    <w:p w14:paraId="76190AF1" w14:textId="65264DD0" w:rsidR="00300CED" w:rsidRPr="00300CED" w:rsidRDefault="00300CED" w:rsidP="00300CED">
      <w:pPr>
        <w:pStyle w:val="Akapitzlist"/>
        <w:numPr>
          <w:ilvl w:val="0"/>
          <w:numId w:val="13"/>
        </w:numPr>
        <w:spacing w:line="276" w:lineRule="auto"/>
        <w:jc w:val="both"/>
        <w:rPr>
          <w:rFonts w:cstheme="minorHAnsi"/>
          <w:iCs/>
          <w:sz w:val="24"/>
          <w:szCs w:val="24"/>
        </w:rPr>
      </w:pPr>
      <w:r w:rsidRPr="00300CED">
        <w:rPr>
          <w:rFonts w:cstheme="minorHAnsi"/>
          <w:iCs/>
          <w:sz w:val="24"/>
          <w:szCs w:val="24"/>
        </w:rPr>
        <w:t>program operacyjny pomoc żywnościowa 2014-2020</w:t>
      </w:r>
      <w:r w:rsidR="000B5A26">
        <w:rPr>
          <w:rFonts w:cstheme="minorHAnsi"/>
          <w:iCs/>
          <w:sz w:val="24"/>
          <w:szCs w:val="24"/>
        </w:rPr>
        <w:t>,</w:t>
      </w:r>
    </w:p>
    <w:p w14:paraId="39C5A3E1" w14:textId="0984146F" w:rsidR="00300CED" w:rsidRPr="00300CED" w:rsidRDefault="00300CED" w:rsidP="00300CED">
      <w:pPr>
        <w:pStyle w:val="Akapitzlist"/>
        <w:numPr>
          <w:ilvl w:val="0"/>
          <w:numId w:val="13"/>
        </w:numPr>
        <w:spacing w:line="276" w:lineRule="auto"/>
        <w:jc w:val="both"/>
        <w:rPr>
          <w:rFonts w:cstheme="minorHAnsi"/>
          <w:iCs/>
          <w:sz w:val="24"/>
          <w:szCs w:val="24"/>
        </w:rPr>
      </w:pPr>
      <w:r w:rsidRPr="00300CED">
        <w:rPr>
          <w:rFonts w:cstheme="minorHAnsi"/>
          <w:iCs/>
          <w:sz w:val="24"/>
          <w:szCs w:val="24"/>
        </w:rPr>
        <w:t>ustawa o wspieraniu rodziny i systemie pieczy zastępczej</w:t>
      </w:r>
      <w:r w:rsidR="000B5A26">
        <w:rPr>
          <w:rFonts w:cstheme="minorHAnsi"/>
          <w:iCs/>
          <w:sz w:val="24"/>
          <w:szCs w:val="24"/>
        </w:rPr>
        <w:t>,</w:t>
      </w:r>
    </w:p>
    <w:p w14:paraId="6E2CD0F7" w14:textId="34ADDD78" w:rsidR="00300CED" w:rsidRDefault="00300CED" w:rsidP="00300CED">
      <w:pPr>
        <w:pStyle w:val="Akapitzlist"/>
        <w:numPr>
          <w:ilvl w:val="0"/>
          <w:numId w:val="13"/>
        </w:numPr>
        <w:spacing w:line="276" w:lineRule="auto"/>
        <w:jc w:val="both"/>
        <w:rPr>
          <w:rFonts w:cstheme="minorHAnsi"/>
          <w:iCs/>
          <w:sz w:val="24"/>
          <w:szCs w:val="24"/>
        </w:rPr>
      </w:pPr>
      <w:r w:rsidRPr="00300CED">
        <w:rPr>
          <w:rFonts w:cstheme="minorHAnsi"/>
          <w:iCs/>
          <w:sz w:val="24"/>
          <w:szCs w:val="24"/>
        </w:rPr>
        <w:t>ustawa z dnia 31 marca 2020r o zmianie ustawy o szczególnych rozwiązaniach związanych z zapobieganiem, przeciwdziałaniem i zwalczaniem COVID-19, innych chorób zakaźnych oraz wywołanych nimi sytuacji kryzysowych oraz niektórych innych ustaw</w:t>
      </w:r>
      <w:r>
        <w:rPr>
          <w:rFonts w:cstheme="minorHAnsi"/>
          <w:iCs/>
          <w:sz w:val="24"/>
          <w:szCs w:val="24"/>
        </w:rPr>
        <w:t>.</w:t>
      </w:r>
    </w:p>
    <w:p w14:paraId="68356824" w14:textId="77777777" w:rsidR="00300CED" w:rsidRPr="00300CED" w:rsidRDefault="00300CED" w:rsidP="005A0932">
      <w:pPr>
        <w:spacing w:line="276" w:lineRule="auto"/>
        <w:ind w:firstLine="708"/>
        <w:jc w:val="both"/>
        <w:rPr>
          <w:sz w:val="24"/>
          <w:szCs w:val="24"/>
        </w:rPr>
      </w:pPr>
      <w:r w:rsidRPr="00300CED">
        <w:rPr>
          <w:sz w:val="24"/>
          <w:szCs w:val="24"/>
        </w:rPr>
        <w:lastRenderedPageBreak/>
        <w:t xml:space="preserve">Dane Głównego Urzędu Statystycznego wskazują, że w 2018 roku w gminie Żagań </w:t>
      </w:r>
      <w:r w:rsidRPr="00300CED">
        <w:rPr>
          <w:b/>
          <w:bCs/>
          <w:sz w:val="24"/>
          <w:szCs w:val="24"/>
        </w:rPr>
        <w:t>ze środowiskowej pomocy społecznej</w:t>
      </w:r>
      <w:r w:rsidRPr="00300CED">
        <w:rPr>
          <w:sz w:val="24"/>
          <w:szCs w:val="24"/>
        </w:rPr>
        <w:t xml:space="preserve"> korzystały 223 gospodarstwa domowe, liczące łącznie 459 osób. W analizowanym okresie czasu maksymalna liczba gospodarstw domowych i osób objętych środowiskową pomocą społeczną wystąpiła w 2013 roku; z pomocy skorzystały wtedy 339 gospodarstw domowych i 877 osób. </w:t>
      </w:r>
    </w:p>
    <w:p w14:paraId="63E90EB5" w14:textId="77777777" w:rsidR="00300CED" w:rsidRPr="00300CED" w:rsidRDefault="00300CED" w:rsidP="00300CED">
      <w:pPr>
        <w:spacing w:line="276" w:lineRule="auto"/>
        <w:jc w:val="both"/>
        <w:rPr>
          <w:sz w:val="24"/>
          <w:szCs w:val="24"/>
        </w:rPr>
      </w:pPr>
      <w:r w:rsidRPr="00300CED">
        <w:rPr>
          <w:b/>
          <w:bCs/>
          <w:sz w:val="24"/>
          <w:szCs w:val="24"/>
        </w:rPr>
        <w:t>W liczbie gospodarstw domowych korzystających ze środowiskowej pomocy społecznej w gminie Żagań w latach 2012-2018 widoczna była tendencja malejąca</w:t>
      </w:r>
      <w:r w:rsidRPr="00300CED">
        <w:rPr>
          <w:sz w:val="24"/>
          <w:szCs w:val="24"/>
        </w:rPr>
        <w:t>. Ogółem liczba gospodarstw domowych korzystających ze środowiskowej pomocy społecznej w gminie w 2018 roku była o 36,47% niższa niż w 2012 roku. W przypadku osób korzystających z pomocy również wystąpiła również tendencja malejąca, a ponadto jej dynamika okazała się większa – w latach 2012-2018 liczba osób objętych pomocą zmniejszyła się o 44,02%.</w:t>
      </w:r>
    </w:p>
    <w:p w14:paraId="7EE62997" w14:textId="2D305F69" w:rsidR="00300CED" w:rsidRPr="00693450" w:rsidRDefault="00300CED" w:rsidP="00300CED">
      <w:pPr>
        <w:pStyle w:val="Legenda"/>
        <w:ind w:left="1210"/>
      </w:pPr>
      <w:bookmarkStart w:id="16" w:name="_Toc55486784"/>
      <w:bookmarkStart w:id="17" w:name="_Toc55487249"/>
      <w:r>
        <w:t>Rysunek</w:t>
      </w:r>
      <w:r w:rsidR="006E1911">
        <w:t xml:space="preserve"> 3</w:t>
      </w:r>
      <w:r>
        <w:t xml:space="preserve">. </w:t>
      </w:r>
      <w:r w:rsidRPr="00693450">
        <w:t>Gospodarstwa domowe i osoby korzystające ze środowiskowej pomocy społecznej w gminie Żagań w latach 2012-2018</w:t>
      </w:r>
      <w:bookmarkEnd w:id="16"/>
      <w:bookmarkEnd w:id="17"/>
    </w:p>
    <w:p w14:paraId="5ED67F03" w14:textId="77777777" w:rsidR="00300CED" w:rsidRPr="00693450" w:rsidRDefault="00300CED" w:rsidP="00300CED">
      <w:pPr>
        <w:pStyle w:val="Akapitzlist"/>
        <w:spacing w:line="276" w:lineRule="auto"/>
        <w:ind w:left="1210"/>
      </w:pPr>
      <w:r w:rsidRPr="00693450">
        <w:rPr>
          <w:noProof/>
          <w:lang w:eastAsia="pl-PL"/>
        </w:rPr>
        <w:drawing>
          <wp:inline distT="0" distB="0" distL="0" distR="0" wp14:anchorId="7F95DFCC" wp14:editId="33B788BA">
            <wp:extent cx="5781675" cy="2600325"/>
            <wp:effectExtent l="0" t="0" r="9525" b="9525"/>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5D38B5A" w14:textId="77777777" w:rsidR="00300CED" w:rsidRPr="00693450" w:rsidRDefault="00300CED" w:rsidP="00300CED">
      <w:pPr>
        <w:pStyle w:val="Legenda"/>
        <w:spacing w:line="276" w:lineRule="auto"/>
        <w:ind w:left="1210"/>
        <w:rPr>
          <w:rFonts w:eastAsia="Calibri"/>
          <w:lang w:eastAsia="zh-CN"/>
        </w:rPr>
      </w:pPr>
      <w:r w:rsidRPr="00693450">
        <w:rPr>
          <w:rFonts w:eastAsia="Calibri"/>
          <w:lang w:eastAsia="zh-CN"/>
        </w:rPr>
        <w:t>Źródło: GUS/BDL</w:t>
      </w:r>
    </w:p>
    <w:p w14:paraId="0D1617D8" w14:textId="77777777" w:rsidR="00300CED" w:rsidRPr="00300CED" w:rsidRDefault="00300CED" w:rsidP="00300CED">
      <w:pPr>
        <w:spacing w:line="276" w:lineRule="auto"/>
        <w:jc w:val="both"/>
        <w:rPr>
          <w:rFonts w:cstheme="minorHAnsi"/>
          <w:iCs/>
          <w:sz w:val="24"/>
          <w:szCs w:val="24"/>
        </w:rPr>
      </w:pPr>
    </w:p>
    <w:p w14:paraId="485998F4" w14:textId="77777777" w:rsidR="00300CED" w:rsidRPr="00300CED" w:rsidRDefault="00300CED" w:rsidP="00300CED">
      <w:pPr>
        <w:pStyle w:val="Akapitzlist"/>
        <w:spacing w:line="276" w:lineRule="auto"/>
        <w:ind w:left="1210"/>
        <w:jc w:val="both"/>
        <w:rPr>
          <w:rFonts w:cstheme="minorHAnsi"/>
          <w:iCs/>
          <w:sz w:val="24"/>
          <w:szCs w:val="24"/>
        </w:rPr>
      </w:pPr>
    </w:p>
    <w:p w14:paraId="304DA0FB" w14:textId="77777777" w:rsidR="00300CED" w:rsidRPr="00300CED" w:rsidRDefault="00300CED" w:rsidP="00216AAF">
      <w:pPr>
        <w:spacing w:line="276" w:lineRule="auto"/>
        <w:ind w:firstLine="708"/>
        <w:jc w:val="both"/>
        <w:rPr>
          <w:rFonts w:cstheme="minorHAnsi"/>
          <w:iCs/>
          <w:sz w:val="24"/>
          <w:szCs w:val="24"/>
        </w:rPr>
      </w:pPr>
      <w:r w:rsidRPr="00300CED">
        <w:rPr>
          <w:rFonts w:cstheme="minorHAnsi"/>
          <w:iCs/>
          <w:sz w:val="24"/>
          <w:szCs w:val="24"/>
        </w:rPr>
        <w:t xml:space="preserve">Pomoc społeczna jest instytucją polityki społecznej państwa, mającą na celu umożliwienie osobom i rodzinom przezwyciężenie trudnych sytuacji życiowych, których nie są one w stanie pokonać wykorzystując własne uprawnienia, zasoby i możliwości. </w:t>
      </w:r>
    </w:p>
    <w:p w14:paraId="2D259CF2" w14:textId="52302DCA" w:rsidR="00300CED" w:rsidRPr="00300CED" w:rsidRDefault="00300CED" w:rsidP="005A0932">
      <w:pPr>
        <w:spacing w:line="276" w:lineRule="auto"/>
        <w:ind w:firstLine="708"/>
        <w:jc w:val="both"/>
        <w:rPr>
          <w:rFonts w:cstheme="minorHAnsi"/>
          <w:iCs/>
          <w:sz w:val="24"/>
          <w:szCs w:val="24"/>
        </w:rPr>
      </w:pPr>
      <w:r w:rsidRPr="00300CED">
        <w:rPr>
          <w:rFonts w:cstheme="minorHAnsi"/>
          <w:iCs/>
          <w:sz w:val="24"/>
          <w:szCs w:val="24"/>
        </w:rPr>
        <w:t>GOPS w Żaganiu realizuje zadania mając na względzie sytuację kryzysową i wynikające z niej ograniczenia, dostosowuje się do aktualnych potrzeb, możliwości i zasobów. Odpowiad</w:t>
      </w:r>
      <w:r>
        <w:rPr>
          <w:rFonts w:cstheme="minorHAnsi"/>
          <w:iCs/>
          <w:sz w:val="24"/>
          <w:szCs w:val="24"/>
        </w:rPr>
        <w:t>a</w:t>
      </w:r>
      <w:r w:rsidRPr="00300CED">
        <w:rPr>
          <w:rFonts w:cstheme="minorHAnsi"/>
          <w:iCs/>
          <w:sz w:val="24"/>
          <w:szCs w:val="24"/>
        </w:rPr>
        <w:t xml:space="preserve"> na potrzeby osób i rodzin, które są w zainteresowaniu ośrodka pomocy społecznej. Skala potrzeb społecznych oraz możliwości ich zaspokajania jest obszerna, część osób i rodzin korzystających ze wsparcia pomocy społecznej usamodzielniła się jednakże zgłaszają się  nowe środowiska potrzebujące  różnych form wsparcia ze szczególnym uwzględnieniem; ubóstwa, </w:t>
      </w:r>
      <w:r w:rsidRPr="00300CED">
        <w:rPr>
          <w:rFonts w:cstheme="minorHAnsi"/>
          <w:iCs/>
          <w:sz w:val="24"/>
          <w:szCs w:val="24"/>
        </w:rPr>
        <w:lastRenderedPageBreak/>
        <w:t>bezdomności, bezrobocia, niepełnosprawności oraz długotrwałej i ciężkiej choroby, przemocy w rodzinie, bezradności w sprawach opiekuńczo-wychowawczych i prowadzenia gospodarstwa domowego, zwłaszcza w rodzinach niepełnych lub wielodzietnych, trudności w przystosowaniu do życia po opuszczeniu zakładu karnego, alkoholizmowi i narkomanii, zdarzenia losowego, klęski żywiołowej, ekologicznej.</w:t>
      </w:r>
    </w:p>
    <w:p w14:paraId="1702A8A3" w14:textId="76FCD534" w:rsidR="00300CED" w:rsidRPr="00300CED" w:rsidRDefault="00300CED" w:rsidP="00300CED">
      <w:pPr>
        <w:spacing w:line="276" w:lineRule="auto"/>
        <w:jc w:val="both"/>
        <w:rPr>
          <w:rFonts w:cstheme="minorHAnsi"/>
          <w:iCs/>
          <w:sz w:val="24"/>
          <w:szCs w:val="24"/>
        </w:rPr>
      </w:pPr>
      <w:r>
        <w:rPr>
          <w:rFonts w:cstheme="minorHAnsi"/>
          <w:iCs/>
          <w:sz w:val="24"/>
          <w:szCs w:val="24"/>
        </w:rPr>
        <w:t>Celem Gminnego Ośrodka Pomocy Społecznej w Żaganiu jest:</w:t>
      </w:r>
    </w:p>
    <w:p w14:paraId="5C0C3BF2" w14:textId="77777777" w:rsidR="00300CED" w:rsidRPr="00300CED" w:rsidRDefault="00300CED" w:rsidP="00300CED">
      <w:pPr>
        <w:spacing w:line="276" w:lineRule="auto"/>
        <w:jc w:val="both"/>
        <w:rPr>
          <w:rFonts w:cstheme="minorHAnsi"/>
          <w:iCs/>
          <w:sz w:val="24"/>
          <w:szCs w:val="24"/>
        </w:rPr>
      </w:pPr>
      <w:r w:rsidRPr="00300CED">
        <w:rPr>
          <w:rFonts w:cstheme="minorHAnsi"/>
          <w:iCs/>
          <w:sz w:val="24"/>
          <w:szCs w:val="24"/>
        </w:rPr>
        <w:t>-</w:t>
      </w:r>
      <w:r w:rsidRPr="00300CED">
        <w:rPr>
          <w:rFonts w:eastAsia="Times New Roman" w:cstheme="minorHAnsi"/>
          <w:iCs/>
          <w:sz w:val="24"/>
          <w:szCs w:val="24"/>
          <w:lang w:eastAsia="pl-PL"/>
        </w:rPr>
        <w:t>wspieranie osób i rodzin w przezwyciężeniu trudnej sytuacji życiowej</w:t>
      </w:r>
      <w:r w:rsidRPr="00300CED">
        <w:rPr>
          <w:rFonts w:cstheme="minorHAnsi"/>
          <w:iCs/>
          <w:sz w:val="24"/>
          <w:szCs w:val="24"/>
        </w:rPr>
        <w:t>,</w:t>
      </w:r>
    </w:p>
    <w:p w14:paraId="5C649EBC" w14:textId="77777777" w:rsidR="00300CED" w:rsidRPr="00300CED" w:rsidRDefault="00300CED" w:rsidP="00300CED">
      <w:pPr>
        <w:spacing w:line="276" w:lineRule="auto"/>
        <w:jc w:val="both"/>
        <w:rPr>
          <w:rFonts w:eastAsia="Times New Roman" w:cstheme="minorHAnsi"/>
          <w:iCs/>
          <w:sz w:val="24"/>
          <w:szCs w:val="24"/>
          <w:lang w:eastAsia="pl-PL"/>
        </w:rPr>
      </w:pPr>
      <w:r w:rsidRPr="00300CED">
        <w:rPr>
          <w:rFonts w:cstheme="minorHAnsi"/>
          <w:iCs/>
          <w:sz w:val="24"/>
          <w:szCs w:val="24"/>
        </w:rPr>
        <w:t>-</w:t>
      </w:r>
      <w:r w:rsidRPr="00300CED">
        <w:rPr>
          <w:rFonts w:eastAsia="Times New Roman" w:cstheme="minorHAnsi"/>
          <w:iCs/>
          <w:sz w:val="24"/>
          <w:szCs w:val="24"/>
          <w:lang w:eastAsia="pl-PL"/>
        </w:rPr>
        <w:t xml:space="preserve"> udzielanie pomocy i wsparcia finansowego osobom i rodziną, które nie posiadają własnych dochodów, </w:t>
      </w:r>
    </w:p>
    <w:p w14:paraId="1B2A7AC0" w14:textId="77777777" w:rsidR="00300CED" w:rsidRPr="00300CED" w:rsidRDefault="00300CED" w:rsidP="00300CED">
      <w:pPr>
        <w:spacing w:line="276" w:lineRule="auto"/>
        <w:jc w:val="both"/>
        <w:rPr>
          <w:rFonts w:eastAsia="Times New Roman" w:cstheme="minorHAnsi"/>
          <w:iCs/>
          <w:sz w:val="24"/>
          <w:szCs w:val="24"/>
          <w:lang w:eastAsia="pl-PL"/>
        </w:rPr>
      </w:pPr>
      <w:r w:rsidRPr="00300CED">
        <w:rPr>
          <w:rFonts w:eastAsia="Times New Roman" w:cstheme="minorHAnsi"/>
          <w:iCs/>
          <w:sz w:val="24"/>
          <w:szCs w:val="24"/>
          <w:lang w:eastAsia="pl-PL"/>
        </w:rPr>
        <w:t>-udzielanie pomocy i wsparcia finansowego osobom i rodzinom o niskich dochodach,</w:t>
      </w:r>
    </w:p>
    <w:p w14:paraId="47B3D32B" w14:textId="77777777" w:rsidR="00300CED" w:rsidRPr="00300CED" w:rsidRDefault="00300CED" w:rsidP="00300CED">
      <w:pPr>
        <w:spacing w:line="276" w:lineRule="auto"/>
        <w:jc w:val="both"/>
        <w:rPr>
          <w:rFonts w:eastAsia="Times New Roman" w:cstheme="minorHAnsi"/>
          <w:iCs/>
          <w:sz w:val="24"/>
          <w:szCs w:val="24"/>
          <w:lang w:eastAsia="pl-PL"/>
        </w:rPr>
      </w:pPr>
      <w:r w:rsidRPr="00300CED">
        <w:rPr>
          <w:rFonts w:eastAsia="Times New Roman" w:cstheme="minorHAnsi"/>
          <w:iCs/>
          <w:sz w:val="24"/>
          <w:szCs w:val="24"/>
          <w:lang w:eastAsia="pl-PL"/>
        </w:rPr>
        <w:t xml:space="preserve"> - udzielanie pomocy i wsparcia osobom i rodziną z  niepełnosprawnością,</w:t>
      </w:r>
    </w:p>
    <w:p w14:paraId="58B8F408" w14:textId="77777777" w:rsidR="00300CED" w:rsidRPr="00300CED" w:rsidRDefault="00300CED" w:rsidP="00300CED">
      <w:pPr>
        <w:spacing w:line="276" w:lineRule="auto"/>
        <w:jc w:val="both"/>
        <w:rPr>
          <w:rFonts w:cstheme="minorHAnsi"/>
          <w:iCs/>
          <w:sz w:val="24"/>
          <w:szCs w:val="24"/>
        </w:rPr>
      </w:pPr>
      <w:r w:rsidRPr="00300CED">
        <w:rPr>
          <w:rFonts w:eastAsia="Times New Roman" w:cstheme="minorHAnsi"/>
          <w:iCs/>
          <w:sz w:val="24"/>
          <w:szCs w:val="24"/>
          <w:lang w:eastAsia="pl-PL"/>
        </w:rPr>
        <w:t xml:space="preserve"> - udzielenie pomocy i wsparcia osobom w podeszłym wieku (emerytom i rencistom)</w:t>
      </w:r>
    </w:p>
    <w:p w14:paraId="4A76C7D3" w14:textId="77777777" w:rsidR="00300CED" w:rsidRPr="00300CED" w:rsidRDefault="00300CED" w:rsidP="00300CED">
      <w:pPr>
        <w:spacing w:before="100" w:beforeAutospacing="1" w:after="100" w:afterAutospacing="1" w:line="276" w:lineRule="auto"/>
        <w:jc w:val="both"/>
        <w:rPr>
          <w:rFonts w:eastAsia="Times New Roman" w:cstheme="minorHAnsi"/>
          <w:iCs/>
          <w:sz w:val="24"/>
          <w:szCs w:val="24"/>
          <w:lang w:eastAsia="pl-PL"/>
        </w:rPr>
      </w:pPr>
      <w:r w:rsidRPr="00300CED">
        <w:rPr>
          <w:rFonts w:eastAsia="Times New Roman" w:cstheme="minorHAnsi"/>
          <w:iCs/>
          <w:sz w:val="24"/>
          <w:szCs w:val="24"/>
          <w:lang w:eastAsia="pl-PL"/>
        </w:rPr>
        <w:t xml:space="preserve">- udzielenie pomocy i wsparcie osobom i rodzinom z problemami i uzależnieniem </w:t>
      </w:r>
    </w:p>
    <w:p w14:paraId="49DCB93A" w14:textId="77777777" w:rsidR="00300CED" w:rsidRPr="00300CED" w:rsidRDefault="00300CED" w:rsidP="00300CED">
      <w:pPr>
        <w:spacing w:before="100" w:beforeAutospacing="1" w:after="100" w:afterAutospacing="1" w:line="276" w:lineRule="auto"/>
        <w:jc w:val="both"/>
        <w:rPr>
          <w:rFonts w:eastAsia="Times New Roman" w:cstheme="minorHAnsi"/>
          <w:iCs/>
          <w:sz w:val="24"/>
          <w:szCs w:val="24"/>
          <w:lang w:eastAsia="pl-PL"/>
        </w:rPr>
      </w:pPr>
      <w:r w:rsidRPr="00300CED">
        <w:rPr>
          <w:rFonts w:eastAsia="Times New Roman" w:cstheme="minorHAnsi"/>
          <w:iCs/>
          <w:sz w:val="24"/>
          <w:szCs w:val="24"/>
          <w:lang w:eastAsia="pl-PL"/>
        </w:rPr>
        <w:t>- wsparcie dla osób i rodzin dotkniętych  przemocą,</w:t>
      </w:r>
    </w:p>
    <w:p w14:paraId="33BABC2A" w14:textId="77777777" w:rsidR="00300CED" w:rsidRPr="00300CED" w:rsidRDefault="00300CED" w:rsidP="00300CED">
      <w:pPr>
        <w:spacing w:before="100" w:beforeAutospacing="1" w:after="100" w:afterAutospacing="1" w:line="276" w:lineRule="auto"/>
        <w:jc w:val="both"/>
        <w:rPr>
          <w:rFonts w:eastAsia="Times New Roman" w:cstheme="minorHAnsi"/>
          <w:iCs/>
          <w:sz w:val="24"/>
          <w:szCs w:val="24"/>
          <w:lang w:eastAsia="pl-PL"/>
        </w:rPr>
      </w:pPr>
      <w:r w:rsidRPr="00300CED">
        <w:rPr>
          <w:rFonts w:eastAsia="Times New Roman" w:cstheme="minorHAnsi"/>
          <w:iCs/>
          <w:sz w:val="24"/>
          <w:szCs w:val="24"/>
          <w:lang w:eastAsia="pl-PL"/>
        </w:rPr>
        <w:t>- praca socjalna.</w:t>
      </w:r>
    </w:p>
    <w:p w14:paraId="1DD165C9" w14:textId="77777777" w:rsidR="00300CED" w:rsidRPr="00300CED" w:rsidRDefault="00300CED" w:rsidP="005A0932">
      <w:pPr>
        <w:spacing w:before="100" w:beforeAutospacing="1" w:after="100" w:afterAutospacing="1" w:line="276" w:lineRule="auto"/>
        <w:ind w:firstLine="708"/>
        <w:jc w:val="both"/>
        <w:rPr>
          <w:rFonts w:eastAsia="Times New Roman" w:cstheme="minorHAnsi"/>
          <w:iCs/>
          <w:sz w:val="24"/>
          <w:szCs w:val="24"/>
          <w:lang w:eastAsia="pl-PL"/>
        </w:rPr>
      </w:pPr>
      <w:r w:rsidRPr="00300CED">
        <w:rPr>
          <w:rFonts w:eastAsia="Times New Roman" w:cstheme="minorHAnsi"/>
          <w:iCs/>
          <w:sz w:val="24"/>
          <w:szCs w:val="24"/>
          <w:lang w:eastAsia="pl-PL"/>
        </w:rPr>
        <w:t xml:space="preserve">Działania skierowane są w kierunku przyznawania i wypłacania świadczeń z pomocy społecznej,  pomocy rzeczowej, udzielaniu schronienia, zapewnienie ubrania, posiłku, interwencję kryzysową, świadczenie usług opiekuńczych, opłacanie składek na ubezpieczenie zdrowotne oraz </w:t>
      </w:r>
      <w:r w:rsidRPr="00300CED">
        <w:rPr>
          <w:rFonts w:cstheme="minorHAnsi"/>
          <w:iCs/>
          <w:sz w:val="24"/>
          <w:szCs w:val="24"/>
        </w:rPr>
        <w:t>praca socjalna  prowadzona w oparciu o diagnozę potrzeb rodzin i osób korzystających z pomocy społecznej.</w:t>
      </w:r>
      <w:r w:rsidRPr="00300CED">
        <w:rPr>
          <w:rFonts w:eastAsia="Times New Roman" w:cstheme="minorHAnsi"/>
          <w:iCs/>
          <w:sz w:val="24"/>
          <w:szCs w:val="24"/>
          <w:lang w:eastAsia="pl-PL"/>
        </w:rPr>
        <w:t xml:space="preserve"> </w:t>
      </w:r>
      <w:r w:rsidRPr="00300CED">
        <w:rPr>
          <w:rFonts w:cstheme="minorHAnsi"/>
          <w:iCs/>
          <w:sz w:val="24"/>
          <w:szCs w:val="24"/>
        </w:rPr>
        <w:t xml:space="preserve">Realizujemy zadania z dziedziny wsparcia instrumentalnego, które polega na zorganizowaniu pomocy usługowej tj; meble, odzież, sprzęt AGD, wsparcie informacyjne tj. praca z psychologiem terapeutą. </w:t>
      </w:r>
    </w:p>
    <w:p w14:paraId="053A9149" w14:textId="798AFDE5" w:rsidR="00300CED" w:rsidRPr="00300CED" w:rsidRDefault="00300CED" w:rsidP="00300CED">
      <w:pPr>
        <w:spacing w:line="276" w:lineRule="auto"/>
        <w:jc w:val="both"/>
        <w:rPr>
          <w:rFonts w:cstheme="minorHAnsi"/>
          <w:iCs/>
          <w:sz w:val="24"/>
          <w:szCs w:val="24"/>
        </w:rPr>
      </w:pPr>
      <w:r w:rsidRPr="00300CED">
        <w:rPr>
          <w:rFonts w:cstheme="minorHAnsi"/>
          <w:iCs/>
          <w:sz w:val="24"/>
          <w:szCs w:val="24"/>
        </w:rPr>
        <w:t xml:space="preserve">  </w:t>
      </w:r>
      <w:r w:rsidR="005A0932">
        <w:rPr>
          <w:rFonts w:cstheme="minorHAnsi"/>
          <w:iCs/>
          <w:sz w:val="24"/>
          <w:szCs w:val="24"/>
        </w:rPr>
        <w:tab/>
      </w:r>
      <w:r w:rsidRPr="00300CED">
        <w:rPr>
          <w:rFonts w:cstheme="minorHAnsi"/>
          <w:iCs/>
          <w:sz w:val="24"/>
          <w:szCs w:val="24"/>
        </w:rPr>
        <w:t>Współpraca z instytucjami i organizacjami pozarządowymi wspiera działalność Gminnego Ośrodka Pomocy Społecznej w Żaganiu, wiedza jaką dysponują inne podmioty zajmujące się pomocą i wsparciem dla osób i rodzin takie jak: PCPR, PUP, CARITAS, służba zdrowia( szpitale, przychodnie, ośrodki terapeutyczne), oświata ( pedagog szkolny, wychowawcy i nauczyciele), sąd, kuratorzy i policja stanowi ważny element w procesie wytyczania kierunków dalszego rozwoju systemu pomocy społecznej.</w:t>
      </w:r>
    </w:p>
    <w:p w14:paraId="67D812CE" w14:textId="77777777" w:rsidR="009524A4" w:rsidRPr="00300CED" w:rsidRDefault="009524A4" w:rsidP="00300CED">
      <w:pPr>
        <w:suppressAutoHyphens/>
        <w:spacing w:line="276" w:lineRule="auto"/>
        <w:jc w:val="both"/>
        <w:rPr>
          <w:rFonts w:eastAsia="Calibri" w:cstheme="minorHAnsi"/>
          <w:b/>
          <w:bCs/>
          <w:iCs/>
          <w:sz w:val="24"/>
          <w:szCs w:val="24"/>
          <w:lang w:eastAsia="zh-CN"/>
        </w:rPr>
      </w:pPr>
    </w:p>
    <w:p w14:paraId="0CDB671B" w14:textId="021F0278" w:rsidR="00691942" w:rsidRDefault="00691942" w:rsidP="00691942">
      <w:pPr>
        <w:pStyle w:val="Akapitzlist"/>
        <w:ind w:left="644"/>
        <w:rPr>
          <w:rFonts w:cstheme="minorHAnsi"/>
          <w:b/>
          <w:sz w:val="28"/>
          <w:szCs w:val="28"/>
        </w:rPr>
      </w:pPr>
      <w:r>
        <w:rPr>
          <w:rFonts w:cstheme="minorHAnsi"/>
          <w:b/>
          <w:sz w:val="28"/>
          <w:szCs w:val="28"/>
        </w:rPr>
        <w:t>III  KIERUNKI ROZWIĄZYWANIA PROBLEMÓW SPOŁECZNYCH</w:t>
      </w:r>
    </w:p>
    <w:p w14:paraId="520229CE" w14:textId="77777777" w:rsidR="00691942" w:rsidRDefault="00691942" w:rsidP="00691942">
      <w:pPr>
        <w:pStyle w:val="Akapitzlist"/>
        <w:ind w:left="644"/>
        <w:rPr>
          <w:rFonts w:cstheme="minorHAnsi"/>
          <w:b/>
          <w:sz w:val="28"/>
          <w:szCs w:val="28"/>
        </w:rPr>
      </w:pPr>
    </w:p>
    <w:p w14:paraId="664DE1F2" w14:textId="15F57C92" w:rsidR="00691942" w:rsidRDefault="00691942" w:rsidP="00691942">
      <w:pPr>
        <w:pStyle w:val="Akapitzlist"/>
        <w:numPr>
          <w:ilvl w:val="0"/>
          <w:numId w:val="15"/>
        </w:numPr>
        <w:rPr>
          <w:rFonts w:cstheme="minorHAnsi"/>
          <w:b/>
          <w:sz w:val="28"/>
          <w:szCs w:val="28"/>
        </w:rPr>
      </w:pPr>
      <w:r>
        <w:rPr>
          <w:rFonts w:cstheme="minorHAnsi"/>
          <w:b/>
          <w:sz w:val="28"/>
          <w:szCs w:val="28"/>
        </w:rPr>
        <w:t>Kierunki planowania strategicznego</w:t>
      </w:r>
    </w:p>
    <w:p w14:paraId="4EC69A8C" w14:textId="77777777" w:rsidR="00691942" w:rsidRPr="00691942" w:rsidRDefault="00691942" w:rsidP="00691942">
      <w:pPr>
        <w:jc w:val="both"/>
        <w:rPr>
          <w:b/>
          <w:bCs/>
          <w:sz w:val="28"/>
          <w:szCs w:val="28"/>
        </w:rPr>
      </w:pPr>
      <w:r w:rsidRPr="00691942">
        <w:rPr>
          <w:b/>
          <w:bCs/>
          <w:sz w:val="28"/>
          <w:szCs w:val="28"/>
        </w:rPr>
        <w:lastRenderedPageBreak/>
        <w:t xml:space="preserve">1.1 Wspieranie  rodziny </w:t>
      </w:r>
    </w:p>
    <w:p w14:paraId="3423CDAB" w14:textId="77777777" w:rsidR="00691942" w:rsidRPr="00004A48" w:rsidRDefault="00691942" w:rsidP="00691942">
      <w:pPr>
        <w:spacing w:line="276" w:lineRule="auto"/>
        <w:ind w:firstLine="708"/>
        <w:jc w:val="both"/>
        <w:rPr>
          <w:sz w:val="24"/>
          <w:szCs w:val="24"/>
        </w:rPr>
      </w:pPr>
      <w:r w:rsidRPr="00004A48">
        <w:rPr>
          <w:sz w:val="24"/>
          <w:szCs w:val="24"/>
        </w:rPr>
        <w:t>Rodzina to podstawowa grupa społeczna dla rozwoju i funkcjonowania, to najlepsze naturalne środowisko, w którym dziecko otoczone jest opieką i ma możliwość zaspokajania swoich potrzeb. Rodzina oddziałuje na dziecko w sposób świadomy i nieświadomy przekazując mu system wartości, tradycje, ukierunkowuje jego przyszłą aktywność. Jednak dokonujące się zmiany w życiu społecznym i gospodarczym niosą za sobą wiele skutków pozytywnych, ale pogłębiają też wiele zjawisk negatywnych takich jak: bezrobocie, uzależnienia, przemoc, przestępczość, które przyczyniają się do rozpadu rodziny. Dlatego nawet niewielkie zaburzenie może powodować destabilizację w rodzinie. Destrukcyjne przerwanie łańcucha więzi rodzicielsko – opiekuńczych prowadzi do zakłócenia relacji międzyludzkich.</w:t>
      </w:r>
    </w:p>
    <w:p w14:paraId="5C95E6AC" w14:textId="77777777" w:rsidR="00691942" w:rsidRPr="00004A48" w:rsidRDefault="00691942" w:rsidP="005A0932">
      <w:pPr>
        <w:spacing w:line="276" w:lineRule="auto"/>
        <w:ind w:firstLine="708"/>
        <w:jc w:val="both"/>
        <w:rPr>
          <w:sz w:val="24"/>
          <w:szCs w:val="24"/>
        </w:rPr>
      </w:pPr>
      <w:r w:rsidRPr="00004A48">
        <w:rPr>
          <w:sz w:val="24"/>
          <w:szCs w:val="24"/>
        </w:rPr>
        <w:t>Rodzina i dziecko są chronione zarówno w ustawodawstwie polskim, jak i międzynarodowym. Konstytucja Rzeczypospolitej Polskiej w art. 18 stanowi, że małżeństwo, macierzyństwo i rodzicielstwo znajdują się pod ochroną i opieką Rzeczypospolitej Polskiej. Kolejne artykuły Konstytucji konkretyzują to stwierdzenie, odnosząc je do różnych aspektów życia rodzinnego. Innymi regulacjami prawnymi związanymi z problematyką rodziny są kodeksy: rodzinny i opiekuńczy, karny, cywilny, pracy. oraz ratyfikowane przez Polskę akty międzynarodowe takie jak Powszechna Deklaracja Praw Człowieka, Europejska Karta Społeczna, konwencja o prawach dziecka przyjęta przez Zgromadzenie Ogólne Narodów Zjednoczonych. Ponadto realizacja polityki wspierania rodziny i systemu pieczy zastępczej opiera się między innymi na poniższych aktach prawnych: • Ustawa o samorządzie gminnym z dnia 8 marca 1990 r. (t. j.</w:t>
      </w:r>
      <w:r w:rsidRPr="00CF7A83">
        <w:rPr>
          <w:sz w:val="24"/>
          <w:szCs w:val="24"/>
        </w:rPr>
        <w:t xml:space="preserve"> Dz.U. z 2020 r., poz. 713</w:t>
      </w:r>
      <w:r w:rsidRPr="00004A48">
        <w:rPr>
          <w:sz w:val="24"/>
          <w:szCs w:val="24"/>
        </w:rPr>
        <w:t>) • Ustawa o pomocy społecznej z dnia 12 marca 2004 r. (t. j. Dz. U. z 202</w:t>
      </w:r>
      <w:r>
        <w:rPr>
          <w:sz w:val="24"/>
          <w:szCs w:val="24"/>
        </w:rPr>
        <w:t>1</w:t>
      </w:r>
      <w:r w:rsidRPr="00004A48">
        <w:rPr>
          <w:sz w:val="24"/>
          <w:szCs w:val="24"/>
        </w:rPr>
        <w:t xml:space="preserve"> r.</w:t>
      </w:r>
      <w:r>
        <w:rPr>
          <w:sz w:val="24"/>
          <w:szCs w:val="24"/>
        </w:rPr>
        <w:t xml:space="preserve"> ,poz. 803</w:t>
      </w:r>
      <w:r w:rsidRPr="00004A48">
        <w:rPr>
          <w:sz w:val="24"/>
          <w:szCs w:val="24"/>
        </w:rPr>
        <w:t xml:space="preserve">) • Ustawa o wspieraniu rodziny i systemie pieczy zastępczej z dnia 9 czerwca 2011 r. (t. j. Dz. U. z 2020 r., poz. 821 z późn. zm.) • </w:t>
      </w:r>
      <w:bookmarkStart w:id="18" w:name="_Hlk74741797"/>
      <w:r w:rsidRPr="00004A48">
        <w:rPr>
          <w:sz w:val="24"/>
          <w:szCs w:val="24"/>
        </w:rPr>
        <w:t>Ustawa o świadczeniach rodzinnych</w:t>
      </w:r>
      <w:bookmarkEnd w:id="18"/>
      <w:r w:rsidRPr="00004A48">
        <w:rPr>
          <w:sz w:val="24"/>
          <w:szCs w:val="24"/>
        </w:rPr>
        <w:t xml:space="preserve"> z dnia 28 listopada 2003 r. (t. j. z 2020 r., poz. 111 z późn. zm.) • Ustawa o przeciwdziałania przemocy w rodzinie z dnia 29 lipca 2005 r. (t. j. Dz. U. z 2020 r. poz. 218) • Ustawa z dnia 26 października 1982 r. o wychowaniu w trzeźwości i przeciwdziałaniu alkoholizmowi (t. j. Dz. U. z 2019 r., poz. 2277, z 2020 r. poz.1492 późn. zm.) • Ustawa z dnia 29 lipca 2005 r. o przeciwdziałaniu narkomani (t. j. Dz.U. z 2020 r., poz. 2050 z późn. zm.) • Ustawa o pomocy państwa w wychowywaniu dzieci z dnia 11 lutego 2016 r. (t.j. Dz.U. z 2019 r. poz. 1851 ze zm.) • Ustawa z dnia 4 listopada 2016 r. o wsparciu kobiet w ciąży i rodzin „Za życiem” (t. j. Dz. U. z 2020 r., poz.1329) </w:t>
      </w:r>
      <w:r>
        <w:rPr>
          <w:sz w:val="24"/>
          <w:szCs w:val="24"/>
        </w:rPr>
        <w:t>.</w:t>
      </w:r>
    </w:p>
    <w:p w14:paraId="7DBF2E3F" w14:textId="77777777" w:rsidR="00691942" w:rsidRPr="00004A48" w:rsidRDefault="00691942" w:rsidP="00691942">
      <w:pPr>
        <w:spacing w:line="276" w:lineRule="auto"/>
        <w:jc w:val="both"/>
        <w:rPr>
          <w:sz w:val="24"/>
          <w:szCs w:val="24"/>
        </w:rPr>
      </w:pPr>
    </w:p>
    <w:p w14:paraId="2A5E17F5" w14:textId="77777777" w:rsidR="00691942" w:rsidRPr="00691942" w:rsidRDefault="00691942" w:rsidP="005A0932">
      <w:pPr>
        <w:spacing w:line="276" w:lineRule="auto"/>
        <w:ind w:firstLine="708"/>
        <w:jc w:val="both"/>
        <w:rPr>
          <w:sz w:val="24"/>
          <w:szCs w:val="24"/>
        </w:rPr>
      </w:pPr>
      <w:r w:rsidRPr="00004A48">
        <w:rPr>
          <w:sz w:val="24"/>
          <w:szCs w:val="24"/>
        </w:rPr>
        <w:t xml:space="preserve">Wspieranie rodziny przeżywającej trudności w wypełnianiu funkcji opiekuńczo-wychowawczych to zespół planowych działań mających na celu przywrócenie rodzinie zdolności do ich wypełniania. Wspieranie rodziny jest prowadzone za jej zgodą i aktywnym </w:t>
      </w:r>
      <w:r w:rsidRPr="00691942">
        <w:rPr>
          <w:sz w:val="24"/>
          <w:szCs w:val="24"/>
        </w:rPr>
        <w:t xml:space="preserve">udziałem, z uwzględnieniem zasobów własnych oraz źródeł wsparcia zewnętrznego. Wspieranie rodziny jest prowadzone za jej zgodą i aktywnym udziałem, z uwzględnieniem zasobów własnych oraz źródeł wsparcia zewnętrznego. Zgodnie z Ustawą, wspieranie rodziny przeżywającej trudności w wypełnieniu funkcji opiekuńczo – wychowawczych to zespół </w:t>
      </w:r>
      <w:r w:rsidRPr="00691942">
        <w:rPr>
          <w:sz w:val="24"/>
          <w:szCs w:val="24"/>
        </w:rPr>
        <w:lastRenderedPageBreak/>
        <w:t>planowych działań mających na celu przywrócenie rodzinie zdolności do wypełniania tych funkcji. Rodzinie przeżywającej trudności w wypełnianiu funkcji opiekuńczo – wychowawczych zapewnia się wsparcie polegające w szczególności na: - analizie sytuacji rodziny i środowiska rodzinnego oraz przyczyn kryzysu w rodzinie; - wzmocnieniu roli i funkcji rodziny; - rozwijaniu umiejętności opiekuńczo – wychowawczych rodziny; - podniesieniu świadomości w zakresie planowania oraz funkcjonowania rodziny; - pomocy w integracji rodziny; - przeciwdziałaniu marginalizacji i degradacji społecznej rodziny; - dążeniu do reintegracji rodziny.</w:t>
      </w:r>
    </w:p>
    <w:p w14:paraId="76C9C939" w14:textId="77777777" w:rsidR="00691942" w:rsidRPr="00691942" w:rsidRDefault="00691942" w:rsidP="00691942">
      <w:pPr>
        <w:spacing w:line="276" w:lineRule="auto"/>
        <w:jc w:val="both"/>
        <w:rPr>
          <w:sz w:val="24"/>
          <w:szCs w:val="24"/>
        </w:rPr>
      </w:pPr>
      <w:r w:rsidRPr="00691942">
        <w:rPr>
          <w:sz w:val="24"/>
          <w:szCs w:val="24"/>
        </w:rPr>
        <w:t xml:space="preserve">Główną jednostkę organizacyjną zajmującą się szeroko rozumianym wspieraniem rodziny stanowi Gminny Ośrodek Pomocy Społecznej, który służy pomocą rodzinom z Gminy znajdującym się w trudnej sytuacji życiowej, prowadzi działania zmierzające do zaspokojenia niezbędnych ich potrzeb i umożliwiające życie w warunkach odpowiadających godności człowieka. </w:t>
      </w:r>
    </w:p>
    <w:p w14:paraId="36398AE4" w14:textId="77777777" w:rsidR="00691942" w:rsidRPr="00691942" w:rsidRDefault="00691942" w:rsidP="00691942">
      <w:pPr>
        <w:spacing w:line="276" w:lineRule="auto"/>
        <w:jc w:val="both"/>
        <w:rPr>
          <w:sz w:val="24"/>
          <w:szCs w:val="24"/>
        </w:rPr>
      </w:pPr>
      <w:r w:rsidRPr="00691942">
        <w:rPr>
          <w:sz w:val="24"/>
          <w:szCs w:val="24"/>
        </w:rPr>
        <w:t>Do Ośrodka mogą zgłaszać się po pomoc wszystkie osoby, które znalazły się w trudnej sytuacji życiowej, w szczególności z powodu: ubóstwa, sieroctwa, bezdomności, potrzeby ochrony macierzyństwa lub wielodzietności, bezrobocia, niepełnosprawności, długotrwałej choroby, bezradności w sprawach opiekuńczo – wychowawczych. Ponadto, Ośrodek udziela pomocy opuszczającym zakłady karne, ofiarom zdarzeń losowych i sytuacji kryzysowych, klęsk żywiołowych lub ekologicznych, a także osobom i rodzinom z problemem alkoholowym, problemem narkomanii oraz przemocy w rodzinie.</w:t>
      </w:r>
    </w:p>
    <w:p w14:paraId="589217FB" w14:textId="2E0F8D57" w:rsidR="00691942" w:rsidRPr="00691942" w:rsidRDefault="00691942" w:rsidP="00216AAF">
      <w:pPr>
        <w:spacing w:line="276" w:lineRule="auto"/>
        <w:ind w:firstLine="708"/>
        <w:jc w:val="both"/>
        <w:rPr>
          <w:sz w:val="24"/>
          <w:szCs w:val="24"/>
        </w:rPr>
      </w:pPr>
      <w:r w:rsidRPr="00691942">
        <w:rPr>
          <w:sz w:val="24"/>
          <w:szCs w:val="24"/>
        </w:rPr>
        <w:t>Gminny Ośrodek Pomocy Społecznej w Żaganiu , poza realizacją zadań wynikających z ustawy o pomocy społecznej, realizuje szereg dodatkowych zadań, między innymi: wypłaca świadczenia rodzinne, obsługuje Fundusz Alimentacyjny, wypłaca dodatki mieszkaniowe oraz dodatek energetyczny, koordynuje gminne programy i realizuje wybrane zadania tych programów (Gminny Program Profilaktyki i Rozwiązywania Problemów Alkoholowych oraz Przeciwdziałania Narkomanii), prowadzi obsługę administracyjną Gminnej Komisji Rozwiązywania Problemów Alkoholowych oraz Zespołu Interdyscyplinarnego do spraw przeciwdziałania przemocy ,</w:t>
      </w:r>
      <w:r w:rsidRPr="00691942">
        <w:rPr>
          <w:rFonts w:cs="Helvetica"/>
          <w:color w:val="403D39"/>
          <w:sz w:val="24"/>
          <w:szCs w:val="24"/>
          <w:shd w:val="clear" w:color="auto" w:fill="FFFFFF"/>
        </w:rPr>
        <w:t xml:space="preserve">  a także realizuje </w:t>
      </w:r>
      <w:r w:rsidRPr="00691942">
        <w:rPr>
          <w:sz w:val="24"/>
          <w:szCs w:val="24"/>
        </w:rPr>
        <w:t xml:space="preserve"> Program Ministerstwa Rodziny i Polityki Społeczne „ Wspieraj Seniora” „ Asystent </w:t>
      </w:r>
      <w:r w:rsidR="00E3281C">
        <w:rPr>
          <w:sz w:val="24"/>
          <w:szCs w:val="24"/>
        </w:rPr>
        <w:t xml:space="preserve">Osobisty </w:t>
      </w:r>
      <w:r w:rsidRPr="00691942">
        <w:rPr>
          <w:sz w:val="24"/>
          <w:szCs w:val="24"/>
        </w:rPr>
        <w:t xml:space="preserve">Osoby Niepełnosprawnej”, Program Operacyjny Pomoc Żywnościowa współfinansowany </w:t>
      </w:r>
      <w:r w:rsidRPr="00691942">
        <w:rPr>
          <w:rFonts w:cs="Helvetica"/>
          <w:color w:val="0A0A0A"/>
          <w:sz w:val="24"/>
          <w:szCs w:val="24"/>
          <w:shd w:val="clear" w:color="auto" w:fill="FFFFFF"/>
        </w:rPr>
        <w:t xml:space="preserve"> </w:t>
      </w:r>
      <w:r w:rsidRPr="00691942">
        <w:rPr>
          <w:sz w:val="24"/>
          <w:szCs w:val="24"/>
        </w:rPr>
        <w:t>z Europejskiego Funduszu Pomocy Najbardziej Potrzebującym.</w:t>
      </w:r>
    </w:p>
    <w:p w14:paraId="77AED923" w14:textId="77777777" w:rsidR="00691942" w:rsidRPr="00691942" w:rsidRDefault="00691942" w:rsidP="00691942">
      <w:pPr>
        <w:spacing w:line="276" w:lineRule="auto"/>
        <w:jc w:val="both"/>
        <w:rPr>
          <w:sz w:val="24"/>
          <w:szCs w:val="24"/>
        </w:rPr>
      </w:pPr>
      <w:r w:rsidRPr="00691942">
        <w:rPr>
          <w:sz w:val="24"/>
          <w:szCs w:val="24"/>
        </w:rPr>
        <w:t>W ramach wspierania rodziny Gminny Ośrodek Pomocy Społecznej współpracuje z innymi służbami takimi jak: szkoły, Gminna Komisja Rozwiązywania Problemów Alkoholowych, Policja, Zespół Interdyscyplinarny, Powiatowe Centrum Pomocy Rodzinie , Sąd Rejonowy w Żaganiu.</w:t>
      </w:r>
    </w:p>
    <w:p w14:paraId="09CD1592" w14:textId="77777777" w:rsidR="00691942" w:rsidRPr="000C5CE8" w:rsidRDefault="00691942" w:rsidP="005A0932">
      <w:pPr>
        <w:spacing w:line="276" w:lineRule="auto"/>
        <w:ind w:firstLine="708"/>
        <w:jc w:val="both"/>
        <w:rPr>
          <w:sz w:val="24"/>
          <w:szCs w:val="24"/>
        </w:rPr>
      </w:pPr>
      <w:r w:rsidRPr="00691942">
        <w:rPr>
          <w:sz w:val="24"/>
          <w:szCs w:val="24"/>
        </w:rPr>
        <w:t>Pomoc społeczna jest instytucją polityki społecznej państwa, mającą na celu umożliwienie osobom i rodzinom przezwyciężanie trudnych sytuacji życiowych, których nie są one w stanie pokonać, wykorzystując własne uprawnienia, zasoby i możliwości. Potrzeby osób i rodzin</w:t>
      </w:r>
      <w:r w:rsidRPr="000C5CE8">
        <w:rPr>
          <w:sz w:val="24"/>
          <w:szCs w:val="24"/>
        </w:rPr>
        <w:t xml:space="preserve"> korzystających z pomocy powinny zostać uwzględnione jeżeli odpowiadają celom i mieszczą się w możliwościach pomocy społecznej. Ustawa o pomocy społecznej wyróżnia </w:t>
      </w:r>
      <w:r w:rsidRPr="000C5CE8">
        <w:rPr>
          <w:sz w:val="24"/>
          <w:szCs w:val="24"/>
        </w:rPr>
        <w:lastRenderedPageBreak/>
        <w:t>następujące formy pomocy: pomoc pieniężną, pomoc niepieniężną. Pomoc niepieniężna: praca socjalna, bilet kredytowany, składki na ubezpieczenie zdrowotne, składki na ubezpieczenia społeczne, pomoc rzeczowa, w tym na ekonomiczne usamodzielnienie, sprawienie pogrzebu, poradnictwo specjalistyczne, interwencja kryzysowa, schronienie, posiłek, niezbędne ubranie, usługi opiekuńcze w miejscu zamieszkania, w ośrodkach wsparcia oraz w rodzinnych domach pomocy, specjalistyczne usługi opiekuńcze w miejscu zamieszkania oraz w ośrodkach wsparcia, mieszkanie chronione, pobyt i usługi w domu pomocy społecznej, pomoc w uzyskaniu odpowiednich warunków mieszkaniowych, w tym w mieszkaniu chronionym, pomoc w uzyskaniu zatrudnienia.</w:t>
      </w:r>
    </w:p>
    <w:p w14:paraId="5CF2A8D9" w14:textId="77777777" w:rsidR="00691942" w:rsidRDefault="00691942" w:rsidP="00216AAF">
      <w:pPr>
        <w:spacing w:line="276" w:lineRule="auto"/>
        <w:ind w:firstLine="360"/>
        <w:jc w:val="both"/>
        <w:rPr>
          <w:sz w:val="24"/>
          <w:szCs w:val="24"/>
        </w:rPr>
      </w:pPr>
      <w:r w:rsidRPr="000C5CE8">
        <w:rPr>
          <w:sz w:val="24"/>
          <w:szCs w:val="24"/>
        </w:rPr>
        <w:t>Dane dotyczące realizacji ustawy o dodatkach mieszkaniowych. Dodatek mieszkaniowy jest formą pomocy dla osób najuboższych, przysługujący osobom uprawnionym, tj.: najemcom oraz podnajemcom lokali mieszkalnych, (dotyczy to zarówno mieszkań będących własnością miasta - czyli lokali komunalnych, mieszkań zakładowych, czy też mieszkań w domu prywatnym czynszowym jak i mieszkań wynajmowanych na wolnym rynku), członkom spółdzielni mieszkaniowych zamieszkującym na podstawie spółdzielczego prawa do lokalu mieszkalnego, osobom zajmującym lokale mieszkalne w budynkach stanowiących ich własność i właścicielom lokali mieszkalnych, innym osobom mającym tytuł prawny do zajmowanego lokalu mieszkalnego i ponoszącym wydatki związane z jego zajmowaniem (na podstawie umowy użyczenia), osobom zajmującym lokal mieszkalny bez tytułu prawnego, oczekującym na przysługujący im lokal zamienny albo socjalny. Otrzymanie dodatku mieszkaniowego jest uwarunkowane spełnianiem kryterium dochodowego, jak i zależy od powierzchni zajmowanego lokalu.</w:t>
      </w:r>
    </w:p>
    <w:p w14:paraId="6444858A" w14:textId="01510626" w:rsidR="00691942" w:rsidRPr="00116080" w:rsidRDefault="00691942" w:rsidP="00691942">
      <w:pPr>
        <w:pStyle w:val="Akapitzlist"/>
        <w:numPr>
          <w:ilvl w:val="0"/>
          <w:numId w:val="16"/>
        </w:numPr>
        <w:jc w:val="both"/>
        <w:rPr>
          <w:sz w:val="24"/>
          <w:szCs w:val="24"/>
        </w:rPr>
      </w:pPr>
      <w:r>
        <w:rPr>
          <w:sz w:val="24"/>
          <w:szCs w:val="24"/>
        </w:rPr>
        <w:t xml:space="preserve">Tabela  </w:t>
      </w:r>
      <w:r w:rsidR="007777C4">
        <w:rPr>
          <w:sz w:val="24"/>
          <w:szCs w:val="24"/>
        </w:rPr>
        <w:t>9</w:t>
      </w:r>
    </w:p>
    <w:p w14:paraId="33C3F0E0" w14:textId="77777777" w:rsidR="00691942" w:rsidRDefault="00691942" w:rsidP="00691942">
      <w:pPr>
        <w:jc w:val="both"/>
        <w:rPr>
          <w:sz w:val="24"/>
          <w:szCs w:val="24"/>
        </w:rPr>
      </w:pPr>
    </w:p>
    <w:tbl>
      <w:tblPr>
        <w:tblW w:w="780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047"/>
        <w:gridCol w:w="272"/>
        <w:gridCol w:w="1344"/>
        <w:gridCol w:w="1344"/>
        <w:gridCol w:w="1793"/>
      </w:tblGrid>
      <w:tr w:rsidR="00691942" w:rsidRPr="000C5CE8" w14:paraId="06AE0ED5" w14:textId="77777777" w:rsidTr="000B06E8">
        <w:trPr>
          <w:trHeight w:val="390"/>
          <w:tblHeader/>
        </w:trPr>
        <w:tc>
          <w:tcPr>
            <w:tcW w:w="330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FC90DF" w14:textId="77777777" w:rsidR="00691942" w:rsidRPr="000C5CE8" w:rsidRDefault="00691942" w:rsidP="000B06E8">
            <w:pPr>
              <w:jc w:val="both"/>
              <w:rPr>
                <w:b/>
                <w:bCs/>
                <w:sz w:val="24"/>
                <w:szCs w:val="24"/>
              </w:rPr>
            </w:pPr>
            <w:r w:rsidRPr="000C5CE8">
              <w:rPr>
                <w:b/>
                <w:bCs/>
                <w:sz w:val="24"/>
                <w:szCs w:val="24"/>
              </w:rPr>
              <w:t>WYSZCZEGÓLNIENIE</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4EB080" w14:textId="77777777" w:rsidR="00691942" w:rsidRPr="000C5CE8" w:rsidRDefault="00691942" w:rsidP="000B06E8">
            <w:pPr>
              <w:jc w:val="both"/>
              <w:rPr>
                <w:b/>
                <w:bCs/>
                <w:sz w:val="24"/>
                <w:szCs w:val="24"/>
              </w:rPr>
            </w:pPr>
            <w:r w:rsidRPr="000C5CE8">
              <w:rPr>
                <w:b/>
                <w:bCs/>
                <w:sz w:val="24"/>
                <w:szCs w:val="24"/>
              </w:rPr>
              <w:t>Rok 2018</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7D5F125" w14:textId="77777777" w:rsidR="00691942" w:rsidRPr="000C5CE8" w:rsidRDefault="00691942" w:rsidP="000B06E8">
            <w:pPr>
              <w:jc w:val="both"/>
              <w:rPr>
                <w:b/>
                <w:bCs/>
                <w:sz w:val="24"/>
                <w:szCs w:val="24"/>
              </w:rPr>
            </w:pPr>
            <w:r w:rsidRPr="000C5CE8">
              <w:rPr>
                <w:b/>
                <w:bCs/>
                <w:sz w:val="24"/>
                <w:szCs w:val="24"/>
              </w:rPr>
              <w:t>Rok 2019</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90FFB1" w14:textId="77777777" w:rsidR="00691942" w:rsidRPr="000C5CE8" w:rsidRDefault="00691942" w:rsidP="000B06E8">
            <w:pPr>
              <w:jc w:val="both"/>
              <w:rPr>
                <w:b/>
                <w:bCs/>
                <w:sz w:val="24"/>
                <w:szCs w:val="24"/>
              </w:rPr>
            </w:pPr>
            <w:r>
              <w:rPr>
                <w:b/>
                <w:bCs/>
                <w:sz w:val="24"/>
                <w:szCs w:val="24"/>
              </w:rPr>
              <w:t xml:space="preserve">Rok </w:t>
            </w:r>
            <w:r w:rsidRPr="000C5CE8">
              <w:rPr>
                <w:b/>
                <w:bCs/>
                <w:sz w:val="24"/>
                <w:szCs w:val="24"/>
              </w:rPr>
              <w:t>2020</w:t>
            </w:r>
          </w:p>
        </w:tc>
      </w:tr>
      <w:tr w:rsidR="00691942" w:rsidRPr="000C5CE8" w14:paraId="4B8B1F15" w14:textId="77777777" w:rsidTr="000B06E8">
        <w:trPr>
          <w:trHeight w:val="195"/>
        </w:trPr>
        <w:tc>
          <w:tcPr>
            <w:tcW w:w="8535"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E7BB993" w14:textId="77777777" w:rsidR="00691942" w:rsidRPr="000C5CE8" w:rsidRDefault="00691942" w:rsidP="000B06E8">
            <w:pPr>
              <w:jc w:val="both"/>
              <w:rPr>
                <w:b/>
                <w:bCs/>
                <w:sz w:val="24"/>
                <w:szCs w:val="24"/>
              </w:rPr>
            </w:pPr>
            <w:r w:rsidRPr="000C5CE8">
              <w:rPr>
                <w:b/>
                <w:bCs/>
                <w:sz w:val="24"/>
                <w:szCs w:val="24"/>
              </w:rPr>
              <w:t>DODATKI MIESZKANIOWE</w:t>
            </w:r>
          </w:p>
        </w:tc>
      </w:tr>
      <w:tr w:rsidR="00691942" w:rsidRPr="000C5CE8" w14:paraId="1CCDFA4F" w14:textId="77777777" w:rsidTr="000B06E8">
        <w:trPr>
          <w:trHeight w:val="195"/>
        </w:trPr>
        <w:tc>
          <w:tcPr>
            <w:tcW w:w="3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344AF0" w14:textId="77777777" w:rsidR="00691942" w:rsidRPr="000C5CE8" w:rsidRDefault="00691942" w:rsidP="000B06E8">
            <w:pPr>
              <w:jc w:val="both"/>
              <w:rPr>
                <w:sz w:val="24"/>
                <w:szCs w:val="24"/>
              </w:rPr>
            </w:pPr>
            <w:r w:rsidRPr="000C5CE8">
              <w:rPr>
                <w:sz w:val="24"/>
                <w:szCs w:val="24"/>
              </w:rPr>
              <w:t>Liczba gospodarstw domowych</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2B98A6" w14:textId="77777777" w:rsidR="00691942" w:rsidRPr="000C5CE8" w:rsidRDefault="00691942" w:rsidP="000B06E8">
            <w:pPr>
              <w:jc w:val="both"/>
              <w:rPr>
                <w:sz w:val="24"/>
                <w:szCs w:val="24"/>
              </w:rPr>
            </w:pPr>
            <w:r w:rsidRPr="000C5CE8">
              <w:rPr>
                <w:sz w:val="24"/>
                <w:szCs w:val="24"/>
              </w:rPr>
              <w:t>1</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8C12BD" w14:textId="77777777" w:rsidR="00691942" w:rsidRPr="000C5CE8" w:rsidRDefault="00691942" w:rsidP="000B06E8">
            <w:pPr>
              <w:jc w:val="both"/>
              <w:rPr>
                <w:sz w:val="24"/>
                <w:szCs w:val="24"/>
              </w:rPr>
            </w:pPr>
            <w:r w:rsidRPr="000C5CE8">
              <w:rPr>
                <w:sz w:val="24"/>
                <w:szCs w:val="24"/>
              </w:rPr>
              <w:t>19</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B7AF03" w14:textId="77777777" w:rsidR="00691942" w:rsidRPr="000C5CE8" w:rsidRDefault="00691942" w:rsidP="000B06E8">
            <w:pPr>
              <w:jc w:val="both"/>
              <w:rPr>
                <w:sz w:val="24"/>
                <w:szCs w:val="24"/>
              </w:rPr>
            </w:pPr>
            <w:r w:rsidRPr="000C5CE8">
              <w:rPr>
                <w:sz w:val="24"/>
                <w:szCs w:val="24"/>
              </w:rPr>
              <w:t>20</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C1AB1B" w14:textId="77777777" w:rsidR="00691942" w:rsidRPr="000C5CE8" w:rsidRDefault="00691942" w:rsidP="000B06E8">
            <w:pPr>
              <w:jc w:val="both"/>
              <w:rPr>
                <w:sz w:val="24"/>
                <w:szCs w:val="24"/>
              </w:rPr>
            </w:pPr>
            <w:r>
              <w:rPr>
                <w:sz w:val="24"/>
                <w:szCs w:val="24"/>
              </w:rPr>
              <w:t>13</w:t>
            </w:r>
          </w:p>
        </w:tc>
      </w:tr>
      <w:tr w:rsidR="00691942" w:rsidRPr="000C5CE8" w14:paraId="38C6C724" w14:textId="77777777" w:rsidTr="000B06E8">
        <w:trPr>
          <w:trHeight w:val="195"/>
        </w:trPr>
        <w:tc>
          <w:tcPr>
            <w:tcW w:w="3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50877D3" w14:textId="77777777" w:rsidR="00691942" w:rsidRPr="000C5CE8" w:rsidRDefault="00691942" w:rsidP="000B06E8">
            <w:pPr>
              <w:jc w:val="both"/>
              <w:rPr>
                <w:sz w:val="24"/>
                <w:szCs w:val="24"/>
              </w:rPr>
            </w:pPr>
            <w:r w:rsidRPr="000C5CE8">
              <w:rPr>
                <w:sz w:val="24"/>
                <w:szCs w:val="24"/>
              </w:rPr>
              <w:t>Kwota świadczeń w złotych</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E9AC4C" w14:textId="77777777" w:rsidR="00691942" w:rsidRPr="000C5CE8" w:rsidRDefault="00691942" w:rsidP="000B06E8">
            <w:pPr>
              <w:jc w:val="both"/>
              <w:rPr>
                <w:sz w:val="24"/>
                <w:szCs w:val="24"/>
              </w:rPr>
            </w:pPr>
            <w:r w:rsidRPr="000C5CE8">
              <w:rPr>
                <w:sz w:val="24"/>
                <w:szCs w:val="24"/>
              </w:rPr>
              <w:t>2</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83C6DD" w14:textId="77777777" w:rsidR="00691942" w:rsidRPr="000C5CE8" w:rsidRDefault="00691942" w:rsidP="000B06E8">
            <w:pPr>
              <w:jc w:val="both"/>
              <w:rPr>
                <w:sz w:val="24"/>
                <w:szCs w:val="24"/>
              </w:rPr>
            </w:pPr>
            <w:r w:rsidRPr="000C5CE8">
              <w:rPr>
                <w:sz w:val="24"/>
                <w:szCs w:val="24"/>
              </w:rPr>
              <w:t>33 562</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70CB4C" w14:textId="77777777" w:rsidR="00691942" w:rsidRPr="000C5CE8" w:rsidRDefault="00691942" w:rsidP="000B06E8">
            <w:pPr>
              <w:jc w:val="both"/>
              <w:rPr>
                <w:sz w:val="24"/>
                <w:szCs w:val="24"/>
              </w:rPr>
            </w:pPr>
            <w:r w:rsidRPr="000C5CE8">
              <w:rPr>
                <w:sz w:val="24"/>
                <w:szCs w:val="24"/>
              </w:rPr>
              <w:t>29 395</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B341999" w14:textId="77777777" w:rsidR="00691942" w:rsidRPr="000C5CE8" w:rsidRDefault="00691942" w:rsidP="000B06E8">
            <w:pPr>
              <w:jc w:val="both"/>
              <w:rPr>
                <w:sz w:val="24"/>
                <w:szCs w:val="24"/>
              </w:rPr>
            </w:pPr>
            <w:r>
              <w:rPr>
                <w:sz w:val="24"/>
                <w:szCs w:val="24"/>
              </w:rPr>
              <w:t>25 199</w:t>
            </w:r>
          </w:p>
        </w:tc>
      </w:tr>
      <w:tr w:rsidR="00691942" w:rsidRPr="000C5CE8" w14:paraId="7529E0B8" w14:textId="77777777" w:rsidTr="000B06E8">
        <w:trPr>
          <w:trHeight w:val="195"/>
        </w:trPr>
        <w:tc>
          <w:tcPr>
            <w:tcW w:w="8535"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CD291A3" w14:textId="77777777" w:rsidR="00691942" w:rsidRPr="000C5CE8" w:rsidRDefault="00691942" w:rsidP="000B06E8">
            <w:pPr>
              <w:jc w:val="both"/>
              <w:rPr>
                <w:b/>
                <w:bCs/>
                <w:sz w:val="24"/>
                <w:szCs w:val="24"/>
              </w:rPr>
            </w:pPr>
            <w:r w:rsidRPr="000C5CE8">
              <w:rPr>
                <w:b/>
                <w:bCs/>
                <w:sz w:val="24"/>
                <w:szCs w:val="24"/>
              </w:rPr>
              <w:t>DODATKI ENERGETYCZNE</w:t>
            </w:r>
          </w:p>
        </w:tc>
      </w:tr>
      <w:tr w:rsidR="00691942" w:rsidRPr="000C5CE8" w14:paraId="1B9395C4" w14:textId="77777777" w:rsidTr="000B06E8">
        <w:trPr>
          <w:trHeight w:val="195"/>
        </w:trPr>
        <w:tc>
          <w:tcPr>
            <w:tcW w:w="3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9EF01F" w14:textId="77777777" w:rsidR="00691942" w:rsidRPr="000C5CE8" w:rsidRDefault="00691942" w:rsidP="000B06E8">
            <w:pPr>
              <w:jc w:val="both"/>
              <w:rPr>
                <w:sz w:val="24"/>
                <w:szCs w:val="24"/>
              </w:rPr>
            </w:pPr>
            <w:r w:rsidRPr="000C5CE8">
              <w:rPr>
                <w:sz w:val="24"/>
                <w:szCs w:val="24"/>
              </w:rPr>
              <w:t>Liczba  gospodarstw domowych</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6ECA14" w14:textId="77777777" w:rsidR="00691942" w:rsidRPr="000C5CE8" w:rsidRDefault="00691942" w:rsidP="000B06E8">
            <w:pPr>
              <w:jc w:val="both"/>
              <w:rPr>
                <w:sz w:val="24"/>
                <w:szCs w:val="24"/>
              </w:rPr>
            </w:pPr>
            <w:r w:rsidRPr="000C5CE8">
              <w:rPr>
                <w:sz w:val="24"/>
                <w:szCs w:val="24"/>
              </w:rPr>
              <w:t>3</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34B1B8F" w14:textId="77777777" w:rsidR="00691942" w:rsidRPr="000C5CE8" w:rsidRDefault="00691942" w:rsidP="000B06E8">
            <w:pPr>
              <w:jc w:val="both"/>
              <w:rPr>
                <w:sz w:val="24"/>
                <w:szCs w:val="24"/>
              </w:rPr>
            </w:pPr>
            <w:r w:rsidRPr="000C5CE8">
              <w:rPr>
                <w:sz w:val="24"/>
                <w:szCs w:val="24"/>
              </w:rPr>
              <w:t>9</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36D22ED" w14:textId="77777777" w:rsidR="00691942" w:rsidRPr="000C5CE8" w:rsidRDefault="00691942" w:rsidP="000B06E8">
            <w:pPr>
              <w:jc w:val="both"/>
              <w:rPr>
                <w:sz w:val="24"/>
                <w:szCs w:val="24"/>
              </w:rPr>
            </w:pPr>
            <w:r w:rsidRPr="000C5CE8">
              <w:rPr>
                <w:sz w:val="24"/>
                <w:szCs w:val="24"/>
              </w:rPr>
              <w:t>9</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E1C01B" w14:textId="77777777" w:rsidR="00691942" w:rsidRPr="000C5CE8" w:rsidRDefault="00691942" w:rsidP="000B06E8">
            <w:pPr>
              <w:jc w:val="both"/>
              <w:rPr>
                <w:sz w:val="24"/>
                <w:szCs w:val="24"/>
              </w:rPr>
            </w:pPr>
            <w:r>
              <w:rPr>
                <w:sz w:val="24"/>
                <w:szCs w:val="24"/>
              </w:rPr>
              <w:t>6</w:t>
            </w:r>
          </w:p>
        </w:tc>
      </w:tr>
      <w:tr w:rsidR="00691942" w:rsidRPr="000C5CE8" w14:paraId="3F9BC0ED" w14:textId="77777777" w:rsidTr="000B06E8">
        <w:trPr>
          <w:trHeight w:val="195"/>
        </w:trPr>
        <w:tc>
          <w:tcPr>
            <w:tcW w:w="3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E53E66" w14:textId="77777777" w:rsidR="00691942" w:rsidRPr="000C5CE8" w:rsidRDefault="00691942" w:rsidP="000B06E8">
            <w:pPr>
              <w:jc w:val="both"/>
              <w:rPr>
                <w:sz w:val="24"/>
                <w:szCs w:val="24"/>
              </w:rPr>
            </w:pPr>
            <w:r w:rsidRPr="000C5CE8">
              <w:rPr>
                <w:sz w:val="24"/>
                <w:szCs w:val="24"/>
              </w:rPr>
              <w:t>Kwota świadczeń w złotych</w:t>
            </w:r>
          </w:p>
        </w:tc>
        <w:tc>
          <w:tcPr>
            <w:tcW w:w="2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977965" w14:textId="77777777" w:rsidR="00691942" w:rsidRPr="000C5CE8" w:rsidRDefault="00691942" w:rsidP="000B06E8">
            <w:pPr>
              <w:jc w:val="both"/>
              <w:rPr>
                <w:sz w:val="24"/>
                <w:szCs w:val="24"/>
              </w:rPr>
            </w:pPr>
            <w:r w:rsidRPr="000C5CE8">
              <w:rPr>
                <w:sz w:val="24"/>
                <w:szCs w:val="24"/>
              </w:rPr>
              <w:t>4</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18BCDB" w14:textId="77777777" w:rsidR="00691942" w:rsidRPr="000C5CE8" w:rsidRDefault="00691942" w:rsidP="000B06E8">
            <w:pPr>
              <w:jc w:val="both"/>
              <w:rPr>
                <w:sz w:val="24"/>
                <w:szCs w:val="24"/>
              </w:rPr>
            </w:pPr>
            <w:r w:rsidRPr="000C5CE8">
              <w:rPr>
                <w:sz w:val="24"/>
                <w:szCs w:val="24"/>
              </w:rPr>
              <w:t>1 015</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611FAFF" w14:textId="77777777" w:rsidR="00691942" w:rsidRPr="000C5CE8" w:rsidRDefault="00691942" w:rsidP="000B06E8">
            <w:pPr>
              <w:jc w:val="both"/>
              <w:rPr>
                <w:sz w:val="24"/>
                <w:szCs w:val="24"/>
              </w:rPr>
            </w:pPr>
            <w:r w:rsidRPr="000C5CE8">
              <w:rPr>
                <w:sz w:val="24"/>
                <w:szCs w:val="24"/>
              </w:rPr>
              <w:t>1 097</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D6DAFC" w14:textId="77777777" w:rsidR="00691942" w:rsidRPr="000C5CE8" w:rsidRDefault="00691942" w:rsidP="000B06E8">
            <w:pPr>
              <w:jc w:val="both"/>
              <w:rPr>
                <w:sz w:val="24"/>
                <w:szCs w:val="24"/>
              </w:rPr>
            </w:pPr>
            <w:r>
              <w:rPr>
                <w:sz w:val="24"/>
                <w:szCs w:val="24"/>
              </w:rPr>
              <w:t>828</w:t>
            </w:r>
          </w:p>
        </w:tc>
      </w:tr>
    </w:tbl>
    <w:p w14:paraId="55451398" w14:textId="77777777" w:rsidR="00691942" w:rsidRDefault="00691942" w:rsidP="00691942">
      <w:pPr>
        <w:jc w:val="both"/>
        <w:rPr>
          <w:sz w:val="24"/>
          <w:szCs w:val="24"/>
        </w:rPr>
      </w:pPr>
    </w:p>
    <w:p w14:paraId="560DA3B5" w14:textId="77777777" w:rsidR="00691942" w:rsidRDefault="00691942" w:rsidP="00691942">
      <w:pPr>
        <w:jc w:val="both"/>
        <w:rPr>
          <w:sz w:val="24"/>
          <w:szCs w:val="24"/>
        </w:rPr>
      </w:pPr>
    </w:p>
    <w:p w14:paraId="1C665F5F" w14:textId="77777777" w:rsidR="00691942" w:rsidRDefault="00691942" w:rsidP="00691942">
      <w:pPr>
        <w:spacing w:line="276" w:lineRule="auto"/>
        <w:jc w:val="both"/>
        <w:rPr>
          <w:sz w:val="24"/>
          <w:szCs w:val="24"/>
        </w:rPr>
      </w:pPr>
      <w:r w:rsidRPr="000C5CE8">
        <w:rPr>
          <w:sz w:val="24"/>
          <w:szCs w:val="24"/>
        </w:rPr>
        <w:t>Dane dotyczące realizacji ustawy o pomocy osobom uprawnionym do alimentów. Świadczenia z funduszu alimentacyjnego (w skrócie: świadczenie z FA) przysługują osobie uprawnionej, tj. jest dziecku, które ma zasądzone od rodzica alimenty (mogą to być również alimenty na podstawie ugody zawartej przed sądem), jeżeli egzekucja alimentów jest bezskuteczna. Świadczenia z FA przysługują na dziecko do ukończenia przez nie 18 lat. Na dziecko starsze świadczenia przysługują do ukończenia 25 lat pod warunkiem, że uczy się ono w szkole lub szkole wyższej. Na dziecko posiadające orzeczenie o znacznym stopniu niepełnosprawności, którego rodzic nie płaci zasądzonych alimentów, świadczenia przysługują bez względu na wiek dziecka.</w:t>
      </w:r>
      <w:r>
        <w:rPr>
          <w:sz w:val="24"/>
          <w:szCs w:val="24"/>
        </w:rPr>
        <w:t xml:space="preserve"> </w:t>
      </w:r>
    </w:p>
    <w:p w14:paraId="1E657AB5" w14:textId="77777777" w:rsidR="00691942" w:rsidRPr="00BD511B" w:rsidRDefault="00691942" w:rsidP="00691942">
      <w:pPr>
        <w:pStyle w:val="Akapitzlist"/>
        <w:numPr>
          <w:ilvl w:val="0"/>
          <w:numId w:val="17"/>
        </w:numPr>
        <w:jc w:val="both"/>
        <w:rPr>
          <w:sz w:val="24"/>
          <w:szCs w:val="24"/>
        </w:rPr>
      </w:pPr>
      <w:r>
        <w:rPr>
          <w:sz w:val="24"/>
          <w:szCs w:val="24"/>
        </w:rPr>
        <w:t xml:space="preserve">Wykres liczy osób korzystających ze świadczenia alimentacyjnego  w GOPS Żagań  </w:t>
      </w:r>
    </w:p>
    <w:p w14:paraId="36213843" w14:textId="77777777" w:rsidR="00691942" w:rsidRDefault="00691942" w:rsidP="00691942">
      <w:pPr>
        <w:jc w:val="both"/>
        <w:rPr>
          <w:sz w:val="24"/>
          <w:szCs w:val="24"/>
        </w:rPr>
      </w:pPr>
      <w:r>
        <w:rPr>
          <w:noProof/>
          <w:sz w:val="24"/>
          <w:szCs w:val="24"/>
          <w:lang w:eastAsia="pl-PL"/>
        </w:rPr>
        <w:drawing>
          <wp:inline distT="0" distB="0" distL="0" distR="0" wp14:anchorId="614A96DA" wp14:editId="058A26A1">
            <wp:extent cx="5759450" cy="30162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9450" cy="3016250"/>
                    </a:xfrm>
                    <a:prstGeom prst="rect">
                      <a:avLst/>
                    </a:prstGeom>
                    <a:noFill/>
                    <a:ln>
                      <a:noFill/>
                    </a:ln>
                  </pic:spPr>
                </pic:pic>
              </a:graphicData>
            </a:graphic>
          </wp:inline>
        </w:drawing>
      </w:r>
    </w:p>
    <w:p w14:paraId="3A7E2EA2" w14:textId="77777777" w:rsidR="007777C4" w:rsidRDefault="007777C4" w:rsidP="00691942">
      <w:pPr>
        <w:jc w:val="both"/>
        <w:rPr>
          <w:sz w:val="24"/>
          <w:szCs w:val="24"/>
        </w:rPr>
      </w:pPr>
    </w:p>
    <w:p w14:paraId="33783942" w14:textId="30468F28" w:rsidR="00691942" w:rsidRPr="000C5CE8" w:rsidRDefault="007777C4" w:rsidP="00691942">
      <w:pPr>
        <w:jc w:val="both"/>
        <w:rPr>
          <w:sz w:val="24"/>
          <w:szCs w:val="24"/>
        </w:rPr>
      </w:pPr>
      <w:r>
        <w:rPr>
          <w:sz w:val="24"/>
          <w:szCs w:val="24"/>
        </w:rPr>
        <w:t>Tabela</w:t>
      </w:r>
      <w:r w:rsidR="007E7E24">
        <w:rPr>
          <w:sz w:val="24"/>
          <w:szCs w:val="24"/>
        </w:rPr>
        <w:t xml:space="preserve">10 </w:t>
      </w:r>
      <w:r>
        <w:rPr>
          <w:sz w:val="24"/>
          <w:szCs w:val="24"/>
        </w:rPr>
        <w:t xml:space="preserve"> </w:t>
      </w:r>
      <w:r w:rsidR="00691942">
        <w:rPr>
          <w:sz w:val="24"/>
          <w:szCs w:val="24"/>
        </w:rPr>
        <w:t xml:space="preserve">  </w:t>
      </w:r>
      <w:r w:rsidR="00691942">
        <w:rPr>
          <w:noProof/>
          <w:sz w:val="24"/>
          <w:szCs w:val="24"/>
          <w:lang w:eastAsia="pl-PL"/>
        </w:rPr>
        <w:drawing>
          <wp:inline distT="0" distB="0" distL="0" distR="0" wp14:anchorId="1FF8A484" wp14:editId="20CC0E02">
            <wp:extent cx="5759450" cy="777875"/>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777875"/>
                    </a:xfrm>
                    <a:prstGeom prst="rect">
                      <a:avLst/>
                    </a:prstGeom>
                    <a:noFill/>
                    <a:ln>
                      <a:noFill/>
                    </a:ln>
                  </pic:spPr>
                </pic:pic>
              </a:graphicData>
            </a:graphic>
          </wp:inline>
        </w:drawing>
      </w:r>
    </w:p>
    <w:p w14:paraId="2639676E" w14:textId="77777777" w:rsidR="00691942" w:rsidRPr="000C5CE8" w:rsidRDefault="00691942" w:rsidP="005A0932">
      <w:pPr>
        <w:spacing w:line="276" w:lineRule="auto"/>
        <w:ind w:firstLine="708"/>
        <w:jc w:val="both"/>
        <w:rPr>
          <w:sz w:val="24"/>
          <w:szCs w:val="24"/>
        </w:rPr>
      </w:pPr>
      <w:r w:rsidRPr="000C5CE8">
        <w:rPr>
          <w:sz w:val="24"/>
          <w:szCs w:val="24"/>
        </w:rPr>
        <w:t xml:space="preserve">Dane dotyczące realizacji ustawy o świadczeniach rodzinnych. Zasiłek rodzinny przysługuje, jeżeli dochód rodziny w przeliczeniu na osobę albo dochód osoby uczącej się nie przekracza kwoty 539 zł. Gdy członkiem rodziny jest dziecko legitymujące się orzeczeniem o niepełnosprawności lub orzeczeniem o umiarkowanym albo o znacznym stopniu niepełnosprawności, zasiłek rodzinny przysługuje, jeżeli dochód rodziny w przeliczeniu na osobę albo dochód osoby uczącej się nie przekracza kwoty 623 zł. Do zasiłku rodzinnego </w:t>
      </w:r>
      <w:r w:rsidRPr="000C5CE8">
        <w:rPr>
          <w:sz w:val="24"/>
          <w:szCs w:val="24"/>
        </w:rPr>
        <w:lastRenderedPageBreak/>
        <w:t>przysługują dodatki z tytułu: urodzenia dziecka, opieki nad dzieckiem w okresie korzystania z urlopu wychowawczego, samotnego wychowywania dziecka, wychowywania dziecka w rodzinie wielodzietnej, kształcenia i rehabilitacji dziecka niepełnosprawnego, rozpoczęcia roku szkolnego, podjęcia przez dziecko nauki w szkole poza miejscem zamieszkania. Świadczeniem rodzinnym jest także jednorazowa zapomoga z tytułu rodzenia się dziecka żywego. W skład świadczeń rodzinnych wchodzą również świadczenia opiekuńcze, takie jak: zasiłek pielęgnacyjny, specjalny zasiłek opiekuńczy, świadczenie pielęgnacyjne.</w:t>
      </w:r>
    </w:p>
    <w:p w14:paraId="0341A142" w14:textId="77777777" w:rsidR="00691942" w:rsidRDefault="00691942" w:rsidP="00691942">
      <w:pPr>
        <w:spacing w:line="276" w:lineRule="auto"/>
        <w:jc w:val="both"/>
        <w:rPr>
          <w:sz w:val="24"/>
          <w:szCs w:val="24"/>
        </w:rPr>
      </w:pPr>
      <w:r w:rsidRPr="00257094">
        <w:rPr>
          <w:sz w:val="24"/>
          <w:szCs w:val="24"/>
        </w:rPr>
        <w:t>Trudna sytuacja materialna rodzin wielodzietnych i niepełnych wpływa na ich funkcjonowanie opiekuńczo-wychowawcze. Należy zabezpieczyć takie warunki życia, aby wspierać ich funkcjonowanie.</w:t>
      </w:r>
    </w:p>
    <w:p w14:paraId="07D42098" w14:textId="0B6D2823" w:rsidR="00691942" w:rsidRPr="000C5CE8" w:rsidRDefault="00691942" w:rsidP="005A0932">
      <w:pPr>
        <w:spacing w:line="276" w:lineRule="auto"/>
        <w:ind w:firstLine="708"/>
        <w:jc w:val="both"/>
        <w:rPr>
          <w:sz w:val="24"/>
          <w:szCs w:val="24"/>
        </w:rPr>
      </w:pPr>
      <w:r>
        <w:rPr>
          <w:sz w:val="24"/>
          <w:szCs w:val="24"/>
        </w:rPr>
        <w:t>G</w:t>
      </w:r>
      <w:r w:rsidRPr="008A66C3">
        <w:rPr>
          <w:sz w:val="24"/>
          <w:szCs w:val="24"/>
        </w:rPr>
        <w:t xml:space="preserve">minny Ośrodek Pomocy Społecznej w gminie </w:t>
      </w:r>
      <w:r>
        <w:rPr>
          <w:sz w:val="24"/>
          <w:szCs w:val="24"/>
        </w:rPr>
        <w:t xml:space="preserve">Żagań </w:t>
      </w:r>
      <w:r w:rsidRPr="008A66C3">
        <w:rPr>
          <w:sz w:val="24"/>
          <w:szCs w:val="24"/>
        </w:rPr>
        <w:t xml:space="preserve"> realizuje zadania wynikające z ustawy o wspieraniu rodziny i systemie pieczy zastępczej z dnia 9 czerwca 2011 roku (Dz. U. z 2020 r. poz. 821 z późn. zm.). Ustawa kładzie nacisk na pracę z rodziną celem niedopuszczenia do odebrania dziecka. W związku z tym wprowadzona została instytucja asystenta rodziny, którego zadaniem jest poprawa całościowego funkcjonowania rodziny oraz udzielanie jej pomocy w wielu obszarach: socjalnym, psychologicznym, wychowawczym, czy też ekonomicznym. W GOPS </w:t>
      </w:r>
      <w:r w:rsidR="00DA3B67">
        <w:rPr>
          <w:sz w:val="24"/>
          <w:szCs w:val="24"/>
        </w:rPr>
        <w:t>Żagań</w:t>
      </w:r>
      <w:r w:rsidRPr="008A66C3">
        <w:rPr>
          <w:sz w:val="24"/>
          <w:szCs w:val="24"/>
        </w:rPr>
        <w:t xml:space="preserve"> w 20</w:t>
      </w:r>
      <w:r>
        <w:rPr>
          <w:sz w:val="24"/>
          <w:szCs w:val="24"/>
        </w:rPr>
        <w:t>20</w:t>
      </w:r>
      <w:r w:rsidRPr="008A66C3">
        <w:rPr>
          <w:sz w:val="24"/>
          <w:szCs w:val="24"/>
        </w:rPr>
        <w:t xml:space="preserve"> roku w ramach realizacji ustawowego zadania zatrudniony był jeden asystent rodziny, który prowadził pracę w 1</w:t>
      </w:r>
      <w:r w:rsidR="00DA3B67">
        <w:rPr>
          <w:sz w:val="24"/>
          <w:szCs w:val="24"/>
        </w:rPr>
        <w:t>0</w:t>
      </w:r>
      <w:r w:rsidRPr="008A66C3">
        <w:rPr>
          <w:sz w:val="24"/>
          <w:szCs w:val="24"/>
        </w:rPr>
        <w:t xml:space="preserve"> rodzinach przeżywających trudności w wypełnianiu funkcji opiekuńczo-wychowawczej. </w:t>
      </w:r>
    </w:p>
    <w:p w14:paraId="6FF322DD" w14:textId="77777777" w:rsidR="00691942" w:rsidRDefault="00691942" w:rsidP="00691942">
      <w:pPr>
        <w:spacing w:line="276" w:lineRule="auto"/>
        <w:jc w:val="both"/>
        <w:rPr>
          <w:sz w:val="24"/>
          <w:szCs w:val="24"/>
        </w:rPr>
      </w:pPr>
    </w:p>
    <w:p w14:paraId="12A51F27" w14:textId="2E96AE53" w:rsidR="00691942" w:rsidRPr="00691942" w:rsidRDefault="00691942" w:rsidP="00691942">
      <w:pPr>
        <w:jc w:val="both"/>
        <w:rPr>
          <w:b/>
          <w:bCs/>
          <w:sz w:val="28"/>
          <w:szCs w:val="28"/>
        </w:rPr>
      </w:pPr>
      <w:r w:rsidRPr="00691942">
        <w:rPr>
          <w:b/>
          <w:bCs/>
          <w:sz w:val="28"/>
          <w:szCs w:val="28"/>
        </w:rPr>
        <w:t xml:space="preserve">1.2. Aktywność i integracja społeczna seniorów </w:t>
      </w:r>
    </w:p>
    <w:p w14:paraId="63A8D22A" w14:textId="77777777" w:rsidR="00691942" w:rsidRPr="006725EB" w:rsidRDefault="00691942" w:rsidP="00691942">
      <w:pPr>
        <w:spacing w:line="276" w:lineRule="auto"/>
        <w:ind w:firstLine="708"/>
        <w:jc w:val="both"/>
        <w:rPr>
          <w:sz w:val="24"/>
          <w:szCs w:val="24"/>
        </w:rPr>
      </w:pPr>
      <w:r>
        <w:rPr>
          <w:sz w:val="24"/>
          <w:szCs w:val="24"/>
        </w:rPr>
        <w:t>W</w:t>
      </w:r>
      <w:r w:rsidRPr="00EC0BD1">
        <w:rPr>
          <w:sz w:val="24"/>
          <w:szCs w:val="24"/>
        </w:rPr>
        <w:t xml:space="preserve">iększość osób po 60 roku życia nie pracuje zawodowo. </w:t>
      </w:r>
      <w:r w:rsidRPr="006725EB">
        <w:rPr>
          <w:sz w:val="24"/>
          <w:szCs w:val="24"/>
        </w:rPr>
        <w:t xml:space="preserve">Dane demograficzne niestety wskazują, że społeczeństwo  starzeje się. W przyszłości należy szczególna uwagę skupić na pomocy i aktywizacji tej właśnie grupy mieszkańców.  Należy dołożyć wszelkich starań by ograniczyć potencjalną i wysoce prawdopodobną marginalizacje, wykluczenie i samowykluczenie tej kategorii mieszkańców </w:t>
      </w:r>
      <w:r>
        <w:rPr>
          <w:sz w:val="24"/>
          <w:szCs w:val="24"/>
        </w:rPr>
        <w:t xml:space="preserve">gminy </w:t>
      </w:r>
      <w:r w:rsidRPr="006725EB">
        <w:rPr>
          <w:sz w:val="24"/>
          <w:szCs w:val="24"/>
        </w:rPr>
        <w:t xml:space="preserve"> z życia społecznego.  </w:t>
      </w:r>
      <w:r>
        <w:rPr>
          <w:sz w:val="24"/>
          <w:szCs w:val="24"/>
        </w:rPr>
        <w:t>P</w:t>
      </w:r>
      <w:r w:rsidRPr="006725EB">
        <w:rPr>
          <w:sz w:val="24"/>
          <w:szCs w:val="24"/>
        </w:rPr>
        <w:t>omoc społeczna dla tej grupy społecznej to wsparcie w środowisku</w:t>
      </w:r>
      <w:r w:rsidRPr="00DC6488">
        <w:rPr>
          <w:b/>
          <w:bCs/>
          <w:sz w:val="24"/>
          <w:szCs w:val="24"/>
        </w:rPr>
        <w:t xml:space="preserve"> </w:t>
      </w:r>
      <w:r w:rsidRPr="006725EB">
        <w:rPr>
          <w:sz w:val="24"/>
          <w:szCs w:val="24"/>
        </w:rPr>
        <w:t>zamieszkania seniorów.</w:t>
      </w:r>
    </w:p>
    <w:p w14:paraId="5E937B89" w14:textId="77777777" w:rsidR="00691942" w:rsidRDefault="00691942" w:rsidP="00691942">
      <w:pPr>
        <w:spacing w:line="276" w:lineRule="auto"/>
        <w:ind w:firstLine="708"/>
        <w:jc w:val="both"/>
        <w:rPr>
          <w:sz w:val="24"/>
          <w:szCs w:val="24"/>
        </w:rPr>
      </w:pPr>
      <w:r w:rsidRPr="006725EB">
        <w:rPr>
          <w:sz w:val="24"/>
          <w:szCs w:val="24"/>
        </w:rPr>
        <w:t>Brak konieczności wychodzenia do pracy to dla osób starszych wolny czas,</w:t>
      </w:r>
      <w:r w:rsidRPr="006725EB">
        <w:rPr>
          <w:sz w:val="24"/>
          <w:szCs w:val="24"/>
        </w:rPr>
        <w:br/>
      </w:r>
      <w:r w:rsidRPr="00EC0BD1">
        <w:rPr>
          <w:sz w:val="24"/>
          <w:szCs w:val="24"/>
        </w:rPr>
        <w:t>który trzeba zagospodarować,</w:t>
      </w:r>
      <w:r>
        <w:rPr>
          <w:sz w:val="24"/>
          <w:szCs w:val="24"/>
        </w:rPr>
        <w:t xml:space="preserve"> </w:t>
      </w:r>
      <w:r w:rsidRPr="00EC0BD1">
        <w:rPr>
          <w:sz w:val="24"/>
          <w:szCs w:val="24"/>
        </w:rPr>
        <w:t xml:space="preserve"> a co za tym idzie jest to zmiana sposobu życia, zmiana relacji</w:t>
      </w:r>
      <w:r w:rsidRPr="00EC0BD1">
        <w:rPr>
          <w:sz w:val="24"/>
          <w:szCs w:val="24"/>
        </w:rPr>
        <w:br/>
        <w:t>społecznych i rodzinnych. Pojawia się też kwestia budowania pozycji społecznej seniora,</w:t>
      </w:r>
      <w:r w:rsidRPr="00EC0BD1">
        <w:rPr>
          <w:sz w:val="24"/>
          <w:szCs w:val="24"/>
        </w:rPr>
        <w:br/>
        <w:t>która nie może już dłużej wynikać z wykonywanej przez niego pracy zawodowej. Aktywność</w:t>
      </w:r>
      <w:r w:rsidRPr="00EC0BD1">
        <w:rPr>
          <w:sz w:val="24"/>
          <w:szCs w:val="24"/>
        </w:rPr>
        <w:br/>
        <w:t>społeczna osób starszych jest również szansą na stworzenie przez nich nowych relacji</w:t>
      </w:r>
      <w:r w:rsidRPr="00EC0BD1">
        <w:rPr>
          <w:sz w:val="24"/>
          <w:szCs w:val="24"/>
        </w:rPr>
        <w:br/>
        <w:t>międzyludzkich, co przeciwdziała ich izolacji i samotności, dostarcza im satysfakcji oraz</w:t>
      </w:r>
      <w:r w:rsidRPr="00EC0BD1">
        <w:rPr>
          <w:sz w:val="24"/>
          <w:szCs w:val="24"/>
        </w:rPr>
        <w:br/>
        <w:t>poczucia, że są potrzebni i mogą wiele dać innym. Taka aktywność to dla seniorów także</w:t>
      </w:r>
      <w:r w:rsidRPr="00EC0BD1">
        <w:rPr>
          <w:sz w:val="24"/>
          <w:szCs w:val="24"/>
        </w:rPr>
        <w:br/>
        <w:t>możliwość rozwoju, zdobywania nowych doświadczeń życiowych, kompetencji</w:t>
      </w:r>
      <w:r>
        <w:rPr>
          <w:sz w:val="24"/>
          <w:szCs w:val="24"/>
        </w:rPr>
        <w:t>.</w:t>
      </w:r>
    </w:p>
    <w:p w14:paraId="5AF70E49" w14:textId="77777777" w:rsidR="00691942" w:rsidRDefault="00691942" w:rsidP="00691942">
      <w:pPr>
        <w:spacing w:line="276" w:lineRule="auto"/>
        <w:ind w:firstLine="708"/>
        <w:jc w:val="both"/>
        <w:rPr>
          <w:sz w:val="24"/>
          <w:szCs w:val="24"/>
        </w:rPr>
      </w:pPr>
      <w:r w:rsidRPr="006C419A">
        <w:rPr>
          <w:sz w:val="24"/>
          <w:szCs w:val="24"/>
        </w:rPr>
        <w:t>Klub</w:t>
      </w:r>
      <w:r>
        <w:rPr>
          <w:sz w:val="24"/>
          <w:szCs w:val="24"/>
        </w:rPr>
        <w:t xml:space="preserve"> Seniora w Gminie  Żagań </w:t>
      </w:r>
      <w:r w:rsidRPr="006C419A">
        <w:rPr>
          <w:sz w:val="24"/>
          <w:szCs w:val="24"/>
        </w:rPr>
        <w:t xml:space="preserve"> to miejsc</w:t>
      </w:r>
      <w:r>
        <w:rPr>
          <w:sz w:val="24"/>
          <w:szCs w:val="24"/>
        </w:rPr>
        <w:t>e</w:t>
      </w:r>
      <w:r w:rsidRPr="006C419A">
        <w:rPr>
          <w:sz w:val="24"/>
          <w:szCs w:val="24"/>
        </w:rPr>
        <w:t xml:space="preserve"> spotkań ludzi nie tylko w podobnym wieku, lecz także o wspólnych zainteresowaniach i energii do działania. Program zajęć klubu zależy od potrzeb, uzdolnień oraz własnej inwencji klubowiczów. Klub </w:t>
      </w:r>
      <w:r>
        <w:rPr>
          <w:sz w:val="24"/>
          <w:szCs w:val="24"/>
        </w:rPr>
        <w:t>Seniora to nie</w:t>
      </w:r>
      <w:r w:rsidRPr="006C419A">
        <w:rPr>
          <w:sz w:val="24"/>
          <w:szCs w:val="24"/>
        </w:rPr>
        <w:t xml:space="preserve"> tylko miejsc</w:t>
      </w:r>
      <w:r>
        <w:rPr>
          <w:sz w:val="24"/>
          <w:szCs w:val="24"/>
        </w:rPr>
        <w:t xml:space="preserve">e </w:t>
      </w:r>
      <w:r w:rsidRPr="006C419A">
        <w:rPr>
          <w:sz w:val="24"/>
          <w:szCs w:val="24"/>
        </w:rPr>
        <w:t xml:space="preserve"> </w:t>
      </w:r>
      <w:r w:rsidRPr="006C419A">
        <w:rPr>
          <w:sz w:val="24"/>
          <w:szCs w:val="24"/>
        </w:rPr>
        <w:lastRenderedPageBreak/>
        <w:t>spędzania wolnego czasu i towarzyskiej integracji. Oferuj</w:t>
      </w:r>
      <w:r>
        <w:rPr>
          <w:sz w:val="24"/>
          <w:szCs w:val="24"/>
        </w:rPr>
        <w:t>e</w:t>
      </w:r>
      <w:r w:rsidRPr="006C419A">
        <w:rPr>
          <w:sz w:val="24"/>
          <w:szCs w:val="24"/>
        </w:rPr>
        <w:t xml:space="preserve"> również wzajemną pomoc, dzielenie się doświadczeniami i wsparcie w trudnych życiowo sytuacjach.</w:t>
      </w:r>
      <w:r>
        <w:rPr>
          <w:sz w:val="24"/>
          <w:szCs w:val="24"/>
        </w:rPr>
        <w:t xml:space="preserve"> </w:t>
      </w:r>
    </w:p>
    <w:p w14:paraId="52EBE65A" w14:textId="77777777" w:rsidR="00691942" w:rsidRDefault="00691942" w:rsidP="00691942">
      <w:pPr>
        <w:spacing w:line="276" w:lineRule="auto"/>
        <w:ind w:firstLine="708"/>
        <w:jc w:val="both"/>
        <w:rPr>
          <w:sz w:val="24"/>
          <w:szCs w:val="24"/>
        </w:rPr>
      </w:pPr>
      <w:r w:rsidRPr="002F2147">
        <w:rPr>
          <w:sz w:val="24"/>
          <w:szCs w:val="24"/>
        </w:rPr>
        <w:t xml:space="preserve">Nie ulega wątpliwości, że wzrost liczby osób starszych wymaga zmian w zakresie polityki społecznej państwa. Konieczne są także zmiany </w:t>
      </w:r>
      <w:r>
        <w:rPr>
          <w:sz w:val="24"/>
          <w:szCs w:val="24"/>
        </w:rPr>
        <w:t xml:space="preserve">w świadomości społeczeństwa i </w:t>
      </w:r>
      <w:r w:rsidRPr="002F2147">
        <w:rPr>
          <w:sz w:val="24"/>
          <w:szCs w:val="24"/>
        </w:rPr>
        <w:t>rozwijanie wśród dorosłych Polaków orientacji na przyszłość; – propagowanie idei zwiększonej odpowiedzialności za siebie na starość, odpowiedzialność za swoje ciało i psyche, wyrażającą się w stylu życia i</w:t>
      </w:r>
      <w:r>
        <w:rPr>
          <w:sz w:val="24"/>
          <w:szCs w:val="24"/>
        </w:rPr>
        <w:t xml:space="preserve"> w zachowaniach</w:t>
      </w:r>
      <w:r w:rsidRPr="002F2147">
        <w:rPr>
          <w:sz w:val="24"/>
          <w:szCs w:val="24"/>
        </w:rPr>
        <w:t xml:space="preserve"> prozdrowotnych</w:t>
      </w:r>
      <w:r>
        <w:rPr>
          <w:sz w:val="24"/>
          <w:szCs w:val="24"/>
        </w:rPr>
        <w:t>,</w:t>
      </w:r>
      <w:r w:rsidRPr="002F2147">
        <w:rPr>
          <w:sz w:val="24"/>
          <w:szCs w:val="24"/>
        </w:rPr>
        <w:t xml:space="preserve"> kształtowanie relacji międzypokoleniowych, budowanie poczucia więzi społecznej, współodpowiedzialności i współzależności; – zwalczanie ageizmu, czyli dyskryminacji ze względu na wiek prowadzącej do wycofywania się osób starszych z różnych sfer życia.</w:t>
      </w:r>
    </w:p>
    <w:p w14:paraId="6C0B580B" w14:textId="77777777" w:rsidR="007E7E24" w:rsidRPr="00E3281C" w:rsidRDefault="007E7E24" w:rsidP="00691942">
      <w:pPr>
        <w:spacing w:line="276" w:lineRule="auto"/>
        <w:ind w:firstLine="708"/>
        <w:jc w:val="both"/>
        <w:rPr>
          <w:b/>
          <w:sz w:val="24"/>
          <w:szCs w:val="24"/>
        </w:rPr>
      </w:pPr>
    </w:p>
    <w:p w14:paraId="3EF0F0BF" w14:textId="1DEEC514" w:rsidR="00691942" w:rsidRPr="00E3281C" w:rsidRDefault="00691942" w:rsidP="00691942">
      <w:pPr>
        <w:spacing w:line="276" w:lineRule="auto"/>
        <w:ind w:firstLine="708"/>
        <w:jc w:val="both"/>
        <w:rPr>
          <w:b/>
          <w:sz w:val="24"/>
          <w:szCs w:val="24"/>
        </w:rPr>
      </w:pPr>
      <w:r w:rsidRPr="00E3281C">
        <w:rPr>
          <w:b/>
          <w:sz w:val="24"/>
          <w:szCs w:val="24"/>
        </w:rPr>
        <w:t>Główne kierunki działań to przede wszystkim:</w:t>
      </w:r>
    </w:p>
    <w:p w14:paraId="3C50B85D" w14:textId="77777777" w:rsidR="00691942" w:rsidRDefault="00691942" w:rsidP="00691942">
      <w:pPr>
        <w:spacing w:line="276" w:lineRule="auto"/>
        <w:ind w:firstLine="708"/>
        <w:jc w:val="both"/>
        <w:rPr>
          <w:sz w:val="24"/>
          <w:szCs w:val="24"/>
        </w:rPr>
      </w:pPr>
      <w:r>
        <w:rPr>
          <w:sz w:val="24"/>
          <w:szCs w:val="24"/>
        </w:rPr>
        <w:t>1. St</w:t>
      </w:r>
      <w:r w:rsidRPr="002F2147">
        <w:rPr>
          <w:sz w:val="24"/>
          <w:szCs w:val="24"/>
        </w:rPr>
        <w:t>worzenie osobom starszym optymalnych warunków funkcjonowania społecznego</w:t>
      </w:r>
      <w:r>
        <w:rPr>
          <w:sz w:val="24"/>
          <w:szCs w:val="24"/>
        </w:rPr>
        <w:t xml:space="preserve">  czyli  p</w:t>
      </w:r>
      <w:r w:rsidRPr="002F2147">
        <w:rPr>
          <w:sz w:val="24"/>
          <w:szCs w:val="24"/>
        </w:rPr>
        <w:t xml:space="preserve">odjęcie działań mających na celu zdiagnozowanie potrzeb środowiska osób starszych — Zapewnienie osobom starszym przyjaznego środowiska — Rozszerzanie obszarów integracji ze społeczeństwem — Wyrównywanie szans w zakresie możliwości uczestnictwa w życiu społecznym </w:t>
      </w:r>
      <w:r>
        <w:rPr>
          <w:sz w:val="24"/>
          <w:szCs w:val="24"/>
        </w:rPr>
        <w:t>, t</w:t>
      </w:r>
      <w:r w:rsidRPr="002F2147">
        <w:rPr>
          <w:sz w:val="24"/>
          <w:szCs w:val="24"/>
        </w:rPr>
        <w:t xml:space="preserve">worzenie warunków do zachowania samodzielności i niezależności osób starszych. </w:t>
      </w:r>
      <w:r>
        <w:rPr>
          <w:sz w:val="24"/>
          <w:szCs w:val="24"/>
        </w:rPr>
        <w:t xml:space="preserve"> A </w:t>
      </w:r>
      <w:r w:rsidRPr="002F2147">
        <w:rPr>
          <w:sz w:val="24"/>
          <w:szCs w:val="24"/>
        </w:rPr>
        <w:t>Wspieranie inicjatyw tworzenia alternatywnych dla instytucjonalnych form opieki i pomocy osobom w podeszłym wieku — Wspieranie działań podejmowanych w zakresie likwidacji barier prawnych, finansowych, komunikacyjnych</w:t>
      </w:r>
      <w:r>
        <w:rPr>
          <w:sz w:val="24"/>
          <w:szCs w:val="24"/>
        </w:rPr>
        <w:t>.</w:t>
      </w:r>
    </w:p>
    <w:p w14:paraId="7FBD8D9D" w14:textId="77777777" w:rsidR="00691942" w:rsidRDefault="00691942" w:rsidP="00691942">
      <w:pPr>
        <w:spacing w:line="276" w:lineRule="auto"/>
        <w:ind w:firstLine="708"/>
        <w:jc w:val="both"/>
        <w:rPr>
          <w:sz w:val="24"/>
          <w:szCs w:val="24"/>
        </w:rPr>
      </w:pPr>
      <w:r>
        <w:rPr>
          <w:sz w:val="24"/>
          <w:szCs w:val="24"/>
        </w:rPr>
        <w:t xml:space="preserve"> 2.</w:t>
      </w:r>
      <w:r w:rsidRPr="00E44D0C">
        <w:rPr>
          <w:sz w:val="24"/>
          <w:szCs w:val="24"/>
        </w:rPr>
        <w:t>Wspieranie rehabilitacji zdrowotnej, społecznej osób starszych</w:t>
      </w:r>
      <w:r>
        <w:rPr>
          <w:sz w:val="24"/>
          <w:szCs w:val="24"/>
        </w:rPr>
        <w:t xml:space="preserve"> poprzez z</w:t>
      </w:r>
      <w:r w:rsidRPr="00963387">
        <w:rPr>
          <w:sz w:val="24"/>
          <w:szCs w:val="24"/>
        </w:rPr>
        <w:t xml:space="preserve">apewnienie zwiększonego dostępu osób w podeszłym wieku do opieki medycznej </w:t>
      </w:r>
      <w:r>
        <w:rPr>
          <w:sz w:val="24"/>
          <w:szCs w:val="24"/>
        </w:rPr>
        <w:t xml:space="preserve">,w </w:t>
      </w:r>
      <w:r w:rsidRPr="00963387">
        <w:rPr>
          <w:sz w:val="24"/>
          <w:szCs w:val="24"/>
        </w:rPr>
        <w:t>spieranie rozwoju usług rehabilitacji leczniczej</w:t>
      </w:r>
      <w:r>
        <w:rPr>
          <w:sz w:val="24"/>
          <w:szCs w:val="24"/>
        </w:rPr>
        <w:t>.</w:t>
      </w:r>
    </w:p>
    <w:p w14:paraId="25EECB54" w14:textId="77777777" w:rsidR="00691942" w:rsidRDefault="00691942" w:rsidP="00691942">
      <w:pPr>
        <w:spacing w:line="276" w:lineRule="auto"/>
        <w:ind w:firstLine="708"/>
        <w:jc w:val="both"/>
        <w:rPr>
          <w:sz w:val="24"/>
          <w:szCs w:val="24"/>
        </w:rPr>
      </w:pPr>
      <w:r>
        <w:rPr>
          <w:sz w:val="24"/>
          <w:szCs w:val="24"/>
        </w:rPr>
        <w:t>3.</w:t>
      </w:r>
      <w:r w:rsidRPr="00C63D66">
        <w:t xml:space="preserve"> </w:t>
      </w:r>
      <w:r w:rsidRPr="00C63D66">
        <w:rPr>
          <w:sz w:val="24"/>
          <w:szCs w:val="24"/>
        </w:rPr>
        <w:t>Stwarzanie warunków dla rozwoju partnerstwa społecznego w obszarze problemów osób starszych</w:t>
      </w:r>
      <w:r>
        <w:rPr>
          <w:sz w:val="24"/>
          <w:szCs w:val="24"/>
        </w:rPr>
        <w:t xml:space="preserve">  tj . w</w:t>
      </w:r>
      <w:r w:rsidRPr="00C63D66">
        <w:rPr>
          <w:sz w:val="24"/>
          <w:szCs w:val="24"/>
        </w:rPr>
        <w:t xml:space="preserve">spieranie inicjatyw partnerskich związanych z aktywizacją społeczną osób starszych </w:t>
      </w:r>
      <w:r>
        <w:rPr>
          <w:sz w:val="24"/>
          <w:szCs w:val="24"/>
        </w:rPr>
        <w:t>,b</w:t>
      </w:r>
      <w:r w:rsidRPr="00C63D66">
        <w:rPr>
          <w:sz w:val="24"/>
          <w:szCs w:val="24"/>
        </w:rPr>
        <w:t>udowanie sieci współpracy z instytucjami i organizacjami pozarządowymi w obszarze problemów osób starszych</w:t>
      </w:r>
      <w:r>
        <w:rPr>
          <w:sz w:val="24"/>
          <w:szCs w:val="24"/>
        </w:rPr>
        <w:t>.</w:t>
      </w:r>
    </w:p>
    <w:p w14:paraId="54FB22C4" w14:textId="0A3D9EA7" w:rsidR="00691942" w:rsidRDefault="00691942" w:rsidP="00691942">
      <w:pPr>
        <w:spacing w:line="276" w:lineRule="auto"/>
        <w:ind w:firstLine="708"/>
        <w:jc w:val="both"/>
        <w:rPr>
          <w:sz w:val="24"/>
          <w:szCs w:val="24"/>
        </w:rPr>
      </w:pPr>
      <w:r>
        <w:rPr>
          <w:sz w:val="24"/>
          <w:szCs w:val="24"/>
        </w:rPr>
        <w:t>4.</w:t>
      </w:r>
      <w:r w:rsidRPr="00C63D66">
        <w:t xml:space="preserve"> </w:t>
      </w:r>
      <w:r w:rsidRPr="00C63D66">
        <w:rPr>
          <w:sz w:val="24"/>
          <w:szCs w:val="24"/>
        </w:rPr>
        <w:t>Edukacja społeczna</w:t>
      </w:r>
      <w:r>
        <w:rPr>
          <w:sz w:val="24"/>
          <w:szCs w:val="24"/>
        </w:rPr>
        <w:t xml:space="preserve">: </w:t>
      </w:r>
      <w:r w:rsidRPr="00C63D66">
        <w:rPr>
          <w:sz w:val="24"/>
          <w:szCs w:val="24"/>
        </w:rPr>
        <w:t xml:space="preserve"> </w:t>
      </w:r>
      <w:r>
        <w:rPr>
          <w:sz w:val="24"/>
          <w:szCs w:val="24"/>
        </w:rPr>
        <w:t>p</w:t>
      </w:r>
      <w:r w:rsidRPr="00C63D66">
        <w:rPr>
          <w:sz w:val="24"/>
          <w:szCs w:val="24"/>
        </w:rPr>
        <w:t xml:space="preserve">romocja zdrowego i bezpiecznego stylu życia </w:t>
      </w:r>
      <w:r>
        <w:rPr>
          <w:sz w:val="24"/>
          <w:szCs w:val="24"/>
        </w:rPr>
        <w:t>, w</w:t>
      </w:r>
      <w:r w:rsidRPr="00C63D66">
        <w:rPr>
          <w:sz w:val="24"/>
          <w:szCs w:val="24"/>
        </w:rPr>
        <w:t>spieranie działań sprzyjających pozytywnej zmianie społecznego postrzegania osób starszych — Edukacja i aktywizacja rodzin oraz środowisk lokalnych do działań samo</w:t>
      </w:r>
      <w:r>
        <w:rPr>
          <w:sz w:val="24"/>
          <w:szCs w:val="24"/>
        </w:rPr>
        <w:t xml:space="preserve">pomocowych. </w:t>
      </w:r>
    </w:p>
    <w:p w14:paraId="41719D75" w14:textId="77777777" w:rsidR="00691942" w:rsidRDefault="00691942" w:rsidP="00691942">
      <w:pPr>
        <w:rPr>
          <w:sz w:val="24"/>
          <w:szCs w:val="24"/>
        </w:rPr>
      </w:pPr>
    </w:p>
    <w:p w14:paraId="3EB26CB1" w14:textId="61D5371F" w:rsidR="00691942" w:rsidRPr="00691942" w:rsidRDefault="00691942" w:rsidP="00691942">
      <w:pPr>
        <w:rPr>
          <w:b/>
          <w:bCs/>
          <w:sz w:val="28"/>
          <w:szCs w:val="28"/>
        </w:rPr>
      </w:pPr>
      <w:r w:rsidRPr="00691942">
        <w:rPr>
          <w:b/>
          <w:bCs/>
          <w:sz w:val="28"/>
          <w:szCs w:val="28"/>
        </w:rPr>
        <w:t>1.3</w:t>
      </w:r>
      <w:r>
        <w:rPr>
          <w:b/>
          <w:bCs/>
          <w:sz w:val="28"/>
          <w:szCs w:val="28"/>
        </w:rPr>
        <w:t>.</w:t>
      </w:r>
      <w:r w:rsidRPr="00691942">
        <w:rPr>
          <w:b/>
          <w:bCs/>
          <w:sz w:val="28"/>
          <w:szCs w:val="28"/>
        </w:rPr>
        <w:t xml:space="preserve">  Wsparcie osób niepełnosprawnych </w:t>
      </w:r>
    </w:p>
    <w:p w14:paraId="5E009E50" w14:textId="54E534C9" w:rsidR="00691942" w:rsidRDefault="00691942" w:rsidP="00691942">
      <w:pPr>
        <w:spacing w:line="276" w:lineRule="auto"/>
        <w:ind w:firstLine="708"/>
        <w:jc w:val="both"/>
        <w:rPr>
          <w:sz w:val="24"/>
          <w:szCs w:val="24"/>
        </w:rPr>
      </w:pPr>
      <w:r w:rsidRPr="00347EB8">
        <w:rPr>
          <w:sz w:val="24"/>
          <w:szCs w:val="24"/>
        </w:rPr>
        <w:t xml:space="preserve">Krajowy program działań na rzecz osób starszych Polityka społeczna wobec osób starszych 2030. Bezpieczeństwo – Uczestnictwo – Solidarność, wskazuje iż polityka społeczna wobec osób starszych to „celowe, długofalowe i systemowe oddziaływanie państwa oraz innych podmiotów publicznych i niepublicznych na kształtowanie warunków prawnych, </w:t>
      </w:r>
      <w:r w:rsidRPr="00347EB8">
        <w:rPr>
          <w:sz w:val="24"/>
          <w:szCs w:val="24"/>
        </w:rPr>
        <w:lastRenderedPageBreak/>
        <w:t>ekonomicznych oraz społecznych w celu tworzenia osobom starszym korzystnej dla nich sytuacji życiowej, dostosowanej do zmieniających się wraz z wiekiem potrzeb społecznych, ekonomicznych oraz opieki i ochrony zdrowia w każdym okresie życia osoby w starszym wieku”</w:t>
      </w:r>
      <w:r w:rsidR="007E7E24">
        <w:rPr>
          <w:rStyle w:val="Odwoanieprzypisudolnego"/>
          <w:sz w:val="24"/>
          <w:szCs w:val="24"/>
        </w:rPr>
        <w:footnoteReference w:id="12"/>
      </w:r>
      <w:r>
        <w:rPr>
          <w:sz w:val="24"/>
          <w:szCs w:val="24"/>
        </w:rPr>
        <w:t xml:space="preserve"> </w:t>
      </w:r>
      <w:r w:rsidRPr="00347EB8">
        <w:rPr>
          <w:sz w:val="24"/>
          <w:szCs w:val="24"/>
        </w:rPr>
        <w:t>. Politykę społeczną wobec osób starszych można też określić jako politykę senioralną, a więc „ogół działań organów administracji publicznej oraz innych organizacji i instytucji, które realizują zadania i inicjatywy kształtujące warunki godnego i zdrowego starzenia się”</w:t>
      </w:r>
      <w:r w:rsidR="007E7E24">
        <w:rPr>
          <w:rStyle w:val="Odwoanieprzypisudolnego"/>
          <w:sz w:val="24"/>
          <w:szCs w:val="24"/>
        </w:rPr>
        <w:footnoteReference w:id="13"/>
      </w:r>
      <w:r w:rsidR="007E7E24">
        <w:rPr>
          <w:sz w:val="24"/>
          <w:szCs w:val="24"/>
        </w:rPr>
        <w:t>.</w:t>
      </w:r>
      <w:r>
        <w:rPr>
          <w:sz w:val="24"/>
          <w:szCs w:val="24"/>
        </w:rPr>
        <w:t xml:space="preserve"> </w:t>
      </w:r>
    </w:p>
    <w:p w14:paraId="58C63F00" w14:textId="77777777" w:rsidR="00691942" w:rsidRDefault="00691942" w:rsidP="00691942">
      <w:pPr>
        <w:spacing w:line="276" w:lineRule="auto"/>
        <w:jc w:val="both"/>
        <w:rPr>
          <w:sz w:val="24"/>
          <w:szCs w:val="24"/>
        </w:rPr>
      </w:pPr>
      <w:r w:rsidRPr="005B65BA">
        <w:rPr>
          <w:sz w:val="24"/>
          <w:szCs w:val="24"/>
        </w:rPr>
        <w:t>Osoby niepełnosprawne często doświadczają poczucia zależności, gdy inni muszą im pomagać, lub zupełnie wyręczać ich w czynnościach codziennych takich jak jedzenie, kąpanie, czy toaleta.</w:t>
      </w:r>
      <w:r>
        <w:rPr>
          <w:sz w:val="24"/>
          <w:szCs w:val="24"/>
        </w:rPr>
        <w:t xml:space="preserve"> </w:t>
      </w:r>
    </w:p>
    <w:p w14:paraId="486BB7F8" w14:textId="77777777" w:rsidR="00691942" w:rsidRPr="00116080" w:rsidRDefault="00691942" w:rsidP="00691942">
      <w:pPr>
        <w:spacing w:line="276" w:lineRule="auto"/>
        <w:jc w:val="both"/>
        <w:rPr>
          <w:sz w:val="24"/>
          <w:szCs w:val="24"/>
        </w:rPr>
      </w:pPr>
      <w:r w:rsidRPr="005B65BA">
        <w:rPr>
          <w:sz w:val="24"/>
          <w:szCs w:val="24"/>
        </w:rPr>
        <w:t xml:space="preserve">Aby pomóc osobom niepełnosprawnym należy zapoznać się z ich życiem, poznać środowisko, w którym przebywają. Należy zaplanować </w:t>
      </w:r>
      <w:r>
        <w:rPr>
          <w:sz w:val="24"/>
          <w:szCs w:val="24"/>
        </w:rPr>
        <w:t xml:space="preserve">także </w:t>
      </w:r>
      <w:r w:rsidRPr="005B65BA">
        <w:rPr>
          <w:sz w:val="24"/>
          <w:szCs w:val="24"/>
        </w:rPr>
        <w:t>pracę, która wspierać będzie odpowiednio do potrzeb i potencjału tego środowiska</w:t>
      </w:r>
      <w:r>
        <w:rPr>
          <w:sz w:val="24"/>
          <w:szCs w:val="24"/>
        </w:rPr>
        <w:t>.</w:t>
      </w:r>
      <w:r w:rsidRPr="00116080">
        <w:rPr>
          <w:sz w:val="24"/>
          <w:szCs w:val="24"/>
        </w:rPr>
        <w:t xml:space="preserve"> Ustawa o pomocy społecznej wskazuje, że pomoc w formie usług przysługuje osobom samotnym, które z powodu wieku, choroby, niepełnosprawności lub innej przyczyny wymagają pomocy innych osób, a są jej pozbawione. Usługi opiekuńcze mogą być przyznane  osobom, które wymagają pomocy innych osób, a rodzina nie może takiej pomocy zapewnić.</w:t>
      </w:r>
      <w:r w:rsidRPr="00FE0598">
        <w:t xml:space="preserve"> </w:t>
      </w:r>
      <w:r w:rsidRPr="00FE0598">
        <w:rPr>
          <w:sz w:val="24"/>
          <w:szCs w:val="24"/>
        </w:rPr>
        <w:t>Usługi te polegają na pomocy w zaspokajaniu codziennych potrzeb życiowych, pielęgnacji oraz zapewnieniu kontaktu z otoczeniem.</w:t>
      </w:r>
    </w:p>
    <w:p w14:paraId="677D7E2E" w14:textId="77777777" w:rsidR="00691942" w:rsidRDefault="00691942" w:rsidP="00691942">
      <w:pPr>
        <w:spacing w:line="276" w:lineRule="auto"/>
        <w:jc w:val="both"/>
        <w:rPr>
          <w:sz w:val="24"/>
          <w:szCs w:val="24"/>
        </w:rPr>
      </w:pPr>
      <w:r>
        <w:rPr>
          <w:sz w:val="24"/>
          <w:szCs w:val="24"/>
        </w:rPr>
        <w:t xml:space="preserve"> </w:t>
      </w:r>
      <w:r w:rsidRPr="00116080">
        <w:rPr>
          <w:sz w:val="24"/>
          <w:szCs w:val="24"/>
        </w:rPr>
        <w:t>Zgodnie z Ustawą o pomocy społecznej Rada gminy określa, poprzez podjęcie uchwały, szczegółowe warunki przyznawania pomocy w formie usług opiekuńczych i dokonywania odpłatności za świadczenie.</w:t>
      </w:r>
      <w:r>
        <w:rPr>
          <w:sz w:val="24"/>
          <w:szCs w:val="24"/>
        </w:rPr>
        <w:t xml:space="preserve"> </w:t>
      </w:r>
    </w:p>
    <w:p w14:paraId="545EA9CA" w14:textId="6A8F9FE6" w:rsidR="00691942" w:rsidRPr="007777C4" w:rsidRDefault="00691942" w:rsidP="007777C4">
      <w:pPr>
        <w:ind w:left="360"/>
        <w:jc w:val="both"/>
        <w:rPr>
          <w:sz w:val="24"/>
          <w:szCs w:val="24"/>
        </w:rPr>
      </w:pPr>
      <w:r>
        <w:rPr>
          <w:noProof/>
          <w:lang w:eastAsia="pl-PL"/>
        </w:rPr>
        <w:lastRenderedPageBreak/>
        <w:drawing>
          <wp:anchor distT="0" distB="0" distL="114300" distR="114300" simplePos="0" relativeHeight="251659264" behindDoc="0" locked="0" layoutInCell="1" allowOverlap="1" wp14:anchorId="4F422317" wp14:editId="37490452">
            <wp:simplePos x="0" y="0"/>
            <wp:positionH relativeFrom="margin">
              <wp:posOffset>5080</wp:posOffset>
            </wp:positionH>
            <wp:positionV relativeFrom="paragraph">
              <wp:posOffset>319405</wp:posOffset>
            </wp:positionV>
            <wp:extent cx="5543550" cy="5085715"/>
            <wp:effectExtent l="0" t="0" r="0" b="635"/>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43550" cy="5085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77C4">
        <w:rPr>
          <w:sz w:val="24"/>
          <w:szCs w:val="24"/>
        </w:rPr>
        <w:t>Tabela</w:t>
      </w:r>
      <w:r w:rsidR="007777C4" w:rsidRPr="007777C4">
        <w:rPr>
          <w:sz w:val="24"/>
          <w:szCs w:val="24"/>
        </w:rPr>
        <w:t xml:space="preserve"> 11</w:t>
      </w:r>
      <w:r w:rsidRPr="007777C4">
        <w:rPr>
          <w:sz w:val="24"/>
          <w:szCs w:val="24"/>
        </w:rPr>
        <w:t xml:space="preserve">  i wykres usługi opiekuńcze GOPS Żagań </w:t>
      </w:r>
    </w:p>
    <w:p w14:paraId="4EA4869E" w14:textId="77777777" w:rsidR="00691942" w:rsidRDefault="00691942" w:rsidP="00691942">
      <w:pPr>
        <w:rPr>
          <w:sz w:val="24"/>
          <w:szCs w:val="24"/>
        </w:rPr>
      </w:pPr>
    </w:p>
    <w:p w14:paraId="18CD4C3E" w14:textId="77777777" w:rsidR="00691942" w:rsidRDefault="00691942" w:rsidP="00691942">
      <w:pPr>
        <w:rPr>
          <w:sz w:val="24"/>
          <w:szCs w:val="24"/>
        </w:rPr>
      </w:pPr>
    </w:p>
    <w:p w14:paraId="16F2AF22" w14:textId="77777777" w:rsidR="00691942" w:rsidRDefault="00691942" w:rsidP="00691942">
      <w:pPr>
        <w:pStyle w:val="Akapitzlist"/>
        <w:rPr>
          <w:sz w:val="24"/>
          <w:szCs w:val="24"/>
        </w:rPr>
      </w:pPr>
      <w:r w:rsidRPr="00FE0598">
        <w:rPr>
          <w:sz w:val="24"/>
          <w:szCs w:val="24"/>
        </w:rPr>
        <w:t>Pomoc świadczona osobom niepełnosprawnym w zakresie ustawy o świadczeniach rodzinnych</w:t>
      </w:r>
      <w:r>
        <w:rPr>
          <w:sz w:val="24"/>
          <w:szCs w:val="24"/>
        </w:rPr>
        <w:t xml:space="preserve"> przez GOPS  w Żaganiu </w:t>
      </w:r>
    </w:p>
    <w:p w14:paraId="77355F33" w14:textId="4A762789" w:rsidR="00691942" w:rsidRPr="007777C4" w:rsidRDefault="00691942" w:rsidP="007777C4">
      <w:pPr>
        <w:rPr>
          <w:sz w:val="24"/>
          <w:szCs w:val="24"/>
        </w:rPr>
      </w:pPr>
      <w:r>
        <w:rPr>
          <w:noProof/>
          <w:lang w:eastAsia="pl-PL"/>
        </w:rPr>
        <w:lastRenderedPageBreak/>
        <w:drawing>
          <wp:anchor distT="0" distB="0" distL="114300" distR="114300" simplePos="0" relativeHeight="251660288" behindDoc="0" locked="0" layoutInCell="1" allowOverlap="1" wp14:anchorId="073784E6" wp14:editId="77F22D7D">
            <wp:simplePos x="0" y="0"/>
            <wp:positionH relativeFrom="margin">
              <wp:align>left</wp:align>
            </wp:positionH>
            <wp:positionV relativeFrom="paragraph">
              <wp:posOffset>273685</wp:posOffset>
            </wp:positionV>
            <wp:extent cx="5596255" cy="6180455"/>
            <wp:effectExtent l="0" t="0" r="4445"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6">
                      <a:extLst>
                        <a:ext uri="{28A0092B-C50C-407E-A947-70E740481C1C}">
                          <a14:useLocalDpi xmlns:a14="http://schemas.microsoft.com/office/drawing/2010/main" val="0"/>
                        </a:ext>
                      </a:extLst>
                    </a:blip>
                    <a:stretch>
                      <a:fillRect/>
                    </a:stretch>
                  </pic:blipFill>
                  <pic:spPr>
                    <a:xfrm>
                      <a:off x="0" y="0"/>
                      <a:ext cx="5596255" cy="6180455"/>
                    </a:xfrm>
                    <a:prstGeom prst="rect">
                      <a:avLst/>
                    </a:prstGeom>
                    <a:effectLst>
                      <a:softEdge rad="38100"/>
                    </a:effectLst>
                  </pic:spPr>
                </pic:pic>
              </a:graphicData>
            </a:graphic>
          </wp:anchor>
        </w:drawing>
      </w:r>
      <w:r w:rsidRPr="007777C4">
        <w:rPr>
          <w:sz w:val="24"/>
          <w:szCs w:val="24"/>
        </w:rPr>
        <w:t>Tabela</w:t>
      </w:r>
      <w:r w:rsidR="007777C4" w:rsidRPr="007777C4">
        <w:rPr>
          <w:sz w:val="24"/>
          <w:szCs w:val="24"/>
        </w:rPr>
        <w:t xml:space="preserve"> 12</w:t>
      </w:r>
      <w:r w:rsidRPr="007777C4">
        <w:rPr>
          <w:sz w:val="24"/>
          <w:szCs w:val="24"/>
        </w:rPr>
        <w:t xml:space="preserve"> i wykres świadczenie pielęgnacyjne </w:t>
      </w:r>
    </w:p>
    <w:p w14:paraId="55921C0A" w14:textId="50825560" w:rsidR="00691942" w:rsidRDefault="00691942" w:rsidP="00216AAF">
      <w:pPr>
        <w:spacing w:line="276" w:lineRule="auto"/>
        <w:jc w:val="both"/>
        <w:rPr>
          <w:sz w:val="24"/>
          <w:szCs w:val="24"/>
        </w:rPr>
      </w:pPr>
      <w:r>
        <w:rPr>
          <w:sz w:val="24"/>
          <w:szCs w:val="24"/>
        </w:rPr>
        <w:br w:type="textWrapping" w:clear="all"/>
        <w:t xml:space="preserve">Na terenie Powiatu żagańskiego funkcjonują </w:t>
      </w:r>
      <w:r w:rsidRPr="005B3203">
        <w:rPr>
          <w:sz w:val="24"/>
          <w:szCs w:val="24"/>
        </w:rPr>
        <w:t xml:space="preserve"> Jednostki wsparcia</w:t>
      </w:r>
      <w:r>
        <w:rPr>
          <w:sz w:val="24"/>
          <w:szCs w:val="24"/>
        </w:rPr>
        <w:t xml:space="preserve"> osób niepełnosprawnych </w:t>
      </w:r>
      <w:r w:rsidRPr="005B3203">
        <w:rPr>
          <w:sz w:val="24"/>
          <w:szCs w:val="24"/>
        </w:rPr>
        <w:t xml:space="preserve"> spoza </w:t>
      </w:r>
      <w:r>
        <w:rPr>
          <w:sz w:val="24"/>
          <w:szCs w:val="24"/>
        </w:rPr>
        <w:t xml:space="preserve">gminy </w:t>
      </w:r>
      <w:r w:rsidRPr="005B3203">
        <w:rPr>
          <w:sz w:val="24"/>
          <w:szCs w:val="24"/>
        </w:rPr>
        <w:t>, z oferty których korzysta</w:t>
      </w:r>
      <w:r>
        <w:rPr>
          <w:sz w:val="24"/>
          <w:szCs w:val="24"/>
        </w:rPr>
        <w:t>ją</w:t>
      </w:r>
      <w:r w:rsidRPr="005B3203">
        <w:rPr>
          <w:sz w:val="24"/>
          <w:szCs w:val="24"/>
        </w:rPr>
        <w:t xml:space="preserve"> mieszkańcy</w:t>
      </w:r>
      <w:r>
        <w:rPr>
          <w:sz w:val="24"/>
          <w:szCs w:val="24"/>
        </w:rPr>
        <w:t xml:space="preserve"> Gminy Żagań :  </w:t>
      </w:r>
      <w:r w:rsidRPr="005B3203">
        <w:rPr>
          <w:sz w:val="24"/>
          <w:szCs w:val="24"/>
        </w:rPr>
        <w:t xml:space="preserve"> Warsztaty Terapii Zajęciowej w Wiechlicach </w:t>
      </w:r>
      <w:r>
        <w:rPr>
          <w:sz w:val="24"/>
          <w:szCs w:val="24"/>
        </w:rPr>
        <w:t xml:space="preserve">, Powiatowy środowiskowy Dom Samopomocy w Szprotawie, </w:t>
      </w:r>
      <w:r w:rsidRPr="005B3203">
        <w:rPr>
          <w:sz w:val="24"/>
          <w:szCs w:val="24"/>
        </w:rPr>
        <w:t>Specjalny Ośrodek Szkolno-Wychowawczy w Żaganiu dzieci i młodzież upośledzona umysłowo</w:t>
      </w:r>
      <w:r>
        <w:rPr>
          <w:sz w:val="24"/>
          <w:szCs w:val="24"/>
        </w:rPr>
        <w:t>,</w:t>
      </w:r>
      <w:r w:rsidR="00216AAF">
        <w:rPr>
          <w:sz w:val="24"/>
          <w:szCs w:val="24"/>
        </w:rPr>
        <w:t xml:space="preserve"> </w:t>
      </w:r>
      <w:r w:rsidRPr="005B3203">
        <w:rPr>
          <w:sz w:val="24"/>
          <w:szCs w:val="24"/>
        </w:rPr>
        <w:t>Powiatowy Zespół Orzekania o Niepełnosprawności w Żaganiu osoby</w:t>
      </w:r>
      <w:r>
        <w:rPr>
          <w:sz w:val="24"/>
          <w:szCs w:val="24"/>
        </w:rPr>
        <w:t>,</w:t>
      </w:r>
      <w:r w:rsidR="00216AAF">
        <w:rPr>
          <w:sz w:val="24"/>
          <w:szCs w:val="24"/>
        </w:rPr>
        <w:t xml:space="preserve"> </w:t>
      </w:r>
      <w:r w:rsidRPr="005B3203">
        <w:rPr>
          <w:sz w:val="24"/>
          <w:szCs w:val="24"/>
        </w:rPr>
        <w:t xml:space="preserve">Poradnia Psychologiczno-Pedagogiczna w Żaganiu dzieci i młodzież Powiatowe Centrum Pomocy Rodzinie w Żaganiu </w:t>
      </w:r>
      <w:r>
        <w:rPr>
          <w:sz w:val="24"/>
          <w:szCs w:val="24"/>
        </w:rPr>
        <w:t xml:space="preserve">. </w:t>
      </w:r>
    </w:p>
    <w:p w14:paraId="05B89E59" w14:textId="77777777" w:rsidR="00691942" w:rsidRPr="00691942" w:rsidRDefault="00691942" w:rsidP="00691942">
      <w:pPr>
        <w:rPr>
          <w:rFonts w:cstheme="minorHAnsi"/>
          <w:b/>
          <w:sz w:val="28"/>
          <w:szCs w:val="28"/>
        </w:rPr>
      </w:pPr>
    </w:p>
    <w:p w14:paraId="11AC5C7F" w14:textId="77777777" w:rsidR="00691942" w:rsidRDefault="00691942" w:rsidP="00691942">
      <w:pPr>
        <w:ind w:firstLine="708"/>
        <w:rPr>
          <w:rFonts w:cstheme="minorHAnsi"/>
          <w:b/>
          <w:sz w:val="28"/>
          <w:szCs w:val="28"/>
        </w:rPr>
      </w:pPr>
    </w:p>
    <w:p w14:paraId="3FE7DDE5" w14:textId="4AEFF8E4" w:rsidR="00691942" w:rsidRPr="000B54DE" w:rsidRDefault="00691942" w:rsidP="00691942">
      <w:pPr>
        <w:ind w:firstLine="708"/>
        <w:rPr>
          <w:rFonts w:cstheme="minorHAnsi"/>
          <w:b/>
          <w:sz w:val="28"/>
          <w:szCs w:val="28"/>
        </w:rPr>
      </w:pPr>
      <w:r>
        <w:rPr>
          <w:rFonts w:cstheme="minorHAnsi"/>
          <w:b/>
          <w:sz w:val="28"/>
          <w:szCs w:val="28"/>
        </w:rPr>
        <w:lastRenderedPageBreak/>
        <w:t>1.4</w:t>
      </w:r>
      <w:r w:rsidRPr="000B54DE">
        <w:rPr>
          <w:rFonts w:cstheme="minorHAnsi"/>
          <w:b/>
          <w:sz w:val="28"/>
          <w:szCs w:val="28"/>
        </w:rPr>
        <w:t>. Przeciwdziałanie przemocy w rodzinie</w:t>
      </w:r>
    </w:p>
    <w:p w14:paraId="3D387ED2" w14:textId="77777777" w:rsidR="00691942" w:rsidRPr="000B54DE" w:rsidRDefault="00691942" w:rsidP="00691942">
      <w:pPr>
        <w:pStyle w:val="Default"/>
        <w:spacing w:line="276" w:lineRule="auto"/>
        <w:ind w:firstLine="708"/>
        <w:jc w:val="both"/>
        <w:rPr>
          <w:rFonts w:asciiTheme="minorHAnsi" w:hAnsiTheme="minorHAnsi" w:cstheme="minorHAnsi"/>
        </w:rPr>
      </w:pPr>
      <w:r w:rsidRPr="000B54DE">
        <w:rPr>
          <w:rFonts w:asciiTheme="minorHAnsi" w:hAnsiTheme="minorHAnsi" w:cstheme="minorHAnsi"/>
        </w:rPr>
        <w:t>Ustawa o przeciwdziałaniu przemocy w rodzinie  powstała w celu zapobiegania łamaniu podstawowych praw człowieka jakim jest prawo do życia i zdrowia oraz poszanowania godności osobistej.</w:t>
      </w:r>
    </w:p>
    <w:p w14:paraId="3B6615F5" w14:textId="77777777" w:rsidR="00691942" w:rsidRPr="000B54DE" w:rsidRDefault="00691942" w:rsidP="00691942">
      <w:pPr>
        <w:pStyle w:val="Default"/>
        <w:spacing w:line="276" w:lineRule="auto"/>
        <w:jc w:val="both"/>
        <w:rPr>
          <w:rFonts w:asciiTheme="minorHAnsi" w:hAnsiTheme="minorHAnsi" w:cstheme="minorHAnsi"/>
        </w:rPr>
      </w:pPr>
      <w:r w:rsidRPr="000B54DE">
        <w:rPr>
          <w:rFonts w:asciiTheme="minorHAnsi" w:hAnsiTheme="minorHAnsi" w:cstheme="minorHAnsi"/>
          <w:b/>
          <w:bCs/>
        </w:rPr>
        <w:t xml:space="preserve"> </w:t>
      </w:r>
      <w:r w:rsidRPr="000B54DE">
        <w:rPr>
          <w:rFonts w:asciiTheme="minorHAnsi" w:hAnsiTheme="minorHAnsi" w:cstheme="minorHAnsi"/>
        </w:rPr>
        <w:t xml:space="preserve">Ustawa określa miedzy innymi: </w:t>
      </w:r>
    </w:p>
    <w:p w14:paraId="56651F69" w14:textId="77777777" w:rsidR="00691942" w:rsidRPr="000B54DE" w:rsidRDefault="00691942" w:rsidP="00691942">
      <w:pPr>
        <w:pStyle w:val="Default"/>
        <w:spacing w:line="276" w:lineRule="auto"/>
        <w:jc w:val="both"/>
        <w:rPr>
          <w:rFonts w:asciiTheme="minorHAnsi" w:hAnsiTheme="minorHAnsi" w:cstheme="minorHAnsi"/>
        </w:rPr>
      </w:pPr>
      <w:r w:rsidRPr="000B54DE">
        <w:rPr>
          <w:rFonts w:asciiTheme="minorHAnsi" w:hAnsiTheme="minorHAnsi" w:cstheme="minorHAnsi"/>
          <w:b/>
          <w:bCs/>
        </w:rPr>
        <w:t xml:space="preserve">1) </w:t>
      </w:r>
      <w:r w:rsidRPr="000B54DE">
        <w:rPr>
          <w:rFonts w:asciiTheme="minorHAnsi" w:hAnsiTheme="minorHAnsi" w:cstheme="minorHAnsi"/>
        </w:rPr>
        <w:t xml:space="preserve">zadania w zakresie przeciwdziałania przemocy w rodzinie; </w:t>
      </w:r>
    </w:p>
    <w:p w14:paraId="0072DCF5" w14:textId="77777777" w:rsidR="00691942" w:rsidRPr="000B54DE" w:rsidRDefault="00691942" w:rsidP="00691942">
      <w:pPr>
        <w:pStyle w:val="Default"/>
        <w:spacing w:line="276" w:lineRule="auto"/>
        <w:jc w:val="both"/>
        <w:rPr>
          <w:rFonts w:asciiTheme="minorHAnsi" w:hAnsiTheme="minorHAnsi" w:cstheme="minorHAnsi"/>
        </w:rPr>
      </w:pPr>
      <w:r w:rsidRPr="000B54DE">
        <w:rPr>
          <w:rFonts w:asciiTheme="minorHAnsi" w:hAnsiTheme="minorHAnsi" w:cstheme="minorHAnsi"/>
          <w:b/>
          <w:bCs/>
        </w:rPr>
        <w:t xml:space="preserve">2) </w:t>
      </w:r>
      <w:r w:rsidRPr="000B54DE">
        <w:rPr>
          <w:rFonts w:asciiTheme="minorHAnsi" w:hAnsiTheme="minorHAnsi" w:cstheme="minorHAnsi"/>
        </w:rPr>
        <w:t xml:space="preserve">zasady postępowania wobec osób dotkniętych przemocą w rodzinie; </w:t>
      </w:r>
    </w:p>
    <w:p w14:paraId="5193665D" w14:textId="77777777" w:rsidR="00691942" w:rsidRPr="000B54DE" w:rsidRDefault="00691942" w:rsidP="00691942">
      <w:pPr>
        <w:pStyle w:val="Default"/>
        <w:spacing w:line="276" w:lineRule="auto"/>
        <w:jc w:val="both"/>
        <w:rPr>
          <w:rFonts w:asciiTheme="minorHAnsi" w:hAnsiTheme="minorHAnsi" w:cstheme="minorHAnsi"/>
        </w:rPr>
      </w:pPr>
      <w:r w:rsidRPr="000B54DE">
        <w:rPr>
          <w:rFonts w:asciiTheme="minorHAnsi" w:hAnsiTheme="minorHAnsi" w:cstheme="minorHAnsi"/>
          <w:b/>
          <w:bCs/>
        </w:rPr>
        <w:t xml:space="preserve">3) </w:t>
      </w:r>
      <w:r w:rsidRPr="000B54DE">
        <w:rPr>
          <w:rFonts w:asciiTheme="minorHAnsi" w:hAnsiTheme="minorHAnsi" w:cstheme="minorHAnsi"/>
        </w:rPr>
        <w:t xml:space="preserve">zasady postępowania wobec osób stosujących przemoc w rodzinie. </w:t>
      </w:r>
    </w:p>
    <w:p w14:paraId="1ECAE2F1" w14:textId="77777777" w:rsidR="00691942" w:rsidRPr="000B54DE" w:rsidRDefault="00691942" w:rsidP="00691942">
      <w:pPr>
        <w:pStyle w:val="Default"/>
        <w:spacing w:line="276" w:lineRule="auto"/>
        <w:rPr>
          <w:rFonts w:asciiTheme="minorHAnsi" w:hAnsiTheme="minorHAnsi" w:cstheme="minorHAnsi"/>
          <w:sz w:val="22"/>
          <w:szCs w:val="22"/>
        </w:rPr>
      </w:pPr>
    </w:p>
    <w:p w14:paraId="6870FEBB" w14:textId="77777777" w:rsidR="00691942" w:rsidRPr="000B54DE" w:rsidRDefault="00691942" w:rsidP="00216AAF">
      <w:pPr>
        <w:pStyle w:val="Default"/>
        <w:spacing w:line="276" w:lineRule="auto"/>
        <w:ind w:firstLine="708"/>
        <w:jc w:val="both"/>
        <w:rPr>
          <w:rFonts w:asciiTheme="minorHAnsi" w:hAnsiTheme="minorHAnsi" w:cstheme="minorHAnsi"/>
        </w:rPr>
      </w:pPr>
      <w:r w:rsidRPr="000B54DE">
        <w:rPr>
          <w:rFonts w:asciiTheme="minorHAnsi" w:hAnsiTheme="minorHAnsi" w:cstheme="minorHAnsi"/>
          <w:b/>
          <w:bCs/>
        </w:rPr>
        <w:t xml:space="preserve">Definicja  </w:t>
      </w:r>
      <w:r w:rsidRPr="000B54DE">
        <w:rPr>
          <w:rFonts w:asciiTheme="minorHAnsi" w:hAnsiTheme="minorHAnsi" w:cstheme="minorHAnsi"/>
        </w:rPr>
        <w:t xml:space="preserve">przemocy w rodzinie jaką podaje ustawa   to taka, że przez przemoc w rodzinie  należy  rozumieć jednorazowe albo powtarzające się umyślne działanie lub zaniechanie naruszające prawa lub dobra osobiste osób najbliższych lub innych osób wspólnie zamieszkujących lub gospodarujących, w szczególności narażające te osoby na niebezpieczeństwo utraty życia, zdrowia, naruszające ich godność, nietykalność cielesną, wolność, w tym seksualną, powodujące szkody na ich zdrowiu fizycznym lub psychicznym, a także wywołujące cierpienia i krzywdy moralne u osób dotkniętych przemocą. </w:t>
      </w:r>
    </w:p>
    <w:p w14:paraId="51E93B34" w14:textId="77777777" w:rsidR="00691942" w:rsidRPr="000B54DE" w:rsidRDefault="00691942" w:rsidP="00691942">
      <w:pPr>
        <w:pStyle w:val="Default"/>
        <w:spacing w:line="276" w:lineRule="auto"/>
        <w:jc w:val="both"/>
        <w:rPr>
          <w:rFonts w:asciiTheme="minorHAnsi" w:hAnsiTheme="minorHAnsi" w:cstheme="minorHAnsi"/>
        </w:rPr>
      </w:pPr>
    </w:p>
    <w:p w14:paraId="7B91099C" w14:textId="77777777" w:rsidR="00691942" w:rsidRPr="000B54DE" w:rsidRDefault="00691942" w:rsidP="00691942">
      <w:pPr>
        <w:pStyle w:val="Default"/>
        <w:spacing w:line="276" w:lineRule="auto"/>
        <w:ind w:firstLine="708"/>
        <w:jc w:val="both"/>
        <w:rPr>
          <w:rFonts w:asciiTheme="minorHAnsi" w:hAnsiTheme="minorHAnsi" w:cstheme="minorHAnsi"/>
        </w:rPr>
      </w:pPr>
      <w:r w:rsidRPr="000B54DE">
        <w:rPr>
          <w:rFonts w:asciiTheme="minorHAnsi" w:hAnsiTheme="minorHAnsi" w:cstheme="minorHAnsi"/>
        </w:rPr>
        <w:t xml:space="preserve">Osobie dotkniętej przemocą w rodzinie udziela się bezpłatnej pomocy, w szczególności w formie: </w:t>
      </w:r>
    </w:p>
    <w:p w14:paraId="062AB011" w14:textId="77777777" w:rsidR="00691942" w:rsidRPr="000B54DE" w:rsidRDefault="00691942" w:rsidP="00691942">
      <w:pPr>
        <w:pStyle w:val="Default"/>
        <w:spacing w:line="276" w:lineRule="auto"/>
        <w:jc w:val="both"/>
        <w:rPr>
          <w:rFonts w:asciiTheme="minorHAnsi" w:hAnsiTheme="minorHAnsi" w:cstheme="minorHAnsi"/>
        </w:rPr>
      </w:pPr>
      <w:r w:rsidRPr="000B54DE">
        <w:rPr>
          <w:rFonts w:asciiTheme="minorHAnsi" w:hAnsiTheme="minorHAnsi" w:cstheme="minorHAnsi"/>
          <w:b/>
          <w:bCs/>
        </w:rPr>
        <w:t xml:space="preserve">1) </w:t>
      </w:r>
      <w:r w:rsidRPr="000B54DE">
        <w:rPr>
          <w:rFonts w:asciiTheme="minorHAnsi" w:hAnsiTheme="minorHAnsi" w:cstheme="minorHAnsi"/>
        </w:rPr>
        <w:t xml:space="preserve">poradnictwa medycznego, psychologicznego, prawnego, socjalnego, zawodowego i rodzinnego; </w:t>
      </w:r>
    </w:p>
    <w:p w14:paraId="2EB14289" w14:textId="77777777" w:rsidR="00691942" w:rsidRPr="000B54DE" w:rsidRDefault="00691942" w:rsidP="00691942">
      <w:pPr>
        <w:pStyle w:val="Default"/>
        <w:spacing w:line="276" w:lineRule="auto"/>
        <w:jc w:val="both"/>
        <w:rPr>
          <w:rFonts w:asciiTheme="minorHAnsi" w:hAnsiTheme="minorHAnsi" w:cstheme="minorHAnsi"/>
        </w:rPr>
      </w:pPr>
      <w:r w:rsidRPr="000B54DE">
        <w:rPr>
          <w:rFonts w:asciiTheme="minorHAnsi" w:hAnsiTheme="minorHAnsi" w:cstheme="minorHAnsi"/>
          <w:b/>
          <w:bCs/>
        </w:rPr>
        <w:t xml:space="preserve">2) </w:t>
      </w:r>
      <w:r w:rsidRPr="000B54DE">
        <w:rPr>
          <w:rFonts w:asciiTheme="minorHAnsi" w:hAnsiTheme="minorHAnsi" w:cstheme="minorHAnsi"/>
        </w:rPr>
        <w:t xml:space="preserve">interwencji kryzysowej i wsparcia; </w:t>
      </w:r>
    </w:p>
    <w:p w14:paraId="61524ABF" w14:textId="77777777" w:rsidR="00691942" w:rsidRPr="000B54DE" w:rsidRDefault="00691942" w:rsidP="00691942">
      <w:pPr>
        <w:pStyle w:val="Default"/>
        <w:spacing w:line="276" w:lineRule="auto"/>
        <w:jc w:val="both"/>
        <w:rPr>
          <w:rFonts w:asciiTheme="minorHAnsi" w:hAnsiTheme="minorHAnsi" w:cstheme="minorHAnsi"/>
        </w:rPr>
      </w:pPr>
      <w:r w:rsidRPr="000B54DE">
        <w:rPr>
          <w:rFonts w:asciiTheme="minorHAnsi" w:hAnsiTheme="minorHAnsi" w:cstheme="minorHAnsi"/>
          <w:b/>
          <w:bCs/>
        </w:rPr>
        <w:t xml:space="preserve">3) </w:t>
      </w:r>
      <w:r w:rsidRPr="000B54DE">
        <w:rPr>
          <w:rFonts w:asciiTheme="minorHAnsi" w:hAnsiTheme="minorHAnsi" w:cstheme="minorHAnsi"/>
        </w:rPr>
        <w:t xml:space="preserve">ochrony przed dalszym krzywdzeniem, przez uniemożliwienie osobom stosującym przemoc korzystania ze wspólnie zajmowanego z innymi członkami rodziny mieszkania oraz zakazanie kontaktowania się i zbliżania się do osoby pokrzywdzonej; </w:t>
      </w:r>
    </w:p>
    <w:p w14:paraId="2D0A7E72" w14:textId="77777777" w:rsidR="00691942" w:rsidRPr="000B54DE" w:rsidRDefault="00691942" w:rsidP="00691942">
      <w:pPr>
        <w:pStyle w:val="Default"/>
        <w:spacing w:line="276" w:lineRule="auto"/>
        <w:jc w:val="both"/>
        <w:rPr>
          <w:rFonts w:asciiTheme="minorHAnsi" w:hAnsiTheme="minorHAnsi" w:cstheme="minorHAnsi"/>
        </w:rPr>
      </w:pPr>
      <w:r w:rsidRPr="000B54DE">
        <w:rPr>
          <w:rFonts w:asciiTheme="minorHAnsi" w:hAnsiTheme="minorHAnsi" w:cstheme="minorHAnsi"/>
          <w:b/>
          <w:bCs/>
        </w:rPr>
        <w:t xml:space="preserve">4) </w:t>
      </w:r>
      <w:r w:rsidRPr="000B54DE">
        <w:rPr>
          <w:rFonts w:asciiTheme="minorHAnsi" w:hAnsiTheme="minorHAnsi" w:cstheme="minorHAnsi"/>
        </w:rPr>
        <w:t xml:space="preserve">zapewnienia osobie dotkniętej przemocą w rodzinie bezpiecznego schronienia w specjalistycznym ośrodku wsparcia dla ofiar przemocy w rodzinie; </w:t>
      </w:r>
    </w:p>
    <w:p w14:paraId="06A194F6" w14:textId="77777777" w:rsidR="00691942" w:rsidRPr="000B54DE" w:rsidRDefault="00691942" w:rsidP="00691942">
      <w:pPr>
        <w:pStyle w:val="Default"/>
        <w:spacing w:line="276" w:lineRule="auto"/>
        <w:jc w:val="both"/>
        <w:rPr>
          <w:rFonts w:asciiTheme="minorHAnsi" w:hAnsiTheme="minorHAnsi" w:cstheme="minorHAnsi"/>
        </w:rPr>
      </w:pPr>
      <w:r w:rsidRPr="000B54DE">
        <w:rPr>
          <w:rFonts w:asciiTheme="minorHAnsi" w:hAnsiTheme="minorHAnsi" w:cstheme="minorHAnsi"/>
          <w:b/>
          <w:bCs/>
        </w:rPr>
        <w:t xml:space="preserve">5) </w:t>
      </w:r>
      <w:r w:rsidRPr="000B54DE">
        <w:rPr>
          <w:rFonts w:asciiTheme="minorHAnsi" w:hAnsiTheme="minorHAnsi" w:cstheme="minorHAnsi"/>
        </w:rPr>
        <w:t xml:space="preserve">badania lekarskiego w celu ustalenia przyczyn i rodzaju uszkodzeń ciała związanych z użyciem przemocy w rodzinie oraz wydania zaświadczenia lekarskiego w tym przedmiocie; </w:t>
      </w:r>
    </w:p>
    <w:p w14:paraId="7FDC6805" w14:textId="77777777" w:rsidR="00691942" w:rsidRPr="000B54DE" w:rsidRDefault="00691942" w:rsidP="00691942">
      <w:pPr>
        <w:pStyle w:val="Default"/>
        <w:spacing w:line="276" w:lineRule="auto"/>
        <w:jc w:val="both"/>
        <w:rPr>
          <w:rFonts w:asciiTheme="minorHAnsi" w:hAnsiTheme="minorHAnsi" w:cstheme="minorHAnsi"/>
        </w:rPr>
      </w:pPr>
      <w:r w:rsidRPr="000B54DE">
        <w:rPr>
          <w:rFonts w:asciiTheme="minorHAnsi" w:hAnsiTheme="minorHAnsi" w:cstheme="minorHAnsi"/>
          <w:b/>
          <w:bCs/>
        </w:rPr>
        <w:t xml:space="preserve">6) </w:t>
      </w:r>
      <w:r w:rsidRPr="000B54DE">
        <w:rPr>
          <w:rFonts w:asciiTheme="minorHAnsi" w:hAnsiTheme="minorHAnsi" w:cstheme="minorHAnsi"/>
        </w:rPr>
        <w:t>zapewnienia osobie dotkniętej przemocą w rodzinie, która nie ma tytułu prawnego do zajmowanego wspólnie ze sprawcą przemocy lokalu, pomocy w uzyskaniu mieszkania.</w:t>
      </w:r>
    </w:p>
    <w:p w14:paraId="458F9308" w14:textId="77777777" w:rsidR="00691942" w:rsidRPr="000B54DE" w:rsidRDefault="00691942" w:rsidP="00691942">
      <w:pPr>
        <w:pStyle w:val="Default"/>
        <w:spacing w:line="276" w:lineRule="auto"/>
        <w:jc w:val="both"/>
        <w:rPr>
          <w:rFonts w:asciiTheme="minorHAnsi" w:hAnsiTheme="minorHAnsi" w:cstheme="minorHAnsi"/>
        </w:rPr>
      </w:pPr>
    </w:p>
    <w:p w14:paraId="300886A1" w14:textId="77777777" w:rsidR="00691942" w:rsidRPr="000B54DE" w:rsidRDefault="00691942" w:rsidP="00691942">
      <w:pPr>
        <w:pStyle w:val="Default"/>
        <w:spacing w:line="276" w:lineRule="auto"/>
        <w:ind w:firstLine="708"/>
        <w:jc w:val="both"/>
        <w:rPr>
          <w:rFonts w:asciiTheme="minorHAnsi" w:hAnsiTheme="minorHAnsi" w:cstheme="minorHAnsi"/>
        </w:rPr>
      </w:pPr>
      <w:r w:rsidRPr="000B54DE">
        <w:rPr>
          <w:rFonts w:asciiTheme="minorHAnsi" w:hAnsiTheme="minorHAnsi" w:cstheme="minorHAnsi"/>
        </w:rPr>
        <w:t>Wobec osób stosujących przemoc w rodzinie stosuje się przewidziane w ustawie o przeciwdziałaniu przemocy w rodzinie  środki mające na celu zapobieganie ich kontaktowaniu się z osobami pokrzywdzonymi oraz oddziaływania korekcyjno-edukacyjne.</w:t>
      </w:r>
    </w:p>
    <w:p w14:paraId="52219778" w14:textId="77777777" w:rsidR="00691942" w:rsidRPr="000B54DE" w:rsidRDefault="00691942" w:rsidP="00691942">
      <w:pPr>
        <w:spacing w:line="276" w:lineRule="auto"/>
        <w:ind w:firstLine="708"/>
        <w:jc w:val="both"/>
        <w:rPr>
          <w:rFonts w:cstheme="minorHAnsi"/>
          <w:sz w:val="24"/>
          <w:szCs w:val="24"/>
        </w:rPr>
      </w:pPr>
      <w:r w:rsidRPr="000B54DE">
        <w:rPr>
          <w:rFonts w:cstheme="minorHAnsi"/>
          <w:sz w:val="24"/>
          <w:szCs w:val="24"/>
        </w:rPr>
        <w:t xml:space="preserve"> Działaniami mającymi na celu przeciwdziałanie przemocy w rodzinie w Gminie Wiejskiej  Żagań, zajmuje się Zespół Interdyscyplinarny.</w:t>
      </w:r>
    </w:p>
    <w:p w14:paraId="6DBCAD49" w14:textId="77777777" w:rsidR="00691942" w:rsidRPr="000B54DE" w:rsidRDefault="00691942" w:rsidP="00691942">
      <w:pPr>
        <w:spacing w:line="276" w:lineRule="auto"/>
        <w:ind w:firstLine="708"/>
        <w:jc w:val="both"/>
        <w:rPr>
          <w:rFonts w:cstheme="minorHAnsi"/>
          <w:sz w:val="24"/>
          <w:szCs w:val="24"/>
        </w:rPr>
      </w:pPr>
      <w:r w:rsidRPr="000B54DE">
        <w:rPr>
          <w:rFonts w:cstheme="minorHAnsi"/>
          <w:sz w:val="24"/>
          <w:szCs w:val="24"/>
        </w:rPr>
        <w:t xml:space="preserve">Podejście interdyscyplinarne ma na celu podejmowanie działań kompleksowych, przez z specjalistów różnych dziedzin, w celu pomocy rodzinom w wielu obszarach jej funkcjonowania. Instytucje zaangażowane w pracę Zespołu Interdyscyplinarnego to Gminny </w:t>
      </w:r>
      <w:r w:rsidRPr="000B54DE">
        <w:rPr>
          <w:rFonts w:cstheme="minorHAnsi"/>
          <w:sz w:val="24"/>
          <w:szCs w:val="24"/>
        </w:rPr>
        <w:lastRenderedPageBreak/>
        <w:t>Ośrodek Pomocy Społecznej w Żaganiu, Policja, Gminna Komisja Rozwiazywania Problemów Alkoholowych działająca przy Urzędzie Gminy w Żaganiu, Zespół Kuratorskiej Służby Sądowej przy Sądzie Rejonowym w Żaganiu, placówki oświatowe.</w:t>
      </w:r>
    </w:p>
    <w:p w14:paraId="7A50A96D" w14:textId="77777777" w:rsidR="00691942" w:rsidRPr="000B54DE" w:rsidRDefault="00691942" w:rsidP="00691942">
      <w:pPr>
        <w:spacing w:line="276" w:lineRule="auto"/>
        <w:ind w:firstLine="708"/>
        <w:jc w:val="both"/>
        <w:rPr>
          <w:rFonts w:cstheme="minorHAnsi"/>
          <w:sz w:val="24"/>
          <w:szCs w:val="24"/>
        </w:rPr>
      </w:pPr>
      <w:r w:rsidRPr="000B54DE">
        <w:rPr>
          <w:rFonts w:cstheme="minorHAnsi"/>
          <w:sz w:val="24"/>
          <w:szCs w:val="24"/>
        </w:rPr>
        <w:t xml:space="preserve">Przemoc domowa zaburza wiele sfer życia rodziny, dotyczy aspektów psychologicznych, wychowawczych i edukacyjnych, zdrowotnych, ekonomicznych i prawnych. W związku z czym prac z rodziną dotkniętą przemocy musi być wielowymiarowa. </w:t>
      </w:r>
    </w:p>
    <w:p w14:paraId="0380A79F" w14:textId="77777777" w:rsidR="00691942" w:rsidRPr="000B54DE" w:rsidRDefault="00691942" w:rsidP="00691942">
      <w:pPr>
        <w:spacing w:line="276" w:lineRule="auto"/>
        <w:ind w:firstLine="708"/>
        <w:jc w:val="both"/>
        <w:rPr>
          <w:rFonts w:cstheme="minorHAnsi"/>
          <w:sz w:val="24"/>
          <w:szCs w:val="24"/>
        </w:rPr>
      </w:pPr>
      <w:r w:rsidRPr="000B54DE">
        <w:rPr>
          <w:rFonts w:cstheme="minorHAnsi"/>
          <w:sz w:val="24"/>
          <w:szCs w:val="24"/>
        </w:rPr>
        <w:t xml:space="preserve">Procedura „Niebieskiej Karty” nie wymaga zgody osoby dotkniętej przemocą. Procedura „Niebieskiej Karty” obejmuje ogół czynności podejmowanych i realizowanych przez przedstawicieli instytucji działających na rzecz przeciwdziałania przemocy w rodzinie. Realizują oni procedurę „Niebieskiej Karty” w oparciu o zasadę współpracy i przekazują informacje o podjętych działaniach przewodniczącemu Zespołu Interdyscyplinarnego. Wszczęcie tej procedury następuje poprzez wypełnienie formularza „Niebieska Karta” A w przypadku powzięcia , w toku prowadzonych czynności służbowych lub zawodowych , podejrzenia stosowania przemocy wobec członków rodziny lub w wyniku zgłoszenia dokonanego przez członka rodziny, bądź przez osobę będącą świadkiem  przemocy w rodzinie. </w:t>
      </w:r>
    </w:p>
    <w:p w14:paraId="79AB3D53" w14:textId="77777777" w:rsidR="00691942" w:rsidRPr="000B54DE" w:rsidRDefault="00691942" w:rsidP="00691942">
      <w:pPr>
        <w:spacing w:line="276" w:lineRule="auto"/>
        <w:ind w:firstLine="708"/>
        <w:jc w:val="both"/>
        <w:rPr>
          <w:rFonts w:cstheme="minorHAnsi"/>
          <w:sz w:val="24"/>
          <w:szCs w:val="24"/>
        </w:rPr>
      </w:pPr>
      <w:r w:rsidRPr="000B54DE">
        <w:rPr>
          <w:rFonts w:cstheme="minorHAnsi"/>
          <w:sz w:val="24"/>
          <w:szCs w:val="24"/>
        </w:rPr>
        <w:t xml:space="preserve">Każda rodzina, w której wdrożono procedurę „Niebieskiej Karty” jest objęta wsparciem, w zależności od struktury rodziny i dominujących w niej problemów wsparcie to dotyczy pomocy małoletnim, pomocy w zakresie przeciwdziałania alkoholizmowi, pomocy psychologicznej itp. Każda rodzina jest monitorowana przez pracownika socjalnego i dzielnicowego. </w:t>
      </w:r>
    </w:p>
    <w:p w14:paraId="395C8CB1" w14:textId="77777777" w:rsidR="00691942" w:rsidRPr="000B54DE" w:rsidRDefault="00691942" w:rsidP="00691942">
      <w:pPr>
        <w:spacing w:line="276" w:lineRule="auto"/>
        <w:ind w:firstLine="708"/>
        <w:jc w:val="both"/>
        <w:rPr>
          <w:rFonts w:cstheme="minorHAnsi"/>
          <w:sz w:val="24"/>
          <w:szCs w:val="24"/>
        </w:rPr>
      </w:pPr>
      <w:r w:rsidRPr="000B54DE">
        <w:rPr>
          <w:rFonts w:cstheme="minorHAnsi"/>
          <w:sz w:val="24"/>
          <w:szCs w:val="24"/>
        </w:rPr>
        <w:t>Ze sprawozdania z realizacji Krajowego Programu Przeciwdziałania Przemocy w Rodzinie za okres I –XII 2020r wynikają następujące fakty:</w:t>
      </w:r>
    </w:p>
    <w:p w14:paraId="2E8E3FBD" w14:textId="77777777" w:rsidR="00691942" w:rsidRPr="000B54DE" w:rsidRDefault="00691942" w:rsidP="00691942">
      <w:pPr>
        <w:spacing w:line="276" w:lineRule="auto"/>
        <w:ind w:firstLine="708"/>
        <w:jc w:val="both"/>
        <w:rPr>
          <w:rFonts w:eastAsia="Times New Roman" w:cstheme="minorHAnsi"/>
          <w:sz w:val="24"/>
          <w:szCs w:val="24"/>
          <w:lang w:eastAsia="pl-PL"/>
        </w:rPr>
      </w:pPr>
      <w:r w:rsidRPr="000B54DE">
        <w:rPr>
          <w:rFonts w:eastAsia="Times New Roman" w:cstheme="minorHAnsi"/>
          <w:sz w:val="24"/>
          <w:szCs w:val="24"/>
          <w:lang w:eastAsia="pl-PL"/>
        </w:rPr>
        <w:t xml:space="preserve"> Posiedzenia Zespołu Interdyscyplinarny w roku 2020r odbyły się sześciokrotnie, ogólna liczba osób objętych pomocą zespołu to 29, w tym 10 kobiet, 11 mężczyzn i 8 dzieci.</w:t>
      </w:r>
    </w:p>
    <w:p w14:paraId="222FFC8B" w14:textId="77777777" w:rsidR="00691942" w:rsidRPr="000B54DE" w:rsidRDefault="00691942" w:rsidP="00691942">
      <w:pPr>
        <w:pStyle w:val="HTML-wstpniesformatowany"/>
        <w:spacing w:line="276" w:lineRule="auto"/>
        <w:jc w:val="both"/>
        <w:rPr>
          <w:rFonts w:asciiTheme="minorHAnsi" w:eastAsia="Times New Roman" w:hAnsiTheme="minorHAnsi" w:cstheme="minorHAnsi"/>
          <w:sz w:val="24"/>
          <w:szCs w:val="24"/>
          <w:lang w:eastAsia="pl-PL"/>
        </w:rPr>
      </w:pPr>
      <w:r w:rsidRPr="000B54DE">
        <w:rPr>
          <w:rFonts w:asciiTheme="minorHAnsi" w:eastAsia="Times New Roman" w:hAnsiTheme="minorHAnsi" w:cstheme="minorHAnsi"/>
          <w:sz w:val="24"/>
          <w:szCs w:val="24"/>
          <w:lang w:eastAsia="pl-PL"/>
        </w:rPr>
        <w:t xml:space="preserve">Posiedzenia grup roboczych odbyły się szesnastokrotnie. Na skutek  ustania przemocy w rodzinie i uzasadnionego przypuszczenia o zaprzestaniu dalszego stosowania przemocy w rodzinie oraz po zrealizowaniu  indywidualnego planu pomocy zamknięto 9 Niebieskich Kart. </w:t>
      </w:r>
    </w:p>
    <w:p w14:paraId="25F833E5" w14:textId="77777777" w:rsidR="00691942" w:rsidRPr="000B54DE" w:rsidRDefault="00691942" w:rsidP="00691942">
      <w:pPr>
        <w:pStyle w:val="HTML-wstpniesformatowany"/>
        <w:spacing w:line="276" w:lineRule="auto"/>
        <w:jc w:val="both"/>
        <w:rPr>
          <w:rFonts w:asciiTheme="minorHAnsi" w:eastAsia="Times New Roman" w:hAnsiTheme="minorHAnsi" w:cstheme="minorHAnsi"/>
          <w:sz w:val="24"/>
          <w:szCs w:val="24"/>
          <w:lang w:eastAsia="pl-PL"/>
        </w:rPr>
      </w:pPr>
      <w:r w:rsidRPr="000B54DE">
        <w:rPr>
          <w:rFonts w:asciiTheme="minorHAnsi" w:eastAsia="Times New Roman" w:hAnsiTheme="minorHAnsi" w:cstheme="minorHAnsi"/>
          <w:sz w:val="24"/>
          <w:szCs w:val="24"/>
          <w:lang w:eastAsia="pl-PL"/>
        </w:rPr>
        <w:t>Gmina realizuje  program przeciwdziałania przemocy w rodzinie oraz ochrony ofiar przemocy w rodzinie, również upowszechniania informacje w zakresie możliwości i form uzyskania m.in. pomocy: medycznej, psychologicznej, prawnej, socjalnej, zawodowej i rodzinnej.</w:t>
      </w:r>
    </w:p>
    <w:p w14:paraId="3DEB9209" w14:textId="77777777" w:rsidR="00691942" w:rsidRPr="000B54DE" w:rsidRDefault="00691942" w:rsidP="00691942">
      <w:pPr>
        <w:pStyle w:val="HTML-wstpniesformatowany"/>
        <w:spacing w:line="276" w:lineRule="auto"/>
        <w:jc w:val="both"/>
        <w:rPr>
          <w:rFonts w:asciiTheme="minorHAnsi" w:eastAsia="Times New Roman" w:hAnsiTheme="minorHAnsi" w:cstheme="minorHAnsi"/>
          <w:sz w:val="24"/>
          <w:szCs w:val="24"/>
          <w:lang w:eastAsia="pl-PL"/>
        </w:rPr>
      </w:pPr>
      <w:r w:rsidRPr="000B54DE">
        <w:rPr>
          <w:rFonts w:asciiTheme="minorHAnsi" w:eastAsia="Times New Roman" w:hAnsiTheme="minorHAnsi" w:cstheme="minorHAnsi"/>
          <w:sz w:val="24"/>
          <w:szCs w:val="24"/>
          <w:lang w:eastAsia="pl-PL"/>
        </w:rPr>
        <w:tab/>
        <w:t xml:space="preserve"> W latach poprzednich osób objętych pomocą zespołu interdyscyplinarnego było zdecydowanie więcej, przedstawia się to następująco:</w:t>
      </w:r>
    </w:p>
    <w:p w14:paraId="114E45CE" w14:textId="0C4FCB34" w:rsidR="00691942" w:rsidRPr="000B54DE" w:rsidRDefault="007777C4" w:rsidP="00691942">
      <w:pPr>
        <w:pStyle w:val="HTML-wstpniesformatowany"/>
        <w:spacing w:line="276" w:lineRule="auto"/>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Tabela 13.</w:t>
      </w:r>
    </w:p>
    <w:p w14:paraId="02D89DD9" w14:textId="77777777" w:rsidR="00691942" w:rsidRPr="000B54DE" w:rsidRDefault="00691942" w:rsidP="00691942">
      <w:pPr>
        <w:pStyle w:val="HTML-wstpniesformatowany"/>
        <w:rPr>
          <w:rFonts w:asciiTheme="minorHAnsi" w:eastAsia="Times New Roman" w:hAnsiTheme="minorHAnsi" w:cstheme="minorHAnsi"/>
          <w:sz w:val="22"/>
          <w:szCs w:val="22"/>
          <w:lang w:eastAsia="pl-PL"/>
        </w:rPr>
      </w:pPr>
    </w:p>
    <w:tbl>
      <w:tblPr>
        <w:tblStyle w:val="Tabela-Siatka"/>
        <w:tblW w:w="0" w:type="auto"/>
        <w:tblLook w:val="04A0" w:firstRow="1" w:lastRow="0" w:firstColumn="1" w:lastColumn="0" w:noHBand="0" w:noVBand="1"/>
      </w:tblPr>
      <w:tblGrid>
        <w:gridCol w:w="2617"/>
        <w:gridCol w:w="2138"/>
        <w:gridCol w:w="2168"/>
        <w:gridCol w:w="2139"/>
      </w:tblGrid>
      <w:tr w:rsidR="00691942" w:rsidRPr="000B54DE" w14:paraId="01878E13" w14:textId="77777777" w:rsidTr="000B06E8">
        <w:tc>
          <w:tcPr>
            <w:tcW w:w="2617" w:type="dxa"/>
          </w:tcPr>
          <w:p w14:paraId="4B2C2F2D" w14:textId="77777777" w:rsidR="00691942" w:rsidRPr="000B54DE" w:rsidRDefault="00691942" w:rsidP="000B06E8">
            <w:pPr>
              <w:pStyle w:val="HTML-wstpniesformatowany"/>
              <w:rPr>
                <w:rFonts w:asciiTheme="minorHAnsi" w:eastAsia="Times New Roman" w:hAnsiTheme="minorHAnsi" w:cstheme="minorHAnsi"/>
                <w:sz w:val="22"/>
                <w:szCs w:val="22"/>
                <w:lang w:eastAsia="pl-PL"/>
              </w:rPr>
            </w:pPr>
          </w:p>
        </w:tc>
        <w:tc>
          <w:tcPr>
            <w:tcW w:w="2138" w:type="dxa"/>
          </w:tcPr>
          <w:p w14:paraId="791AA4AB" w14:textId="77777777" w:rsidR="00691942" w:rsidRPr="000B54DE" w:rsidRDefault="00691942" w:rsidP="000B06E8">
            <w:pPr>
              <w:pStyle w:val="HTML-wstpniesformatowany"/>
              <w:rPr>
                <w:rFonts w:asciiTheme="minorHAnsi" w:eastAsia="Times New Roman" w:hAnsiTheme="minorHAnsi" w:cstheme="minorHAnsi"/>
                <w:sz w:val="22"/>
                <w:szCs w:val="22"/>
                <w:lang w:eastAsia="pl-PL"/>
              </w:rPr>
            </w:pPr>
            <w:r w:rsidRPr="000B54DE">
              <w:rPr>
                <w:rFonts w:asciiTheme="minorHAnsi" w:eastAsia="Times New Roman" w:hAnsiTheme="minorHAnsi" w:cstheme="minorHAnsi"/>
                <w:sz w:val="22"/>
                <w:szCs w:val="22"/>
                <w:lang w:eastAsia="pl-PL"/>
              </w:rPr>
              <w:t xml:space="preserve">    2017 rok</w:t>
            </w:r>
          </w:p>
        </w:tc>
        <w:tc>
          <w:tcPr>
            <w:tcW w:w="2168" w:type="dxa"/>
          </w:tcPr>
          <w:p w14:paraId="0E2C245E" w14:textId="77777777" w:rsidR="00691942" w:rsidRPr="000B54DE" w:rsidRDefault="00691942" w:rsidP="000B06E8">
            <w:pPr>
              <w:pStyle w:val="HTML-wstpniesformatowany"/>
              <w:rPr>
                <w:rFonts w:asciiTheme="minorHAnsi" w:eastAsia="Times New Roman" w:hAnsiTheme="minorHAnsi" w:cstheme="minorHAnsi"/>
                <w:sz w:val="22"/>
                <w:szCs w:val="22"/>
                <w:lang w:eastAsia="pl-PL"/>
              </w:rPr>
            </w:pPr>
            <w:r w:rsidRPr="000B54DE">
              <w:rPr>
                <w:rFonts w:asciiTheme="minorHAnsi" w:eastAsia="Times New Roman" w:hAnsiTheme="minorHAnsi" w:cstheme="minorHAnsi"/>
                <w:sz w:val="22"/>
                <w:szCs w:val="22"/>
                <w:lang w:eastAsia="pl-PL"/>
              </w:rPr>
              <w:t xml:space="preserve">2018rok </w:t>
            </w:r>
          </w:p>
        </w:tc>
        <w:tc>
          <w:tcPr>
            <w:tcW w:w="2139" w:type="dxa"/>
          </w:tcPr>
          <w:p w14:paraId="4E7BE185" w14:textId="77777777" w:rsidR="00691942" w:rsidRPr="000B54DE" w:rsidRDefault="00691942" w:rsidP="000B06E8">
            <w:pPr>
              <w:pStyle w:val="HTML-wstpniesformatowany"/>
              <w:rPr>
                <w:rFonts w:asciiTheme="minorHAnsi" w:eastAsia="Times New Roman" w:hAnsiTheme="minorHAnsi" w:cstheme="minorHAnsi"/>
                <w:sz w:val="22"/>
                <w:szCs w:val="22"/>
                <w:lang w:eastAsia="pl-PL"/>
              </w:rPr>
            </w:pPr>
            <w:r w:rsidRPr="000B54DE">
              <w:rPr>
                <w:rFonts w:asciiTheme="minorHAnsi" w:eastAsia="Times New Roman" w:hAnsiTheme="minorHAnsi" w:cstheme="minorHAnsi"/>
                <w:sz w:val="22"/>
                <w:szCs w:val="22"/>
                <w:lang w:eastAsia="pl-PL"/>
              </w:rPr>
              <w:t>2019 rok</w:t>
            </w:r>
          </w:p>
        </w:tc>
      </w:tr>
      <w:tr w:rsidR="00691942" w:rsidRPr="000B54DE" w14:paraId="0669FE2D" w14:textId="77777777" w:rsidTr="000B06E8">
        <w:tc>
          <w:tcPr>
            <w:tcW w:w="2617" w:type="dxa"/>
          </w:tcPr>
          <w:p w14:paraId="486231D0" w14:textId="77777777" w:rsidR="00691942" w:rsidRPr="000B54DE" w:rsidRDefault="00691942" w:rsidP="000B06E8">
            <w:pPr>
              <w:pStyle w:val="HTML-wstpniesformatowany"/>
              <w:rPr>
                <w:rFonts w:asciiTheme="minorHAnsi" w:eastAsia="Times New Roman" w:hAnsiTheme="minorHAnsi" w:cstheme="minorHAnsi"/>
                <w:sz w:val="22"/>
                <w:szCs w:val="22"/>
                <w:lang w:eastAsia="pl-PL"/>
              </w:rPr>
            </w:pPr>
            <w:r w:rsidRPr="000B54DE">
              <w:rPr>
                <w:rFonts w:asciiTheme="minorHAnsi" w:eastAsia="Times New Roman" w:hAnsiTheme="minorHAnsi" w:cstheme="minorHAnsi"/>
                <w:sz w:val="22"/>
                <w:szCs w:val="22"/>
                <w:lang w:eastAsia="pl-PL"/>
              </w:rPr>
              <w:t>Ogółem liczba osób objętych pomocą zespołu interdyscyplinarnego</w:t>
            </w:r>
          </w:p>
        </w:tc>
        <w:tc>
          <w:tcPr>
            <w:tcW w:w="2138" w:type="dxa"/>
          </w:tcPr>
          <w:p w14:paraId="7A1DDA44" w14:textId="77777777" w:rsidR="00691942" w:rsidRPr="000B54DE" w:rsidRDefault="00691942" w:rsidP="000B06E8">
            <w:pPr>
              <w:pStyle w:val="HTML-wstpniesformatowany"/>
              <w:rPr>
                <w:rFonts w:asciiTheme="minorHAnsi" w:eastAsia="Times New Roman" w:hAnsiTheme="minorHAnsi" w:cstheme="minorHAnsi"/>
                <w:sz w:val="22"/>
                <w:szCs w:val="22"/>
                <w:lang w:eastAsia="pl-PL"/>
              </w:rPr>
            </w:pPr>
            <w:r w:rsidRPr="000B54DE">
              <w:rPr>
                <w:rFonts w:asciiTheme="minorHAnsi" w:eastAsia="Times New Roman" w:hAnsiTheme="minorHAnsi" w:cstheme="minorHAnsi"/>
                <w:sz w:val="22"/>
                <w:szCs w:val="22"/>
                <w:lang w:eastAsia="pl-PL"/>
              </w:rPr>
              <w:t>66</w:t>
            </w:r>
          </w:p>
        </w:tc>
        <w:tc>
          <w:tcPr>
            <w:tcW w:w="2168" w:type="dxa"/>
          </w:tcPr>
          <w:p w14:paraId="664B68F9" w14:textId="77777777" w:rsidR="00691942" w:rsidRPr="000B54DE" w:rsidRDefault="00691942" w:rsidP="000B06E8">
            <w:pPr>
              <w:pStyle w:val="HTML-wstpniesformatowany"/>
              <w:rPr>
                <w:rFonts w:asciiTheme="minorHAnsi" w:eastAsia="Times New Roman" w:hAnsiTheme="minorHAnsi" w:cstheme="minorHAnsi"/>
                <w:sz w:val="22"/>
                <w:szCs w:val="22"/>
                <w:lang w:eastAsia="pl-PL"/>
              </w:rPr>
            </w:pPr>
            <w:r w:rsidRPr="000B54DE">
              <w:rPr>
                <w:rFonts w:asciiTheme="minorHAnsi" w:eastAsia="Times New Roman" w:hAnsiTheme="minorHAnsi" w:cstheme="minorHAnsi"/>
                <w:sz w:val="22"/>
                <w:szCs w:val="22"/>
                <w:lang w:eastAsia="pl-PL"/>
              </w:rPr>
              <w:t>43</w:t>
            </w:r>
          </w:p>
        </w:tc>
        <w:tc>
          <w:tcPr>
            <w:tcW w:w="2139" w:type="dxa"/>
          </w:tcPr>
          <w:p w14:paraId="7607057A" w14:textId="77777777" w:rsidR="00691942" w:rsidRPr="000B54DE" w:rsidRDefault="00691942" w:rsidP="000B06E8">
            <w:pPr>
              <w:pStyle w:val="HTML-wstpniesformatowany"/>
              <w:rPr>
                <w:rFonts w:asciiTheme="minorHAnsi" w:eastAsia="Times New Roman" w:hAnsiTheme="minorHAnsi" w:cstheme="minorHAnsi"/>
                <w:sz w:val="22"/>
                <w:szCs w:val="22"/>
                <w:lang w:eastAsia="pl-PL"/>
              </w:rPr>
            </w:pPr>
            <w:r w:rsidRPr="000B54DE">
              <w:rPr>
                <w:rFonts w:asciiTheme="minorHAnsi" w:eastAsia="Times New Roman" w:hAnsiTheme="minorHAnsi" w:cstheme="minorHAnsi"/>
                <w:sz w:val="22"/>
                <w:szCs w:val="22"/>
                <w:lang w:eastAsia="pl-PL"/>
              </w:rPr>
              <w:t>40</w:t>
            </w:r>
          </w:p>
        </w:tc>
      </w:tr>
      <w:tr w:rsidR="00691942" w:rsidRPr="000B54DE" w14:paraId="6ADC47F2" w14:textId="77777777" w:rsidTr="000B06E8">
        <w:tc>
          <w:tcPr>
            <w:tcW w:w="2617" w:type="dxa"/>
          </w:tcPr>
          <w:p w14:paraId="2B48CAB5" w14:textId="77777777" w:rsidR="00691942" w:rsidRPr="000B54DE" w:rsidRDefault="00691942" w:rsidP="000B06E8">
            <w:pPr>
              <w:pStyle w:val="HTML-wstpniesformatowany"/>
              <w:rPr>
                <w:rFonts w:asciiTheme="minorHAnsi" w:eastAsia="Times New Roman" w:hAnsiTheme="minorHAnsi" w:cstheme="minorHAnsi"/>
                <w:sz w:val="22"/>
                <w:szCs w:val="22"/>
                <w:lang w:eastAsia="pl-PL"/>
              </w:rPr>
            </w:pPr>
            <w:r w:rsidRPr="000B54DE">
              <w:rPr>
                <w:rFonts w:asciiTheme="minorHAnsi" w:eastAsia="Times New Roman" w:hAnsiTheme="minorHAnsi" w:cstheme="minorHAnsi"/>
                <w:sz w:val="22"/>
                <w:szCs w:val="22"/>
                <w:lang w:eastAsia="pl-PL"/>
              </w:rPr>
              <w:t>W tym kobiety</w:t>
            </w:r>
          </w:p>
        </w:tc>
        <w:tc>
          <w:tcPr>
            <w:tcW w:w="2138" w:type="dxa"/>
          </w:tcPr>
          <w:p w14:paraId="22954ABC" w14:textId="77777777" w:rsidR="00691942" w:rsidRPr="000B54DE" w:rsidRDefault="00691942" w:rsidP="000B06E8">
            <w:pPr>
              <w:pStyle w:val="HTML-wstpniesformatowany"/>
              <w:rPr>
                <w:rFonts w:asciiTheme="minorHAnsi" w:eastAsia="Times New Roman" w:hAnsiTheme="minorHAnsi" w:cstheme="minorHAnsi"/>
                <w:sz w:val="22"/>
                <w:szCs w:val="22"/>
                <w:lang w:eastAsia="pl-PL"/>
              </w:rPr>
            </w:pPr>
            <w:r w:rsidRPr="000B54DE">
              <w:rPr>
                <w:rFonts w:asciiTheme="minorHAnsi" w:eastAsia="Times New Roman" w:hAnsiTheme="minorHAnsi" w:cstheme="minorHAnsi"/>
                <w:sz w:val="22"/>
                <w:szCs w:val="22"/>
                <w:lang w:eastAsia="pl-PL"/>
              </w:rPr>
              <w:t>22</w:t>
            </w:r>
          </w:p>
        </w:tc>
        <w:tc>
          <w:tcPr>
            <w:tcW w:w="2168" w:type="dxa"/>
          </w:tcPr>
          <w:p w14:paraId="5460E4FD" w14:textId="77777777" w:rsidR="00691942" w:rsidRPr="000B54DE" w:rsidRDefault="00691942" w:rsidP="000B06E8">
            <w:pPr>
              <w:pStyle w:val="HTML-wstpniesformatowany"/>
              <w:rPr>
                <w:rFonts w:asciiTheme="minorHAnsi" w:eastAsia="Times New Roman" w:hAnsiTheme="minorHAnsi" w:cstheme="minorHAnsi"/>
                <w:sz w:val="22"/>
                <w:szCs w:val="22"/>
                <w:lang w:eastAsia="pl-PL"/>
              </w:rPr>
            </w:pPr>
            <w:r w:rsidRPr="000B54DE">
              <w:rPr>
                <w:rFonts w:asciiTheme="minorHAnsi" w:eastAsia="Times New Roman" w:hAnsiTheme="minorHAnsi" w:cstheme="minorHAnsi"/>
                <w:sz w:val="22"/>
                <w:szCs w:val="22"/>
                <w:lang w:eastAsia="pl-PL"/>
              </w:rPr>
              <w:t>14</w:t>
            </w:r>
          </w:p>
        </w:tc>
        <w:tc>
          <w:tcPr>
            <w:tcW w:w="2139" w:type="dxa"/>
          </w:tcPr>
          <w:p w14:paraId="243D9DD2" w14:textId="77777777" w:rsidR="00691942" w:rsidRPr="000B54DE" w:rsidRDefault="00691942" w:rsidP="000B06E8">
            <w:pPr>
              <w:pStyle w:val="HTML-wstpniesformatowany"/>
              <w:rPr>
                <w:rFonts w:asciiTheme="minorHAnsi" w:eastAsia="Times New Roman" w:hAnsiTheme="minorHAnsi" w:cstheme="minorHAnsi"/>
                <w:sz w:val="22"/>
                <w:szCs w:val="22"/>
                <w:lang w:eastAsia="pl-PL"/>
              </w:rPr>
            </w:pPr>
            <w:r w:rsidRPr="000B54DE">
              <w:rPr>
                <w:rFonts w:asciiTheme="minorHAnsi" w:eastAsia="Times New Roman" w:hAnsiTheme="minorHAnsi" w:cstheme="minorHAnsi"/>
                <w:sz w:val="22"/>
                <w:szCs w:val="22"/>
                <w:lang w:eastAsia="pl-PL"/>
              </w:rPr>
              <w:t>15</w:t>
            </w:r>
          </w:p>
        </w:tc>
      </w:tr>
      <w:tr w:rsidR="00691942" w:rsidRPr="000B54DE" w14:paraId="100C46FE" w14:textId="77777777" w:rsidTr="000B06E8">
        <w:tc>
          <w:tcPr>
            <w:tcW w:w="2617" w:type="dxa"/>
          </w:tcPr>
          <w:p w14:paraId="1FC0F3C5" w14:textId="77777777" w:rsidR="00691942" w:rsidRPr="000B54DE" w:rsidRDefault="00691942" w:rsidP="000B06E8">
            <w:pPr>
              <w:pStyle w:val="HTML-wstpniesformatowany"/>
              <w:rPr>
                <w:rFonts w:asciiTheme="minorHAnsi" w:eastAsia="Times New Roman" w:hAnsiTheme="minorHAnsi" w:cstheme="minorHAnsi"/>
                <w:sz w:val="22"/>
                <w:szCs w:val="22"/>
                <w:lang w:eastAsia="pl-PL"/>
              </w:rPr>
            </w:pPr>
            <w:r w:rsidRPr="000B54DE">
              <w:rPr>
                <w:rFonts w:asciiTheme="minorHAnsi" w:eastAsia="Times New Roman" w:hAnsiTheme="minorHAnsi" w:cstheme="minorHAnsi"/>
                <w:sz w:val="22"/>
                <w:szCs w:val="22"/>
                <w:lang w:eastAsia="pl-PL"/>
              </w:rPr>
              <w:lastRenderedPageBreak/>
              <w:t>W tym mężczyźni</w:t>
            </w:r>
          </w:p>
        </w:tc>
        <w:tc>
          <w:tcPr>
            <w:tcW w:w="2138" w:type="dxa"/>
          </w:tcPr>
          <w:p w14:paraId="485492ED" w14:textId="77777777" w:rsidR="00691942" w:rsidRPr="000B54DE" w:rsidRDefault="00691942" w:rsidP="000B06E8">
            <w:pPr>
              <w:pStyle w:val="HTML-wstpniesformatowany"/>
              <w:rPr>
                <w:rFonts w:asciiTheme="minorHAnsi" w:eastAsia="Times New Roman" w:hAnsiTheme="minorHAnsi" w:cstheme="minorHAnsi"/>
                <w:sz w:val="22"/>
                <w:szCs w:val="22"/>
                <w:lang w:eastAsia="pl-PL"/>
              </w:rPr>
            </w:pPr>
            <w:r w:rsidRPr="000B54DE">
              <w:rPr>
                <w:rFonts w:asciiTheme="minorHAnsi" w:eastAsia="Times New Roman" w:hAnsiTheme="minorHAnsi" w:cstheme="minorHAnsi"/>
                <w:sz w:val="22"/>
                <w:szCs w:val="22"/>
                <w:lang w:eastAsia="pl-PL"/>
              </w:rPr>
              <w:t>29</w:t>
            </w:r>
          </w:p>
        </w:tc>
        <w:tc>
          <w:tcPr>
            <w:tcW w:w="2168" w:type="dxa"/>
          </w:tcPr>
          <w:p w14:paraId="6F955713" w14:textId="77777777" w:rsidR="00691942" w:rsidRPr="000B54DE" w:rsidRDefault="00691942" w:rsidP="000B06E8">
            <w:pPr>
              <w:pStyle w:val="HTML-wstpniesformatowany"/>
              <w:rPr>
                <w:rFonts w:asciiTheme="minorHAnsi" w:eastAsia="Times New Roman" w:hAnsiTheme="minorHAnsi" w:cstheme="minorHAnsi"/>
                <w:sz w:val="22"/>
                <w:szCs w:val="22"/>
                <w:lang w:eastAsia="pl-PL"/>
              </w:rPr>
            </w:pPr>
            <w:r w:rsidRPr="000B54DE">
              <w:rPr>
                <w:rFonts w:asciiTheme="minorHAnsi" w:eastAsia="Times New Roman" w:hAnsiTheme="minorHAnsi" w:cstheme="minorHAnsi"/>
                <w:sz w:val="22"/>
                <w:szCs w:val="22"/>
                <w:lang w:eastAsia="pl-PL"/>
              </w:rPr>
              <w:t>15</w:t>
            </w:r>
          </w:p>
        </w:tc>
        <w:tc>
          <w:tcPr>
            <w:tcW w:w="2139" w:type="dxa"/>
          </w:tcPr>
          <w:p w14:paraId="4F3A70F5" w14:textId="77777777" w:rsidR="00691942" w:rsidRPr="000B54DE" w:rsidRDefault="00691942" w:rsidP="000B06E8">
            <w:pPr>
              <w:pStyle w:val="HTML-wstpniesformatowany"/>
              <w:rPr>
                <w:rFonts w:asciiTheme="minorHAnsi" w:eastAsia="Times New Roman" w:hAnsiTheme="minorHAnsi" w:cstheme="minorHAnsi"/>
                <w:sz w:val="22"/>
                <w:szCs w:val="22"/>
                <w:lang w:eastAsia="pl-PL"/>
              </w:rPr>
            </w:pPr>
            <w:r w:rsidRPr="000B54DE">
              <w:rPr>
                <w:rFonts w:asciiTheme="minorHAnsi" w:eastAsia="Times New Roman" w:hAnsiTheme="minorHAnsi" w:cstheme="minorHAnsi"/>
                <w:sz w:val="22"/>
                <w:szCs w:val="22"/>
                <w:lang w:eastAsia="pl-PL"/>
              </w:rPr>
              <w:t>19</w:t>
            </w:r>
          </w:p>
        </w:tc>
      </w:tr>
      <w:tr w:rsidR="00691942" w:rsidRPr="000B54DE" w14:paraId="53E40B4D" w14:textId="77777777" w:rsidTr="000B06E8">
        <w:tc>
          <w:tcPr>
            <w:tcW w:w="2617" w:type="dxa"/>
          </w:tcPr>
          <w:p w14:paraId="420C2589" w14:textId="77777777" w:rsidR="00691942" w:rsidRPr="000B54DE" w:rsidRDefault="00691942" w:rsidP="000B06E8">
            <w:pPr>
              <w:pStyle w:val="HTML-wstpniesformatowany"/>
              <w:rPr>
                <w:rFonts w:asciiTheme="minorHAnsi" w:eastAsia="Times New Roman" w:hAnsiTheme="minorHAnsi" w:cstheme="minorHAnsi"/>
                <w:sz w:val="22"/>
                <w:szCs w:val="22"/>
                <w:lang w:eastAsia="pl-PL"/>
              </w:rPr>
            </w:pPr>
            <w:r w:rsidRPr="000B54DE">
              <w:rPr>
                <w:rFonts w:asciiTheme="minorHAnsi" w:eastAsia="Times New Roman" w:hAnsiTheme="minorHAnsi" w:cstheme="minorHAnsi"/>
                <w:sz w:val="22"/>
                <w:szCs w:val="22"/>
                <w:lang w:eastAsia="pl-PL"/>
              </w:rPr>
              <w:t>W tym dzieci</w:t>
            </w:r>
          </w:p>
        </w:tc>
        <w:tc>
          <w:tcPr>
            <w:tcW w:w="2138" w:type="dxa"/>
          </w:tcPr>
          <w:p w14:paraId="6708D980" w14:textId="77777777" w:rsidR="00691942" w:rsidRPr="000B54DE" w:rsidRDefault="00691942" w:rsidP="000B06E8">
            <w:pPr>
              <w:pStyle w:val="HTML-wstpniesformatowany"/>
              <w:rPr>
                <w:rFonts w:asciiTheme="minorHAnsi" w:eastAsia="Times New Roman" w:hAnsiTheme="minorHAnsi" w:cstheme="minorHAnsi"/>
                <w:sz w:val="22"/>
                <w:szCs w:val="22"/>
                <w:lang w:eastAsia="pl-PL"/>
              </w:rPr>
            </w:pPr>
            <w:r w:rsidRPr="000B54DE">
              <w:rPr>
                <w:rFonts w:asciiTheme="minorHAnsi" w:eastAsia="Times New Roman" w:hAnsiTheme="minorHAnsi" w:cstheme="minorHAnsi"/>
                <w:sz w:val="22"/>
                <w:szCs w:val="22"/>
                <w:lang w:eastAsia="pl-PL"/>
              </w:rPr>
              <w:t>15</w:t>
            </w:r>
          </w:p>
        </w:tc>
        <w:tc>
          <w:tcPr>
            <w:tcW w:w="2168" w:type="dxa"/>
          </w:tcPr>
          <w:p w14:paraId="598CF072" w14:textId="77777777" w:rsidR="00691942" w:rsidRPr="000B54DE" w:rsidRDefault="00691942" w:rsidP="000B06E8">
            <w:pPr>
              <w:pStyle w:val="HTML-wstpniesformatowany"/>
              <w:rPr>
                <w:rFonts w:asciiTheme="minorHAnsi" w:eastAsia="Times New Roman" w:hAnsiTheme="minorHAnsi" w:cstheme="minorHAnsi"/>
                <w:sz w:val="22"/>
                <w:szCs w:val="22"/>
                <w:lang w:eastAsia="pl-PL"/>
              </w:rPr>
            </w:pPr>
            <w:r w:rsidRPr="000B54DE">
              <w:rPr>
                <w:rFonts w:asciiTheme="minorHAnsi" w:eastAsia="Times New Roman" w:hAnsiTheme="minorHAnsi" w:cstheme="minorHAnsi"/>
                <w:sz w:val="22"/>
                <w:szCs w:val="22"/>
                <w:lang w:eastAsia="pl-PL"/>
              </w:rPr>
              <w:t>14</w:t>
            </w:r>
          </w:p>
        </w:tc>
        <w:tc>
          <w:tcPr>
            <w:tcW w:w="2139" w:type="dxa"/>
          </w:tcPr>
          <w:p w14:paraId="0EF1234D" w14:textId="77777777" w:rsidR="00691942" w:rsidRPr="000B54DE" w:rsidRDefault="00691942" w:rsidP="000B06E8">
            <w:pPr>
              <w:pStyle w:val="HTML-wstpniesformatowany"/>
              <w:rPr>
                <w:rFonts w:asciiTheme="minorHAnsi" w:eastAsia="Times New Roman" w:hAnsiTheme="minorHAnsi" w:cstheme="minorHAnsi"/>
                <w:sz w:val="22"/>
                <w:szCs w:val="22"/>
                <w:lang w:eastAsia="pl-PL"/>
              </w:rPr>
            </w:pPr>
            <w:r w:rsidRPr="000B54DE">
              <w:rPr>
                <w:rFonts w:asciiTheme="minorHAnsi" w:eastAsia="Times New Roman" w:hAnsiTheme="minorHAnsi" w:cstheme="minorHAnsi"/>
                <w:sz w:val="22"/>
                <w:szCs w:val="22"/>
                <w:lang w:eastAsia="pl-PL"/>
              </w:rPr>
              <w:t>6</w:t>
            </w:r>
          </w:p>
        </w:tc>
      </w:tr>
    </w:tbl>
    <w:p w14:paraId="6E926A01" w14:textId="77777777" w:rsidR="00691942" w:rsidRPr="000B54DE" w:rsidRDefault="00691942" w:rsidP="00691942">
      <w:pPr>
        <w:pStyle w:val="HTML-wstpniesformatowany"/>
        <w:rPr>
          <w:rFonts w:asciiTheme="minorHAnsi" w:eastAsia="Times New Roman" w:hAnsiTheme="minorHAnsi" w:cstheme="minorHAnsi"/>
          <w:sz w:val="22"/>
          <w:szCs w:val="22"/>
          <w:lang w:eastAsia="pl-PL"/>
        </w:rPr>
      </w:pPr>
    </w:p>
    <w:p w14:paraId="01F98AD3" w14:textId="77777777" w:rsidR="00691942" w:rsidRPr="000B54DE" w:rsidRDefault="00691942" w:rsidP="00691942">
      <w:pPr>
        <w:pStyle w:val="HTML-wstpniesformatowany"/>
        <w:rPr>
          <w:rFonts w:asciiTheme="minorHAnsi" w:eastAsia="Times New Roman" w:hAnsiTheme="minorHAnsi" w:cstheme="minorHAnsi"/>
          <w:sz w:val="22"/>
          <w:szCs w:val="22"/>
          <w:lang w:eastAsia="pl-PL"/>
        </w:rPr>
      </w:pPr>
    </w:p>
    <w:p w14:paraId="5D4F67D7" w14:textId="77777777" w:rsidR="00691942" w:rsidRPr="000B54DE" w:rsidRDefault="00691942" w:rsidP="00691942">
      <w:pPr>
        <w:pStyle w:val="HTML-wstpniesformatowany"/>
        <w:rPr>
          <w:rFonts w:asciiTheme="minorHAnsi" w:eastAsia="Times New Roman" w:hAnsiTheme="minorHAnsi" w:cstheme="minorHAnsi"/>
          <w:sz w:val="22"/>
          <w:szCs w:val="22"/>
          <w:lang w:eastAsia="pl-PL"/>
        </w:rPr>
      </w:pPr>
    </w:p>
    <w:p w14:paraId="4A4F7CDF" w14:textId="77777777" w:rsidR="00691942" w:rsidRPr="000B54DE" w:rsidRDefault="00691942" w:rsidP="00691942">
      <w:pPr>
        <w:pStyle w:val="HTML-wstpniesformatowany"/>
        <w:rPr>
          <w:rFonts w:asciiTheme="minorHAnsi" w:eastAsia="Times New Roman" w:hAnsiTheme="minorHAnsi" w:cstheme="minorHAnsi"/>
          <w:sz w:val="22"/>
          <w:szCs w:val="22"/>
          <w:lang w:eastAsia="pl-PL"/>
        </w:rPr>
      </w:pPr>
    </w:p>
    <w:p w14:paraId="667658B7" w14:textId="77777777" w:rsidR="00691942" w:rsidRPr="00691942" w:rsidRDefault="00691942" w:rsidP="00691942">
      <w:pPr>
        <w:spacing w:line="276" w:lineRule="auto"/>
        <w:ind w:firstLine="708"/>
        <w:jc w:val="both"/>
        <w:rPr>
          <w:rFonts w:eastAsia="Times New Roman" w:cstheme="minorHAnsi"/>
          <w:sz w:val="24"/>
          <w:szCs w:val="24"/>
          <w:lang w:eastAsia="pl-PL"/>
        </w:rPr>
      </w:pPr>
      <w:r w:rsidRPr="00691942">
        <w:rPr>
          <w:rFonts w:eastAsia="Times New Roman" w:cstheme="minorHAnsi"/>
          <w:sz w:val="24"/>
          <w:szCs w:val="24"/>
          <w:lang w:eastAsia="pl-PL"/>
        </w:rPr>
        <w:t xml:space="preserve">Zjawisko to może być związane ze zwiększeniem się świadomości społecznej, prowadzonych kampanii informacyjnych i edukacyjnych dotyczących zjawiska przemocy domowej. </w:t>
      </w:r>
    </w:p>
    <w:p w14:paraId="65365F49" w14:textId="77777777" w:rsidR="00691942" w:rsidRPr="00691942" w:rsidRDefault="00691942" w:rsidP="00691942">
      <w:pPr>
        <w:spacing w:line="276" w:lineRule="auto"/>
        <w:ind w:firstLine="708"/>
        <w:jc w:val="both"/>
        <w:rPr>
          <w:rFonts w:eastAsia="Times New Roman" w:cstheme="minorHAnsi"/>
          <w:sz w:val="24"/>
          <w:szCs w:val="24"/>
          <w:lang w:eastAsia="pl-PL"/>
        </w:rPr>
      </w:pPr>
      <w:r w:rsidRPr="00691942">
        <w:rPr>
          <w:rFonts w:eastAsia="Times New Roman" w:cstheme="minorHAnsi"/>
          <w:sz w:val="24"/>
          <w:szCs w:val="24"/>
          <w:lang w:eastAsia="pl-PL"/>
        </w:rPr>
        <w:t xml:space="preserve">Działaniami powiązanymi z obszarem przeciwdziałania przemocy w rodzinie są działania polegające na  szeroko rozumianym wspieraniu rodziny, poprzez pracę socjalną pracowników socjalnych, podejmowanie działań profilaktycznych, edukacyjnych i prewencyjnych. Propagowanie informacji dotyczących zjawiska przemocy, wskazywanie miejsc umożliwiających uzyskanie pomocy i wsparcia, zarówno w sferze zdrowotnej, prawnej i psychologicznej. </w:t>
      </w:r>
    </w:p>
    <w:p w14:paraId="71F2688E" w14:textId="77777777" w:rsidR="00691942" w:rsidRPr="00691942" w:rsidRDefault="00691942" w:rsidP="00691942">
      <w:pPr>
        <w:spacing w:line="276" w:lineRule="auto"/>
        <w:ind w:firstLine="708"/>
        <w:jc w:val="both"/>
        <w:rPr>
          <w:rFonts w:eastAsia="Times New Roman" w:cstheme="minorHAnsi"/>
          <w:sz w:val="24"/>
          <w:szCs w:val="24"/>
          <w:lang w:eastAsia="pl-PL"/>
        </w:rPr>
      </w:pPr>
      <w:r w:rsidRPr="00691942">
        <w:rPr>
          <w:rFonts w:eastAsia="Times New Roman" w:cstheme="minorHAnsi"/>
          <w:sz w:val="24"/>
          <w:szCs w:val="24"/>
          <w:lang w:eastAsia="pl-PL"/>
        </w:rPr>
        <w:t xml:space="preserve">Ze zjawiskiem występowania przemocy domowej są ściśle powiązane problemy nałogów, nadużywania substancji psychoaktywnych i alkoholu. Działania profilaktyczne w tej sferze są  powiązane z zapobieganiem zachowań agresywnych i przemocowych. </w:t>
      </w:r>
    </w:p>
    <w:p w14:paraId="029B6000" w14:textId="77777777" w:rsidR="00691942" w:rsidRPr="00691942" w:rsidRDefault="00691942" w:rsidP="00691942">
      <w:pPr>
        <w:spacing w:line="276" w:lineRule="auto"/>
        <w:ind w:left="284"/>
        <w:jc w:val="both"/>
        <w:rPr>
          <w:rFonts w:cstheme="minorHAnsi"/>
          <w:b/>
          <w:sz w:val="24"/>
          <w:szCs w:val="24"/>
        </w:rPr>
      </w:pPr>
    </w:p>
    <w:p w14:paraId="07871AF6" w14:textId="400DE5E0" w:rsidR="000B54DE" w:rsidRPr="00691942" w:rsidRDefault="000B54DE" w:rsidP="00691942">
      <w:pPr>
        <w:pStyle w:val="Akapitzlist"/>
        <w:numPr>
          <w:ilvl w:val="1"/>
          <w:numId w:val="16"/>
        </w:numPr>
        <w:spacing w:line="276" w:lineRule="auto"/>
        <w:jc w:val="both"/>
        <w:rPr>
          <w:rFonts w:cstheme="minorHAnsi"/>
          <w:b/>
          <w:sz w:val="28"/>
          <w:szCs w:val="28"/>
        </w:rPr>
      </w:pPr>
      <w:r w:rsidRPr="00691942">
        <w:rPr>
          <w:rFonts w:cstheme="minorHAnsi"/>
          <w:b/>
          <w:sz w:val="28"/>
          <w:szCs w:val="28"/>
        </w:rPr>
        <w:t>Zdrowie psychiczne</w:t>
      </w:r>
    </w:p>
    <w:p w14:paraId="652203F7" w14:textId="77777777" w:rsidR="000B54DE" w:rsidRPr="00691942" w:rsidRDefault="000B54DE" w:rsidP="00691942">
      <w:pPr>
        <w:spacing w:line="276" w:lineRule="auto"/>
        <w:ind w:firstLine="708"/>
        <w:jc w:val="both"/>
        <w:rPr>
          <w:rFonts w:cstheme="minorHAnsi"/>
          <w:sz w:val="24"/>
          <w:szCs w:val="24"/>
        </w:rPr>
      </w:pPr>
      <w:r w:rsidRPr="00691942">
        <w:rPr>
          <w:rFonts w:cstheme="minorHAnsi"/>
          <w:sz w:val="24"/>
          <w:szCs w:val="24"/>
        </w:rPr>
        <w:t>Światowa Organizacja Zdrowia (ŚOZ) definiuje zdrowie psychiczne jako dobrostan, w którym jednostka realizuje swoje możliwości, potrafi poradzić sobie z różnorodnymi sytuacjami życiowymi, jest w stanie uczestniczyć w życiu społecznym oraz produktywnie pracować. Zdrowie psychiczne jest fundamentem dobrego samopoczucia i efektywnego funkcjonowania osoby w społeczeństwie. Tak więc, zdrowie psychiczne oznacza dużo więcej niż brak zaburzeń psychicznych Zdrowie psychiczne opisuje szerokie spektrum doświadczeń człowieka, które są powiązane bezpośrednio i pośrednio ze zdrowiem w rozumieniu powszechnie znanej definicji przyjętej przez ŚOZ: ”zdrowie to stan kompletnego dobrostanu fizycznego, psychicznego i społecznego, rozumianego nie tylko jako brak choroby czy niepełnosprawności”. Z tej definicji wynika, że o pełnym zdrowiu można mówić tylko wtedy, jeśli bierze się pod uwagę czynniki i zjawiska z trzech równie ważnych obszarów: fizycznego, psychicznego i społecznego. 1</w:t>
      </w:r>
    </w:p>
    <w:p w14:paraId="64FF0833" w14:textId="77777777" w:rsidR="000B54DE" w:rsidRPr="00691942" w:rsidRDefault="000B54DE" w:rsidP="00691942">
      <w:pPr>
        <w:spacing w:line="276" w:lineRule="auto"/>
        <w:ind w:firstLine="708"/>
        <w:jc w:val="both"/>
        <w:rPr>
          <w:rFonts w:cstheme="minorHAnsi"/>
          <w:sz w:val="24"/>
          <w:szCs w:val="24"/>
        </w:rPr>
      </w:pPr>
      <w:r w:rsidRPr="00691942">
        <w:rPr>
          <w:rFonts w:cstheme="minorHAnsi"/>
          <w:sz w:val="24"/>
          <w:szCs w:val="24"/>
        </w:rPr>
        <w:t>Biorąc pod uwagę powyższą definicję, funkcjonowanie społeczne w znacznej mierze determinuje samopoczucie psychiczne i ma wpływ na stan psychiczny człowieka i jego zdrowie.</w:t>
      </w:r>
    </w:p>
    <w:p w14:paraId="26EA74D4" w14:textId="77777777" w:rsidR="000B54DE" w:rsidRPr="000B54DE" w:rsidRDefault="000B54DE" w:rsidP="00691942">
      <w:pPr>
        <w:spacing w:line="276" w:lineRule="auto"/>
        <w:ind w:firstLine="708"/>
        <w:jc w:val="both"/>
        <w:rPr>
          <w:rFonts w:cstheme="minorHAnsi"/>
          <w:sz w:val="24"/>
          <w:szCs w:val="24"/>
        </w:rPr>
      </w:pPr>
      <w:r w:rsidRPr="00691942">
        <w:rPr>
          <w:rFonts w:cstheme="minorHAnsi"/>
          <w:sz w:val="24"/>
          <w:szCs w:val="24"/>
        </w:rPr>
        <w:t xml:space="preserve">W obszarze pomocy społecznej funkcjonują osoby, które mają sprzężone problemy związane z  codziennym funkcjonowaniem, dotyczą one zarówno zdrowia, ograniczeń wynikających z niepełnosprawności, ograniczeń intelektualnych, zaniedbań edukacyjnych i wychowawczych, ubóstwa, braku prawidłowych wzorców w rodzinie. Problemy te niosą ze </w:t>
      </w:r>
      <w:r w:rsidRPr="00691942">
        <w:rPr>
          <w:rFonts w:cstheme="minorHAnsi"/>
          <w:sz w:val="24"/>
          <w:szCs w:val="24"/>
        </w:rPr>
        <w:lastRenderedPageBreak/>
        <w:t>sobą konsekwencje takie jak bezrobocie, brak zdolności do podjęcia i utrzymania zatrudnienia,</w:t>
      </w:r>
      <w:r w:rsidRPr="000B54DE">
        <w:rPr>
          <w:rFonts w:cstheme="minorHAnsi"/>
          <w:sz w:val="24"/>
          <w:szCs w:val="24"/>
        </w:rPr>
        <w:t xml:space="preserve"> ubóstwo, nałogi. To z kolei zagraża jednostkom wykluczeniem społecznym, gorszym społecznym funkcjonowaniem i  samopoczuciem psychicznym.</w:t>
      </w:r>
    </w:p>
    <w:p w14:paraId="0B90BCDD" w14:textId="77777777" w:rsidR="000B54DE" w:rsidRPr="000B54DE" w:rsidRDefault="000B54DE" w:rsidP="00691942">
      <w:pPr>
        <w:spacing w:line="276" w:lineRule="auto"/>
        <w:ind w:firstLine="708"/>
        <w:jc w:val="both"/>
        <w:rPr>
          <w:rFonts w:cstheme="minorHAnsi"/>
          <w:sz w:val="24"/>
          <w:szCs w:val="24"/>
        </w:rPr>
      </w:pPr>
      <w:r w:rsidRPr="000B54DE">
        <w:rPr>
          <w:rFonts w:cstheme="minorHAnsi"/>
          <w:sz w:val="24"/>
          <w:szCs w:val="24"/>
        </w:rPr>
        <w:t>Mimo wielu zmian zachodzących w świadomości społeczeństwa, prowadzenia wielu kampanii informacyjnych przez środki masowego przekazu, na temat zdrowia psychicznego, jego profilaktyki i leczenia, nadal w społeczeństwie funkcjonują stereotypy i uprzedzenia dotyczące tej sfery życia człowieka. Wiele osób z problemami i chorobami psychicznymi ma obawy przed udaniem się do specjalisty po pomoc, odczuwają lęk przed stygmatyzacją, ocenianiem i jeszcze głębszym wykluczeniem z życia społecznego. To z kolei powoduje pogłębianie się problemu danej osoby i jego większe cierpienie. Do najczęściej występujących  chorób psychicznych należą depresja, schizofrenia, choroba afektywna dwubiegunowa, zaburzenia psychiczne związane z nadużywaniem alkoholu i substancji psychoaktywnych, choroba Alzhaimera.</w:t>
      </w:r>
    </w:p>
    <w:p w14:paraId="4AAA2794" w14:textId="77777777" w:rsidR="000B54DE" w:rsidRPr="000B54DE" w:rsidRDefault="000B54DE" w:rsidP="00691942">
      <w:pPr>
        <w:spacing w:line="276" w:lineRule="auto"/>
        <w:ind w:firstLine="708"/>
        <w:jc w:val="both"/>
        <w:rPr>
          <w:rFonts w:cstheme="minorHAnsi"/>
          <w:sz w:val="24"/>
          <w:szCs w:val="24"/>
        </w:rPr>
      </w:pPr>
    </w:p>
    <w:p w14:paraId="7CBD2291" w14:textId="77777777" w:rsidR="000B54DE" w:rsidRPr="000B54DE" w:rsidRDefault="000B54DE" w:rsidP="00691942">
      <w:pPr>
        <w:spacing w:line="276" w:lineRule="auto"/>
        <w:ind w:firstLine="708"/>
        <w:jc w:val="both"/>
        <w:rPr>
          <w:rFonts w:cstheme="minorHAnsi"/>
          <w:sz w:val="24"/>
          <w:szCs w:val="24"/>
        </w:rPr>
      </w:pPr>
      <w:r w:rsidRPr="000B54DE">
        <w:rPr>
          <w:rFonts w:cstheme="minorHAnsi"/>
          <w:sz w:val="24"/>
          <w:szCs w:val="24"/>
        </w:rPr>
        <w:t xml:space="preserve">Do ośrodka pomocy społecznej wielokrotnie zgłaszają się osoby z zaburzeniami psychicznymi, bez postawionej diagnozy. Informacje o chorobie uzyskuje się z przedstawionych dokumentów, kart leczenia szpitalnego lub orzeczenia o stopniu niepełnosprawności .  Działania pracowników ośrodka pomocy społecznej polegają na kompleksowym wsparciu takich osób. Począwszy od nakłonienia do udania się do specjalisty i wdrożenia leczenia, po załatwienie formalności związanych z uzyskaniem orzeczenia o stopniu niepełnosprawności oraz uprawnień do świadczeń z pomocy społecznej. W wielu przypadkach ośrodek pomocy społecznej wnioskuje do sądu o wydanie postanowienia o nakazie leczenia bez wyrażania zgody. Do działań ośrodka należy również wsparcie rodzin, w których choruje członek rodziny. </w:t>
      </w:r>
    </w:p>
    <w:p w14:paraId="7EE411A7" w14:textId="77777777" w:rsidR="000B54DE" w:rsidRPr="000B54DE" w:rsidRDefault="000B54DE" w:rsidP="00691942">
      <w:pPr>
        <w:spacing w:line="276" w:lineRule="auto"/>
        <w:ind w:firstLine="708"/>
        <w:jc w:val="both"/>
        <w:rPr>
          <w:rFonts w:cstheme="minorHAnsi"/>
          <w:sz w:val="24"/>
          <w:szCs w:val="24"/>
        </w:rPr>
      </w:pPr>
      <w:r w:rsidRPr="000B54DE">
        <w:rPr>
          <w:rFonts w:cstheme="minorHAnsi"/>
          <w:sz w:val="24"/>
          <w:szCs w:val="24"/>
        </w:rPr>
        <w:t>Celem ośrodka pomocy społecznej w sferze zdrowia psychicznego powinny być działania dążące do zwiększenia świadomości społecznej na temat zdrowia psychicznego oraz zapewnienie dostępu do pomocy dla osób z problemami i chorobami psychicznymi.</w:t>
      </w:r>
    </w:p>
    <w:p w14:paraId="0E8632F9" w14:textId="77777777" w:rsidR="000B54DE" w:rsidRPr="000B54DE" w:rsidRDefault="000B54DE" w:rsidP="00691942">
      <w:pPr>
        <w:spacing w:line="276" w:lineRule="auto"/>
        <w:ind w:firstLine="708"/>
        <w:jc w:val="both"/>
        <w:rPr>
          <w:rFonts w:cstheme="minorHAnsi"/>
          <w:sz w:val="24"/>
          <w:szCs w:val="24"/>
        </w:rPr>
      </w:pPr>
      <w:r w:rsidRPr="000B54DE">
        <w:rPr>
          <w:rFonts w:cstheme="minorHAnsi"/>
          <w:sz w:val="24"/>
          <w:szCs w:val="24"/>
        </w:rPr>
        <w:t xml:space="preserve">Ośrodek Pomocy Społecznej udziela osobom i rodzinom wsparcia w przezwyciężaniu skutków występowania choroby psychicznej poprzez ścisłą współprace z Ośrodkiem Terapeutycznym „Profil” w Żaganiu, z lekarzem psychiatrą wykonującym zlecenia na wizyty domowe u pacjentów. Wsparcie dotyczy również innych obszarów funkcjonowania rodziny, społecznej, materialnej, zawodowej, rodzinnej. </w:t>
      </w:r>
    </w:p>
    <w:p w14:paraId="4D5E454F" w14:textId="075D1111" w:rsidR="000B54DE" w:rsidRDefault="000B54DE" w:rsidP="00691942">
      <w:pPr>
        <w:spacing w:line="276" w:lineRule="auto"/>
        <w:ind w:firstLine="708"/>
        <w:jc w:val="both"/>
        <w:rPr>
          <w:rFonts w:cstheme="minorHAnsi"/>
          <w:b/>
        </w:rPr>
      </w:pPr>
    </w:p>
    <w:p w14:paraId="186480A9" w14:textId="77777777" w:rsidR="00691942" w:rsidRPr="000B54DE" w:rsidRDefault="00691942" w:rsidP="00691942">
      <w:pPr>
        <w:spacing w:line="276" w:lineRule="auto"/>
        <w:ind w:firstLine="708"/>
        <w:jc w:val="both"/>
        <w:rPr>
          <w:rFonts w:cstheme="minorHAnsi"/>
          <w:b/>
        </w:rPr>
      </w:pPr>
    </w:p>
    <w:p w14:paraId="600C646A" w14:textId="77777777" w:rsidR="000B54DE" w:rsidRPr="000B54DE" w:rsidRDefault="000B54DE" w:rsidP="000B54DE">
      <w:pPr>
        <w:ind w:firstLine="708"/>
        <w:rPr>
          <w:rFonts w:eastAsia="Times New Roman" w:cstheme="minorHAnsi"/>
          <w:lang w:eastAsia="pl-PL"/>
        </w:rPr>
      </w:pPr>
    </w:p>
    <w:p w14:paraId="78A78EEF" w14:textId="77777777" w:rsidR="000B54DE" w:rsidRPr="000B54DE" w:rsidRDefault="000B54DE" w:rsidP="000B54DE">
      <w:pPr>
        <w:ind w:firstLine="708"/>
        <w:jc w:val="both"/>
        <w:rPr>
          <w:rFonts w:eastAsia="Times New Roman" w:cstheme="minorHAnsi"/>
          <w:lang w:eastAsia="pl-PL"/>
        </w:rPr>
      </w:pPr>
    </w:p>
    <w:p w14:paraId="15C9D471" w14:textId="1223ED8E" w:rsidR="000B54DE" w:rsidRPr="000B54DE" w:rsidRDefault="00691942" w:rsidP="000B54DE">
      <w:pPr>
        <w:rPr>
          <w:rFonts w:eastAsia="Times New Roman" w:cstheme="minorHAnsi"/>
          <w:b/>
          <w:sz w:val="28"/>
          <w:szCs w:val="28"/>
          <w:lang w:eastAsia="pl-PL"/>
        </w:rPr>
      </w:pPr>
      <w:r>
        <w:rPr>
          <w:rFonts w:eastAsia="Times New Roman" w:cstheme="minorHAnsi"/>
          <w:b/>
          <w:sz w:val="28"/>
          <w:szCs w:val="28"/>
          <w:lang w:eastAsia="pl-PL"/>
        </w:rPr>
        <w:lastRenderedPageBreak/>
        <w:t>1.6</w:t>
      </w:r>
      <w:r w:rsidR="000B54DE" w:rsidRPr="000B54DE">
        <w:rPr>
          <w:rFonts w:eastAsia="Times New Roman" w:cstheme="minorHAnsi"/>
          <w:b/>
          <w:sz w:val="28"/>
          <w:szCs w:val="28"/>
          <w:lang w:eastAsia="pl-PL"/>
        </w:rPr>
        <w:t>. Profilaktyka i rozwiązywanie problemów uzależnień od alkoholu i substancji psychoaktywnych</w:t>
      </w:r>
    </w:p>
    <w:p w14:paraId="7AE7BC2D" w14:textId="77777777" w:rsidR="000B54DE" w:rsidRPr="000B54DE" w:rsidRDefault="000B54DE" w:rsidP="005A0932">
      <w:pPr>
        <w:spacing w:after="0" w:line="276" w:lineRule="auto"/>
        <w:ind w:firstLine="708"/>
        <w:jc w:val="both"/>
        <w:rPr>
          <w:rFonts w:eastAsia="Times New Roman" w:cstheme="minorHAnsi"/>
          <w:sz w:val="24"/>
          <w:szCs w:val="24"/>
          <w:lang w:eastAsia="pl-PL"/>
        </w:rPr>
      </w:pPr>
      <w:r w:rsidRPr="000B54DE">
        <w:rPr>
          <w:rFonts w:eastAsia="Times New Roman" w:cstheme="minorHAnsi"/>
          <w:sz w:val="24"/>
          <w:szCs w:val="24"/>
          <w:lang w:eastAsia="pl-PL"/>
        </w:rPr>
        <w:t>Definicja. Według najnowszej klasyfikacji zespół uzależnienia od alkoholu jest chorobą chroniczną  i postępującą, która zaczyna się i rozwija bez świadomości osoby zainteresowanej, polega na niekontrolowanym piciu napojów alkoholowych i może doprowadzić do przedwczesnej śmierci.</w:t>
      </w:r>
    </w:p>
    <w:p w14:paraId="272B1557" w14:textId="77777777" w:rsidR="000B54DE" w:rsidRPr="000B54DE" w:rsidRDefault="000B54DE" w:rsidP="00691942">
      <w:pPr>
        <w:spacing w:after="0" w:line="276" w:lineRule="auto"/>
        <w:ind w:firstLine="708"/>
        <w:jc w:val="both"/>
        <w:rPr>
          <w:rFonts w:eastAsia="Times New Roman" w:cstheme="minorHAnsi"/>
          <w:sz w:val="24"/>
          <w:szCs w:val="24"/>
          <w:lang w:eastAsia="pl-PL"/>
        </w:rPr>
      </w:pPr>
      <w:r w:rsidRPr="000B54DE">
        <w:rPr>
          <w:rFonts w:eastAsia="Times New Roman" w:cstheme="minorHAnsi"/>
          <w:sz w:val="24"/>
          <w:szCs w:val="24"/>
          <w:lang w:eastAsia="pl-PL"/>
        </w:rPr>
        <w:t>Skala zjawiska i analiza danych. Szacuje się, że w Polsce ok. 4 do 5 milionów ludzi żyje w rodzinach alkoholowych. Według najnowszych klasyfikacji zespól uzależnienia od alkoholu jest chorobą chroniczną i postępująca, która zaczyna się i rozwija bez świadomości osoby zainteresowanej. Szerzące się zjawisko alkoholizmu dotyczy każdej gminy i miasta na terenie całego kraju. W uzależnieniu nie ma znaczenia  płeć, wiek, ani status intelektualny czy materialny. Jednakże osoby pozostające w obszarze zainteresowań Gminnego Ośrodka Pomocy Społecznej w Żaganiu szczególnie są narażone na uzależnienie się od alkoholu, gdyż jest to zjawisko sprzężone z innymi problemami, które się przenikają, wypływają jedne z drugich, tj.: zjawisko ubóstwa, bezrobocia, niepełnosprawności, bezradności w codziennym funkcjonowaniu, także choroby psychiczne i problemy rodzinne. Na obszarach wiejskich jest to szczególnie mocno widoczne zjawisko. Po transformacji ustrojowej  wiele osób i rodzin z obszarów wiejskich pozostawiono bez pracy , nie stworzono im możliwości przystosowania się do nowo zaistniałych warunków. Ta część społeczeństwa nie potrafiąc wybrnąć z tej trudnej sytuacji, nie mając wyznaczonego kierunku działań zmierzających do przystosowania się do nowej rzeczywistości w wielu przypadkach uzależniła się właśnie od alkoholu.</w:t>
      </w:r>
    </w:p>
    <w:p w14:paraId="3ADE8259" w14:textId="77777777" w:rsidR="000B54DE" w:rsidRPr="000B54DE" w:rsidRDefault="000B54DE" w:rsidP="00691942">
      <w:pPr>
        <w:spacing w:line="276" w:lineRule="auto"/>
        <w:jc w:val="both"/>
        <w:rPr>
          <w:rFonts w:eastAsia="Times New Roman" w:cstheme="minorHAnsi"/>
          <w:sz w:val="24"/>
          <w:szCs w:val="24"/>
          <w:lang w:eastAsia="pl-PL"/>
        </w:rPr>
      </w:pPr>
      <w:r w:rsidRPr="000B54DE">
        <w:rPr>
          <w:rFonts w:eastAsia="Times New Roman" w:cstheme="minorHAnsi"/>
          <w:sz w:val="24"/>
          <w:szCs w:val="24"/>
          <w:lang w:eastAsia="pl-PL"/>
        </w:rPr>
        <w:tab/>
        <w:t>Działania podejmowane na rzecz profilaktyki i przeciwdziałania problemów alkoholowych są podejmowanie przez Gminną Komisję Rozwiazywania Problemów Alkoholowych działającą w Urzędzie Gminy Żagań.</w:t>
      </w:r>
    </w:p>
    <w:p w14:paraId="053B5EB6" w14:textId="77777777" w:rsidR="000B54DE" w:rsidRPr="000B54DE" w:rsidRDefault="000B54DE" w:rsidP="00691942">
      <w:pPr>
        <w:spacing w:line="276" w:lineRule="auto"/>
        <w:jc w:val="both"/>
        <w:rPr>
          <w:rFonts w:eastAsia="Times New Roman" w:cstheme="minorHAnsi"/>
          <w:sz w:val="24"/>
          <w:szCs w:val="24"/>
          <w:lang w:eastAsia="pl-PL"/>
        </w:rPr>
      </w:pPr>
      <w:r w:rsidRPr="000B54DE">
        <w:rPr>
          <w:rFonts w:eastAsia="Times New Roman" w:cstheme="minorHAnsi"/>
          <w:sz w:val="24"/>
          <w:szCs w:val="24"/>
          <w:lang w:eastAsia="pl-PL"/>
        </w:rPr>
        <w:t>Do głównych celów komisji należą m. in.:</w:t>
      </w:r>
    </w:p>
    <w:p w14:paraId="51AD1F71" w14:textId="77777777" w:rsidR="000B54DE" w:rsidRPr="000B54DE" w:rsidRDefault="000B54DE" w:rsidP="00691942">
      <w:pPr>
        <w:spacing w:line="276" w:lineRule="auto"/>
        <w:jc w:val="both"/>
        <w:rPr>
          <w:rFonts w:eastAsia="Times New Roman" w:cstheme="minorHAnsi"/>
          <w:sz w:val="24"/>
          <w:szCs w:val="24"/>
          <w:lang w:eastAsia="pl-PL"/>
        </w:rPr>
      </w:pPr>
      <w:r w:rsidRPr="000B54DE">
        <w:rPr>
          <w:rFonts w:eastAsia="Times New Roman" w:cstheme="minorHAnsi"/>
          <w:sz w:val="24"/>
          <w:szCs w:val="24"/>
          <w:lang w:eastAsia="pl-PL"/>
        </w:rPr>
        <w:t>-udzielanie rodzinom, w którym występuje problem alkoholowy poradnictwa, pomocy i wsparcia;</w:t>
      </w:r>
    </w:p>
    <w:p w14:paraId="799C1C25" w14:textId="77777777" w:rsidR="000B54DE" w:rsidRPr="000B54DE" w:rsidRDefault="000B54DE" w:rsidP="00691942">
      <w:pPr>
        <w:spacing w:line="276" w:lineRule="auto"/>
        <w:jc w:val="both"/>
        <w:rPr>
          <w:rFonts w:eastAsia="Times New Roman" w:cstheme="minorHAnsi"/>
          <w:sz w:val="24"/>
          <w:szCs w:val="24"/>
          <w:lang w:eastAsia="pl-PL"/>
        </w:rPr>
      </w:pPr>
      <w:r w:rsidRPr="000B54DE">
        <w:rPr>
          <w:rFonts w:eastAsia="Times New Roman" w:cstheme="minorHAnsi"/>
          <w:sz w:val="24"/>
          <w:szCs w:val="24"/>
          <w:lang w:eastAsia="pl-PL"/>
        </w:rPr>
        <w:t>-prowadzenie kampanii informacyjnej i edukacyjnej w zakresie rozwiazywania problemów alkoholowych , w szczególności dla dzieci i młodzieży;</w:t>
      </w:r>
    </w:p>
    <w:p w14:paraId="74F0BF6F" w14:textId="77777777" w:rsidR="000B54DE" w:rsidRPr="000B54DE" w:rsidRDefault="000B54DE" w:rsidP="00691942">
      <w:pPr>
        <w:spacing w:line="276" w:lineRule="auto"/>
        <w:jc w:val="both"/>
        <w:rPr>
          <w:rFonts w:eastAsia="Times New Roman" w:cstheme="minorHAnsi"/>
          <w:sz w:val="24"/>
          <w:szCs w:val="24"/>
          <w:lang w:eastAsia="pl-PL"/>
        </w:rPr>
      </w:pPr>
      <w:r w:rsidRPr="000B54DE">
        <w:rPr>
          <w:rFonts w:eastAsia="Times New Roman" w:cstheme="minorHAnsi"/>
          <w:sz w:val="24"/>
          <w:szCs w:val="24"/>
          <w:lang w:eastAsia="pl-PL"/>
        </w:rPr>
        <w:t>-praca z osobami podejrzanymi o uzależnienie od alkoholu, kierowanie na badania, motywowanie do współpracy w rozwiązywaniu problemu, edukowanie w zakresie zagrożeń i szkodliwości picia alkoholu;</w:t>
      </w:r>
    </w:p>
    <w:p w14:paraId="52ECF93D" w14:textId="77777777" w:rsidR="000B54DE" w:rsidRPr="000B54DE" w:rsidRDefault="000B54DE" w:rsidP="00691942">
      <w:pPr>
        <w:spacing w:line="276" w:lineRule="auto"/>
        <w:ind w:firstLine="708"/>
        <w:jc w:val="both"/>
        <w:rPr>
          <w:rFonts w:eastAsia="Times New Roman" w:cstheme="minorHAnsi"/>
          <w:sz w:val="24"/>
          <w:szCs w:val="24"/>
          <w:lang w:eastAsia="pl-PL"/>
        </w:rPr>
      </w:pPr>
      <w:r w:rsidRPr="000B54DE">
        <w:rPr>
          <w:rFonts w:eastAsia="Times New Roman" w:cstheme="minorHAnsi"/>
          <w:sz w:val="24"/>
          <w:szCs w:val="24"/>
          <w:lang w:eastAsia="pl-PL"/>
        </w:rPr>
        <w:t>Gminna Komisja ds. Rozwiazywania Problemów Alkoholowych prowadzi procedury zobowiązania do leczenia odwykowego. Procedura może zostać uruchomiona jeśli jednocześnie wystąpi podejrzenie o uzależnienie od alkoholu i chociaż jedna z przesłanek wskazanych w ustawie o wychowaniu w trzeźwości i przeciwdziałaniu alkoholizmowi:</w:t>
      </w:r>
    </w:p>
    <w:p w14:paraId="682272FF" w14:textId="77777777" w:rsidR="000B54DE" w:rsidRPr="000B54DE" w:rsidRDefault="000B54DE" w:rsidP="00691942">
      <w:pPr>
        <w:spacing w:line="276" w:lineRule="auto"/>
        <w:ind w:firstLine="708"/>
        <w:jc w:val="both"/>
        <w:rPr>
          <w:rFonts w:eastAsia="Times New Roman" w:cstheme="minorHAnsi"/>
          <w:sz w:val="24"/>
          <w:szCs w:val="24"/>
          <w:lang w:eastAsia="pl-PL"/>
        </w:rPr>
      </w:pPr>
      <w:r w:rsidRPr="000B54DE">
        <w:rPr>
          <w:rFonts w:eastAsia="Times New Roman" w:cstheme="minorHAnsi"/>
          <w:sz w:val="24"/>
          <w:szCs w:val="24"/>
          <w:lang w:eastAsia="pl-PL"/>
        </w:rPr>
        <w:t>1) rozkład życia rodzinnego</w:t>
      </w:r>
    </w:p>
    <w:p w14:paraId="0CA298AD" w14:textId="77777777" w:rsidR="000B54DE" w:rsidRPr="000B54DE" w:rsidRDefault="000B54DE" w:rsidP="00691942">
      <w:pPr>
        <w:spacing w:line="276" w:lineRule="auto"/>
        <w:ind w:firstLine="708"/>
        <w:jc w:val="both"/>
        <w:rPr>
          <w:rFonts w:eastAsia="Times New Roman" w:cstheme="minorHAnsi"/>
          <w:sz w:val="24"/>
          <w:szCs w:val="24"/>
          <w:lang w:eastAsia="pl-PL"/>
        </w:rPr>
      </w:pPr>
      <w:r w:rsidRPr="000B54DE">
        <w:rPr>
          <w:rFonts w:eastAsia="Times New Roman" w:cstheme="minorHAnsi"/>
          <w:sz w:val="24"/>
          <w:szCs w:val="24"/>
          <w:lang w:eastAsia="pl-PL"/>
        </w:rPr>
        <w:lastRenderedPageBreak/>
        <w:t>2) demoralizacja małoletnich</w:t>
      </w:r>
    </w:p>
    <w:p w14:paraId="54C7D7DF" w14:textId="77777777" w:rsidR="000B54DE" w:rsidRPr="000B54DE" w:rsidRDefault="000B54DE" w:rsidP="00691942">
      <w:pPr>
        <w:spacing w:line="276" w:lineRule="auto"/>
        <w:ind w:firstLine="708"/>
        <w:jc w:val="both"/>
        <w:rPr>
          <w:rFonts w:eastAsia="Times New Roman" w:cstheme="minorHAnsi"/>
          <w:sz w:val="24"/>
          <w:szCs w:val="24"/>
          <w:lang w:eastAsia="pl-PL"/>
        </w:rPr>
      </w:pPr>
      <w:r w:rsidRPr="000B54DE">
        <w:rPr>
          <w:rFonts w:eastAsia="Times New Roman" w:cstheme="minorHAnsi"/>
          <w:sz w:val="24"/>
          <w:szCs w:val="24"/>
          <w:lang w:eastAsia="pl-PL"/>
        </w:rPr>
        <w:t>3) uchylanie się od pracy</w:t>
      </w:r>
    </w:p>
    <w:p w14:paraId="11B17A9A" w14:textId="77777777" w:rsidR="000B54DE" w:rsidRPr="000B54DE" w:rsidRDefault="000B54DE" w:rsidP="00691942">
      <w:pPr>
        <w:spacing w:line="276" w:lineRule="auto"/>
        <w:ind w:firstLine="708"/>
        <w:jc w:val="both"/>
        <w:rPr>
          <w:rFonts w:eastAsia="Times New Roman" w:cstheme="minorHAnsi"/>
          <w:sz w:val="24"/>
          <w:szCs w:val="24"/>
          <w:lang w:eastAsia="pl-PL"/>
        </w:rPr>
      </w:pPr>
      <w:r w:rsidRPr="000B54DE">
        <w:rPr>
          <w:rFonts w:eastAsia="Times New Roman" w:cstheme="minorHAnsi"/>
          <w:sz w:val="24"/>
          <w:szCs w:val="24"/>
          <w:lang w:eastAsia="pl-PL"/>
        </w:rPr>
        <w:t xml:space="preserve">4) systematyczne zakłócanie spokoju lub porządku publicznego. </w:t>
      </w:r>
    </w:p>
    <w:p w14:paraId="60B931B2" w14:textId="77777777" w:rsidR="000B54DE" w:rsidRPr="000B54DE" w:rsidRDefault="000B54DE" w:rsidP="000B54DE">
      <w:pPr>
        <w:ind w:firstLine="708"/>
        <w:jc w:val="both"/>
        <w:rPr>
          <w:rFonts w:eastAsia="Times New Roman" w:cstheme="minorHAnsi"/>
          <w:sz w:val="24"/>
          <w:szCs w:val="24"/>
          <w:lang w:eastAsia="pl-PL"/>
        </w:rPr>
      </w:pPr>
      <w:r w:rsidRPr="000B54DE">
        <w:rPr>
          <w:rFonts w:eastAsia="Times New Roman" w:cstheme="minorHAnsi"/>
          <w:sz w:val="24"/>
          <w:szCs w:val="24"/>
          <w:lang w:eastAsia="pl-PL"/>
        </w:rPr>
        <w:t>Powyższe wytyczne sugerują, że samo uzależnienie nie jest wystarczającą przesłanką do uruchomienia procedury zobowiązania do leczenia odwykowego, dopiero w momencie, kiedy picie powoduje określone szkody społeczne GKDSPPA może podjąć działania w celu zobowiązania osoby do podjęcia leczenia odwykowego.</w:t>
      </w:r>
    </w:p>
    <w:p w14:paraId="3BB46C01" w14:textId="77777777" w:rsidR="000B54DE" w:rsidRPr="000B54DE" w:rsidRDefault="000B54DE" w:rsidP="000B54DE">
      <w:pPr>
        <w:ind w:firstLine="708"/>
        <w:jc w:val="both"/>
        <w:rPr>
          <w:rFonts w:eastAsia="Times New Roman" w:cstheme="minorHAnsi"/>
          <w:sz w:val="24"/>
          <w:szCs w:val="24"/>
          <w:lang w:eastAsia="pl-PL"/>
        </w:rPr>
      </w:pPr>
      <w:r w:rsidRPr="000B54DE">
        <w:rPr>
          <w:rFonts w:eastAsia="Times New Roman" w:cstheme="minorHAnsi"/>
          <w:sz w:val="24"/>
          <w:szCs w:val="24"/>
          <w:lang w:eastAsia="pl-PL"/>
        </w:rPr>
        <w:t xml:space="preserve">Kolejnym niezbędnych krokiem jest skierowanie na badanie przez biegłych i uzyskanie opinii w przedmiocie uzależnienia. Opinię taką wydają wspólnie, po przeprowadzonych badaniach, lekarz psychiatra i psycholog lub lekarz psychiatra i specjalista psychoterapii uzależnień. </w:t>
      </w:r>
    </w:p>
    <w:p w14:paraId="13A04340" w14:textId="77777777" w:rsidR="000B54DE" w:rsidRPr="00E3281C" w:rsidRDefault="000B54DE" w:rsidP="000B54DE">
      <w:pPr>
        <w:ind w:firstLine="708"/>
        <w:jc w:val="both"/>
        <w:rPr>
          <w:rFonts w:eastAsia="Times New Roman" w:cstheme="minorHAnsi"/>
          <w:i/>
          <w:lang w:eastAsia="pl-PL"/>
        </w:rPr>
      </w:pPr>
      <w:r w:rsidRPr="00E3281C">
        <w:rPr>
          <w:rFonts w:eastAsia="Times New Roman" w:cstheme="minorHAnsi"/>
          <w:i/>
          <w:lang w:eastAsia="pl-PL"/>
        </w:rPr>
        <w:t>Przykładowy schemat w procedurze zobowiązania do leczenia odwykowego</w:t>
      </w:r>
    </w:p>
    <w:p w14:paraId="06409C69" w14:textId="77777777" w:rsidR="000B54DE" w:rsidRPr="00E3281C" w:rsidRDefault="000B54DE" w:rsidP="000B54DE">
      <w:pPr>
        <w:ind w:firstLine="708"/>
        <w:jc w:val="both"/>
        <w:rPr>
          <w:rFonts w:eastAsia="Times New Roman" w:cstheme="minorHAnsi"/>
          <w:lang w:eastAsia="pl-PL"/>
        </w:rPr>
      </w:pPr>
      <w:r w:rsidRPr="00E3281C">
        <w:rPr>
          <w:rFonts w:eastAsia="Times New Roman" w:cstheme="minorHAnsi"/>
          <w:lang w:eastAsia="pl-PL"/>
        </w:rPr>
        <w:t xml:space="preserve">1. WSZCZĘCIE PROCEDURY-WNIOSEK DO GMINNEJ KOMISJI----- </w:t>
      </w:r>
    </w:p>
    <w:p w14:paraId="77BD176C" w14:textId="77777777" w:rsidR="000B54DE" w:rsidRPr="00E3281C" w:rsidRDefault="000B54DE" w:rsidP="000B54DE">
      <w:pPr>
        <w:ind w:firstLine="708"/>
        <w:jc w:val="both"/>
        <w:rPr>
          <w:rFonts w:eastAsia="Times New Roman" w:cstheme="minorHAnsi"/>
          <w:lang w:eastAsia="pl-PL"/>
        </w:rPr>
      </w:pPr>
      <w:r w:rsidRPr="00E3281C">
        <w:rPr>
          <w:rFonts w:eastAsia="Times New Roman" w:cstheme="minorHAnsi"/>
          <w:lang w:eastAsia="pl-PL"/>
        </w:rPr>
        <w:t>2. ROZMOWA Z WNIOSKODAWCĄ I ZBIERANIE MATERIAŁÓW DOWODOWYCH</w:t>
      </w:r>
    </w:p>
    <w:p w14:paraId="2C387BAD" w14:textId="77777777" w:rsidR="000B54DE" w:rsidRPr="00E3281C" w:rsidRDefault="000B54DE" w:rsidP="000B54DE">
      <w:pPr>
        <w:ind w:firstLine="708"/>
        <w:jc w:val="both"/>
        <w:rPr>
          <w:rFonts w:eastAsia="Times New Roman" w:cstheme="minorHAnsi"/>
          <w:lang w:eastAsia="pl-PL"/>
        </w:rPr>
      </w:pPr>
      <w:r w:rsidRPr="00E3281C">
        <w:rPr>
          <w:rFonts w:eastAsia="Times New Roman" w:cstheme="minorHAnsi"/>
          <w:lang w:eastAsia="pl-PL"/>
        </w:rPr>
        <w:t>3. ROZMOWA Z OSOBĄ ZOBOWIAZANĄ</w:t>
      </w:r>
    </w:p>
    <w:p w14:paraId="0DED75FD" w14:textId="77777777" w:rsidR="000B54DE" w:rsidRPr="00E3281C" w:rsidRDefault="000B54DE" w:rsidP="000B54DE">
      <w:pPr>
        <w:ind w:firstLine="708"/>
        <w:jc w:val="both"/>
        <w:rPr>
          <w:rFonts w:eastAsia="Times New Roman" w:cstheme="minorHAnsi"/>
          <w:lang w:eastAsia="pl-PL"/>
        </w:rPr>
      </w:pPr>
      <w:r w:rsidRPr="00E3281C">
        <w:rPr>
          <w:rFonts w:eastAsia="Times New Roman" w:cstheme="minorHAnsi"/>
          <w:lang w:eastAsia="pl-PL"/>
        </w:rPr>
        <w:t>4. BADANIE PRZEZ BIEGŁYCH</w:t>
      </w:r>
    </w:p>
    <w:p w14:paraId="69D43217" w14:textId="77777777" w:rsidR="000B54DE" w:rsidRPr="00E3281C" w:rsidRDefault="000B54DE" w:rsidP="000B54DE">
      <w:pPr>
        <w:ind w:firstLine="708"/>
        <w:jc w:val="both"/>
        <w:rPr>
          <w:rFonts w:eastAsia="Times New Roman" w:cstheme="minorHAnsi"/>
          <w:lang w:eastAsia="pl-PL"/>
        </w:rPr>
      </w:pPr>
      <w:r w:rsidRPr="00E3281C">
        <w:rPr>
          <w:rFonts w:eastAsia="Times New Roman" w:cstheme="minorHAnsi"/>
          <w:lang w:eastAsia="pl-PL"/>
        </w:rPr>
        <w:t>5. SKIEROWANIE WNIOSKU DO SĄDU</w:t>
      </w:r>
    </w:p>
    <w:p w14:paraId="0C928BA1" w14:textId="77777777" w:rsidR="000B54DE" w:rsidRPr="00E3281C" w:rsidRDefault="000B54DE" w:rsidP="000B54DE">
      <w:pPr>
        <w:ind w:firstLine="708"/>
        <w:jc w:val="both"/>
        <w:rPr>
          <w:rFonts w:eastAsia="Times New Roman" w:cstheme="minorHAnsi"/>
          <w:lang w:eastAsia="pl-PL"/>
        </w:rPr>
      </w:pPr>
      <w:r w:rsidRPr="00E3281C">
        <w:rPr>
          <w:rFonts w:eastAsia="Times New Roman" w:cstheme="minorHAnsi"/>
          <w:lang w:eastAsia="pl-PL"/>
        </w:rPr>
        <w:t>6. ROZPRAWA I POSTANOWIENIE SĄDU</w:t>
      </w:r>
    </w:p>
    <w:p w14:paraId="6D0348D9" w14:textId="77777777" w:rsidR="000B54DE" w:rsidRPr="00E3281C" w:rsidRDefault="000B54DE" w:rsidP="000B54DE">
      <w:pPr>
        <w:ind w:firstLine="708"/>
        <w:jc w:val="both"/>
        <w:rPr>
          <w:rFonts w:eastAsia="Times New Roman" w:cstheme="minorHAnsi"/>
          <w:lang w:eastAsia="pl-PL"/>
        </w:rPr>
      </w:pPr>
      <w:r w:rsidRPr="00E3281C">
        <w:rPr>
          <w:rFonts w:eastAsia="Times New Roman" w:cstheme="minorHAnsi"/>
          <w:lang w:eastAsia="pl-PL"/>
        </w:rPr>
        <w:t>7. ŚRODKI ODWOŁAWCZE-APELACJA DO SĄDU OKRĘGOWEGO</w:t>
      </w:r>
    </w:p>
    <w:p w14:paraId="320E90DD" w14:textId="77777777" w:rsidR="000B54DE" w:rsidRPr="000B54DE" w:rsidRDefault="000B54DE" w:rsidP="000B54DE">
      <w:pPr>
        <w:ind w:firstLine="708"/>
        <w:jc w:val="both"/>
        <w:rPr>
          <w:rFonts w:eastAsia="Times New Roman" w:cstheme="minorHAnsi"/>
          <w:sz w:val="24"/>
          <w:szCs w:val="24"/>
          <w:lang w:eastAsia="pl-PL"/>
        </w:rPr>
      </w:pPr>
      <w:r w:rsidRPr="000B54DE">
        <w:rPr>
          <w:rFonts w:eastAsia="Times New Roman" w:cstheme="minorHAnsi"/>
          <w:sz w:val="24"/>
          <w:szCs w:val="24"/>
          <w:lang w:eastAsia="pl-PL"/>
        </w:rPr>
        <w:t>Efekty procedury są ściśle związane z motywacją i nastawieniem do problemu przez osobę objętą działaniami. Jeżeli poprzez kontakt z pracownikami komisji, z psychiatrą i psychologiem, z własną rodziną i osobami bliskimi, osoba dokona refleksji, uświadomi sobie, że problem jej dotyczy, może skłonić się do podjęcia walki z uzależnieniem, poddać się dobrowolnie terapii odwykowej.</w:t>
      </w:r>
    </w:p>
    <w:p w14:paraId="73D834A4" w14:textId="7E1A34B6" w:rsidR="000B54DE" w:rsidRPr="000B54DE" w:rsidRDefault="000B54DE" w:rsidP="000B54DE">
      <w:pPr>
        <w:ind w:firstLine="708"/>
        <w:jc w:val="both"/>
        <w:rPr>
          <w:rFonts w:eastAsia="Times New Roman" w:cstheme="minorHAnsi"/>
          <w:sz w:val="24"/>
          <w:szCs w:val="24"/>
          <w:lang w:eastAsia="pl-PL"/>
        </w:rPr>
      </w:pPr>
      <w:r w:rsidRPr="000B54DE">
        <w:rPr>
          <w:rFonts w:eastAsia="Times New Roman" w:cstheme="minorHAnsi"/>
          <w:sz w:val="24"/>
          <w:szCs w:val="24"/>
          <w:lang w:eastAsia="pl-PL"/>
        </w:rPr>
        <w:t xml:space="preserve">Rodziny osób z problemem uzależnienia od alkoholu pozostają w kręgu zainteresowań ośrodka pomocy społecznej. OPS ma możliwości objąć rodziną pracą socjalną, wsparciem finansowym, poradnictwem oraz działaniami motywującymi do podjęcia walki z uzależnieniem członka rodziny. Rodzina osoby uzależnionej jest silne powiązana różnymi zależnościami z osoba pijącą i wypracowuje sobie różne sposoby aby się przystosować do funkcjonowania z członkiem rodziny uzależnionym od alkoholu. </w:t>
      </w:r>
    </w:p>
    <w:p w14:paraId="486866EC" w14:textId="0381E74D" w:rsidR="000B54DE" w:rsidRPr="000B54DE" w:rsidRDefault="000B54DE" w:rsidP="000B54DE">
      <w:pPr>
        <w:ind w:firstLine="708"/>
        <w:jc w:val="both"/>
        <w:rPr>
          <w:rFonts w:eastAsia="Times New Roman" w:cstheme="minorHAnsi"/>
          <w:sz w:val="24"/>
          <w:szCs w:val="24"/>
          <w:lang w:eastAsia="pl-PL"/>
        </w:rPr>
      </w:pPr>
      <w:r w:rsidRPr="000B54DE">
        <w:rPr>
          <w:rFonts w:eastAsia="Times New Roman" w:cstheme="minorHAnsi"/>
          <w:sz w:val="24"/>
          <w:szCs w:val="24"/>
          <w:lang w:eastAsia="pl-PL"/>
        </w:rPr>
        <w:t xml:space="preserve">Zjawisko współuzależnienia jest to zjawisko zaburzonej adaptacji do trudnej sytuacji, gdzie utrwalają się pewne specyficzne wzorce funkcjonowania, które rozwijają się w okresie utrzymania relacji z osoba uzależnioną. </w:t>
      </w:r>
    </w:p>
    <w:p w14:paraId="68414293" w14:textId="77777777" w:rsidR="000B54DE" w:rsidRPr="000B54DE" w:rsidRDefault="000B54DE" w:rsidP="000B54DE">
      <w:pPr>
        <w:ind w:firstLine="708"/>
        <w:jc w:val="both"/>
        <w:rPr>
          <w:rFonts w:eastAsia="Times New Roman" w:cstheme="minorHAnsi"/>
          <w:sz w:val="24"/>
          <w:szCs w:val="24"/>
          <w:lang w:eastAsia="pl-PL"/>
        </w:rPr>
      </w:pPr>
      <w:r w:rsidRPr="000B54DE">
        <w:rPr>
          <w:rFonts w:eastAsia="Times New Roman" w:cstheme="minorHAnsi"/>
          <w:sz w:val="24"/>
          <w:szCs w:val="24"/>
          <w:lang w:eastAsia="pl-PL"/>
        </w:rPr>
        <w:t>W związku z tym, pomoc dla osób z problemem alkoholowym musi obejmować całą rodzinę, muszą to być działania kompleksowe i długotrwałe.</w:t>
      </w:r>
    </w:p>
    <w:p w14:paraId="2AA3EF40" w14:textId="77777777" w:rsidR="000B54DE" w:rsidRPr="000B54DE" w:rsidRDefault="000B54DE" w:rsidP="00691942">
      <w:pPr>
        <w:spacing w:line="276" w:lineRule="auto"/>
        <w:ind w:firstLine="708"/>
        <w:jc w:val="both"/>
        <w:rPr>
          <w:rFonts w:eastAsia="Times New Roman" w:cstheme="minorHAnsi"/>
          <w:sz w:val="24"/>
          <w:szCs w:val="24"/>
          <w:lang w:eastAsia="pl-PL"/>
        </w:rPr>
      </w:pPr>
      <w:r w:rsidRPr="000B54DE">
        <w:rPr>
          <w:rFonts w:eastAsia="Times New Roman" w:cstheme="minorHAnsi"/>
          <w:sz w:val="24"/>
          <w:szCs w:val="24"/>
          <w:lang w:eastAsia="pl-PL"/>
        </w:rPr>
        <w:lastRenderedPageBreak/>
        <w:t xml:space="preserve">Zjawisko uzależnienia osób od zażywania substancji psychoaktywnych jest zjawiskiem trudnym do zdiagnozowania i oszacowania jego skali. Wiele informacji dotyczących tego problemu nie trafia do ośrodka pomocy społecznej. Problem ten dotyczy szczególnie ludzi młodych, często osób nieletnich. Rodziny nie zawsze sięgają po pomoc instytucjonalną, z różnych przyczyn. W środowiskach wiejskich, w małych, lokalnych społecznościach problemy tego typu są dla rodzin wstydliwe, często rodzina nie wie jak ma postępować z członkiem rodziny sięgającym po substancje odurzające. </w:t>
      </w:r>
    </w:p>
    <w:p w14:paraId="6E1E28AA" w14:textId="77777777" w:rsidR="000B54DE" w:rsidRPr="000B54DE" w:rsidRDefault="000B54DE" w:rsidP="00691942">
      <w:pPr>
        <w:spacing w:line="276" w:lineRule="auto"/>
        <w:ind w:firstLine="708"/>
        <w:jc w:val="both"/>
        <w:rPr>
          <w:rFonts w:eastAsia="Times New Roman" w:cstheme="minorHAnsi"/>
          <w:sz w:val="24"/>
          <w:szCs w:val="24"/>
          <w:lang w:eastAsia="pl-PL"/>
        </w:rPr>
      </w:pPr>
      <w:r w:rsidRPr="000B54DE">
        <w:rPr>
          <w:rFonts w:eastAsia="Times New Roman" w:cstheme="minorHAnsi"/>
          <w:sz w:val="24"/>
          <w:szCs w:val="24"/>
          <w:lang w:eastAsia="pl-PL"/>
        </w:rPr>
        <w:t>W przypadkach kiedy rodzina zwróci się o pomoc do ośrodka pomocy społecznej w sprawie członka rodziny uzależnionego od zażywania substancji psychoaktywnych, sprawa jest kierowana do sądu o wydanie postanowienia o przymusowym leczeniu w szpitalu psychiatrycznym. Obowiązku leczenia odwykowego nie ma, jednakże w przypadku zażywania narkotyków, następstwami tego  są zmiany zachowania, zaburzenia psychiczne, występują często psychozy i objawy innych chorób psychicznych. Zaburzenia psychiczne, stanowiące źródło zagrożenia zdrowia i życia własnego, bądź osób z otoczenia są przesłanką do tego aby wydać postanowienie o podjęciu leczenia bez zgody osoby chorej.</w:t>
      </w:r>
    </w:p>
    <w:p w14:paraId="160AE75D" w14:textId="2C5534F3" w:rsidR="000B54DE" w:rsidRDefault="000B54DE" w:rsidP="00691942">
      <w:pPr>
        <w:spacing w:line="276" w:lineRule="auto"/>
        <w:ind w:firstLine="708"/>
        <w:jc w:val="both"/>
        <w:rPr>
          <w:rFonts w:eastAsia="Times New Roman" w:cstheme="minorHAnsi"/>
          <w:sz w:val="24"/>
          <w:szCs w:val="24"/>
          <w:lang w:eastAsia="pl-PL"/>
        </w:rPr>
      </w:pPr>
      <w:r w:rsidRPr="000B54DE">
        <w:rPr>
          <w:rFonts w:eastAsia="Times New Roman" w:cstheme="minorHAnsi"/>
          <w:sz w:val="24"/>
          <w:szCs w:val="24"/>
          <w:lang w:eastAsia="pl-PL"/>
        </w:rPr>
        <w:t xml:space="preserve">  W ośrodku terapeutycznym „Profil”, gdzie są kierowane osoby z problemami uzależnień, uzyskują tam wsparcie, pomoc terapeutyczną, psychologiczną, medyczną. </w:t>
      </w:r>
    </w:p>
    <w:p w14:paraId="18131FCF" w14:textId="30B7F90E" w:rsidR="000B54DE" w:rsidRDefault="000B54DE" w:rsidP="007E7E24">
      <w:pPr>
        <w:jc w:val="both"/>
        <w:rPr>
          <w:rFonts w:eastAsia="Times New Roman" w:cstheme="minorHAnsi"/>
          <w:sz w:val="24"/>
          <w:szCs w:val="24"/>
          <w:lang w:eastAsia="pl-PL"/>
        </w:rPr>
      </w:pPr>
    </w:p>
    <w:p w14:paraId="7E8A6687" w14:textId="30634F49" w:rsidR="000B54DE" w:rsidRPr="000B54DE" w:rsidRDefault="00691942" w:rsidP="000B54DE">
      <w:pPr>
        <w:ind w:firstLine="708"/>
        <w:rPr>
          <w:rFonts w:eastAsia="Times New Roman" w:cstheme="minorHAnsi"/>
          <w:b/>
          <w:sz w:val="28"/>
          <w:szCs w:val="28"/>
          <w:lang w:eastAsia="pl-PL"/>
        </w:rPr>
      </w:pPr>
      <w:r>
        <w:rPr>
          <w:rFonts w:eastAsia="Times New Roman" w:cstheme="minorHAnsi"/>
          <w:b/>
          <w:sz w:val="28"/>
          <w:szCs w:val="28"/>
          <w:lang w:eastAsia="pl-PL"/>
        </w:rPr>
        <w:t>1.7</w:t>
      </w:r>
      <w:r w:rsidR="000B54DE" w:rsidRPr="000B54DE">
        <w:rPr>
          <w:rFonts w:eastAsia="Times New Roman" w:cstheme="minorHAnsi"/>
          <w:b/>
          <w:sz w:val="28"/>
          <w:szCs w:val="28"/>
          <w:lang w:eastAsia="pl-PL"/>
        </w:rPr>
        <w:t xml:space="preserve">. Wsparcie osób z problemem ubóstwa i wykluczenia społecznego. </w:t>
      </w:r>
    </w:p>
    <w:p w14:paraId="1E8C56E2" w14:textId="77777777" w:rsidR="000B54DE" w:rsidRPr="000B54DE" w:rsidRDefault="000B54DE" w:rsidP="00691942">
      <w:pPr>
        <w:spacing w:line="276" w:lineRule="auto"/>
        <w:ind w:firstLine="708"/>
        <w:jc w:val="both"/>
        <w:rPr>
          <w:rFonts w:eastAsia="Times New Roman" w:cstheme="minorHAnsi"/>
          <w:sz w:val="24"/>
          <w:szCs w:val="24"/>
          <w:lang w:eastAsia="pl-PL"/>
        </w:rPr>
      </w:pPr>
      <w:r w:rsidRPr="000B54DE">
        <w:rPr>
          <w:rFonts w:eastAsia="Times New Roman" w:cstheme="minorHAnsi"/>
          <w:sz w:val="24"/>
          <w:szCs w:val="24"/>
          <w:lang w:eastAsia="pl-PL"/>
        </w:rPr>
        <w:t xml:space="preserve">Problem ubóstwa jest jednym z głównych problemów, z którymi borykają się beneficjenci pomocy społecznej. Wyznacznikiem wskazującym na fakt istnienia ubóstwa jest kryterium dochodowe dla osoby samotnie gospodarującej oraz dla osoby w rodzinie ustalone w ustawie o pomocy społecznej i podlegające waloryzacji co trzy lata. W roku 2020r obowiązują następujące kwoty: 701,00 zł dla osoby samotnie gospodarującej oraz 528,00 zł dla osoby w rodzinie. Są to kwoty, które uprawniają osoby i rodziny do korzystania ze świadczeń z pomocy społecznej i tym samym spełniają  powód przyznania pomocy –ubóstwo. </w:t>
      </w:r>
    </w:p>
    <w:p w14:paraId="08EDF01A" w14:textId="77777777" w:rsidR="000B54DE" w:rsidRPr="000B54DE" w:rsidRDefault="000B54DE" w:rsidP="00691942">
      <w:pPr>
        <w:spacing w:line="276" w:lineRule="auto"/>
        <w:jc w:val="both"/>
        <w:rPr>
          <w:rFonts w:eastAsia="Times New Roman" w:cstheme="minorHAnsi"/>
          <w:sz w:val="24"/>
          <w:szCs w:val="24"/>
          <w:lang w:eastAsia="pl-PL"/>
        </w:rPr>
      </w:pPr>
      <w:r w:rsidRPr="000B54DE">
        <w:rPr>
          <w:rFonts w:eastAsia="Times New Roman" w:cstheme="minorHAnsi"/>
          <w:sz w:val="24"/>
          <w:szCs w:val="24"/>
          <w:lang w:eastAsia="pl-PL"/>
        </w:rPr>
        <w:tab/>
        <w:t xml:space="preserve">Dane ilościowe dotyczące osób korzystających z pomocy społecznej z powodu ubóstwa zmieniają się w związku z licznymi zmianami zachodzącymi w kraju. Dotyczy to zjawisk społecznych, politycznych i gospodarczych. </w:t>
      </w:r>
    </w:p>
    <w:p w14:paraId="2B20BA50" w14:textId="77FA398A" w:rsidR="000B54DE" w:rsidRPr="000B54DE" w:rsidRDefault="00E378FB" w:rsidP="00691942">
      <w:pPr>
        <w:spacing w:line="276" w:lineRule="auto"/>
        <w:jc w:val="both"/>
        <w:rPr>
          <w:rFonts w:eastAsia="Times New Roman" w:cstheme="minorHAnsi"/>
          <w:sz w:val="24"/>
          <w:szCs w:val="24"/>
          <w:lang w:eastAsia="pl-PL"/>
        </w:rPr>
      </w:pPr>
      <w:r>
        <w:rPr>
          <w:rFonts w:eastAsia="Times New Roman" w:cstheme="minorHAnsi"/>
          <w:sz w:val="24"/>
          <w:szCs w:val="24"/>
          <w:lang w:eastAsia="pl-PL"/>
        </w:rPr>
        <w:t xml:space="preserve">Tabela 13. </w:t>
      </w:r>
      <w:r w:rsidR="000B54DE" w:rsidRPr="000B54DE">
        <w:rPr>
          <w:rFonts w:eastAsia="Times New Roman" w:cstheme="minorHAnsi"/>
          <w:sz w:val="24"/>
          <w:szCs w:val="24"/>
          <w:lang w:eastAsia="pl-PL"/>
        </w:rPr>
        <w:t>Poniższa tabela przedstawia powyższe zjawisko:</w:t>
      </w:r>
      <w:r w:rsidR="007777C4">
        <w:rPr>
          <w:rFonts w:eastAsia="Times New Roman" w:cstheme="minorHAnsi"/>
          <w:sz w:val="24"/>
          <w:szCs w:val="24"/>
          <w:lang w:eastAsia="pl-PL"/>
        </w:rPr>
        <w:t xml:space="preserve"> </w:t>
      </w:r>
    </w:p>
    <w:tbl>
      <w:tblPr>
        <w:tblStyle w:val="Tabela-Siatka"/>
        <w:tblW w:w="0" w:type="auto"/>
        <w:tblLook w:val="04A0" w:firstRow="1" w:lastRow="0" w:firstColumn="1" w:lastColumn="0" w:noHBand="0" w:noVBand="1"/>
      </w:tblPr>
      <w:tblGrid>
        <w:gridCol w:w="1812"/>
        <w:gridCol w:w="1812"/>
        <w:gridCol w:w="1812"/>
        <w:gridCol w:w="1813"/>
        <w:gridCol w:w="1813"/>
      </w:tblGrid>
      <w:tr w:rsidR="000B54DE" w:rsidRPr="000B54DE" w14:paraId="255D52F0" w14:textId="77777777" w:rsidTr="000B06E8">
        <w:tc>
          <w:tcPr>
            <w:tcW w:w="1812" w:type="dxa"/>
          </w:tcPr>
          <w:p w14:paraId="219850A0" w14:textId="77777777" w:rsidR="000B54DE" w:rsidRPr="000B54DE" w:rsidRDefault="000B54DE" w:rsidP="00691942">
            <w:pPr>
              <w:spacing w:line="276" w:lineRule="auto"/>
              <w:jc w:val="both"/>
              <w:rPr>
                <w:rFonts w:eastAsia="Times New Roman" w:cstheme="minorHAnsi"/>
                <w:sz w:val="24"/>
                <w:szCs w:val="24"/>
                <w:lang w:eastAsia="pl-PL"/>
              </w:rPr>
            </w:pPr>
            <w:r w:rsidRPr="000B54DE">
              <w:rPr>
                <w:rFonts w:eastAsia="Times New Roman" w:cstheme="minorHAnsi"/>
                <w:sz w:val="24"/>
                <w:szCs w:val="24"/>
                <w:lang w:eastAsia="pl-PL"/>
              </w:rPr>
              <w:t>Rok Sprawozdawczy</w:t>
            </w:r>
          </w:p>
        </w:tc>
        <w:tc>
          <w:tcPr>
            <w:tcW w:w="1812" w:type="dxa"/>
          </w:tcPr>
          <w:p w14:paraId="6B59E17D" w14:textId="77777777" w:rsidR="000B54DE" w:rsidRPr="000B54DE" w:rsidRDefault="000B54DE" w:rsidP="00691942">
            <w:pPr>
              <w:spacing w:line="276" w:lineRule="auto"/>
              <w:jc w:val="both"/>
              <w:rPr>
                <w:rFonts w:eastAsia="Times New Roman" w:cstheme="minorHAnsi"/>
                <w:sz w:val="24"/>
                <w:szCs w:val="24"/>
                <w:lang w:eastAsia="pl-PL"/>
              </w:rPr>
            </w:pPr>
            <w:r w:rsidRPr="000B54DE">
              <w:rPr>
                <w:rFonts w:eastAsia="Times New Roman" w:cstheme="minorHAnsi"/>
                <w:sz w:val="24"/>
                <w:szCs w:val="24"/>
                <w:lang w:eastAsia="pl-PL"/>
              </w:rPr>
              <w:t>2017</w:t>
            </w:r>
          </w:p>
        </w:tc>
        <w:tc>
          <w:tcPr>
            <w:tcW w:w="1812" w:type="dxa"/>
          </w:tcPr>
          <w:p w14:paraId="722C70AB" w14:textId="77777777" w:rsidR="000B54DE" w:rsidRPr="000B54DE" w:rsidRDefault="000B54DE" w:rsidP="00691942">
            <w:pPr>
              <w:spacing w:line="276" w:lineRule="auto"/>
              <w:jc w:val="both"/>
              <w:rPr>
                <w:rFonts w:eastAsia="Times New Roman" w:cstheme="minorHAnsi"/>
                <w:sz w:val="24"/>
                <w:szCs w:val="24"/>
                <w:lang w:eastAsia="pl-PL"/>
              </w:rPr>
            </w:pPr>
            <w:r w:rsidRPr="000B54DE">
              <w:rPr>
                <w:rFonts w:eastAsia="Times New Roman" w:cstheme="minorHAnsi"/>
                <w:sz w:val="24"/>
                <w:szCs w:val="24"/>
                <w:lang w:eastAsia="pl-PL"/>
              </w:rPr>
              <w:t>2018</w:t>
            </w:r>
          </w:p>
        </w:tc>
        <w:tc>
          <w:tcPr>
            <w:tcW w:w="1813" w:type="dxa"/>
          </w:tcPr>
          <w:p w14:paraId="2DEB3E7E" w14:textId="77777777" w:rsidR="000B54DE" w:rsidRPr="000B54DE" w:rsidRDefault="000B54DE" w:rsidP="00691942">
            <w:pPr>
              <w:spacing w:line="276" w:lineRule="auto"/>
              <w:jc w:val="both"/>
              <w:rPr>
                <w:rFonts w:eastAsia="Times New Roman" w:cstheme="minorHAnsi"/>
                <w:sz w:val="24"/>
                <w:szCs w:val="24"/>
                <w:lang w:eastAsia="pl-PL"/>
              </w:rPr>
            </w:pPr>
            <w:r w:rsidRPr="000B54DE">
              <w:rPr>
                <w:rFonts w:eastAsia="Times New Roman" w:cstheme="minorHAnsi"/>
                <w:sz w:val="24"/>
                <w:szCs w:val="24"/>
                <w:lang w:eastAsia="pl-PL"/>
              </w:rPr>
              <w:t>2019</w:t>
            </w:r>
          </w:p>
        </w:tc>
        <w:tc>
          <w:tcPr>
            <w:tcW w:w="1813" w:type="dxa"/>
          </w:tcPr>
          <w:p w14:paraId="34C930AE" w14:textId="77777777" w:rsidR="000B54DE" w:rsidRPr="000B54DE" w:rsidRDefault="000B54DE" w:rsidP="00691942">
            <w:pPr>
              <w:spacing w:line="276" w:lineRule="auto"/>
              <w:jc w:val="both"/>
              <w:rPr>
                <w:rFonts w:eastAsia="Times New Roman" w:cstheme="minorHAnsi"/>
                <w:sz w:val="24"/>
                <w:szCs w:val="24"/>
                <w:lang w:eastAsia="pl-PL"/>
              </w:rPr>
            </w:pPr>
            <w:r w:rsidRPr="000B54DE">
              <w:rPr>
                <w:rFonts w:eastAsia="Times New Roman" w:cstheme="minorHAnsi"/>
                <w:sz w:val="24"/>
                <w:szCs w:val="24"/>
                <w:lang w:eastAsia="pl-PL"/>
              </w:rPr>
              <w:t>2020</w:t>
            </w:r>
          </w:p>
        </w:tc>
      </w:tr>
      <w:tr w:rsidR="000B54DE" w:rsidRPr="000B54DE" w14:paraId="795B59A9" w14:textId="77777777" w:rsidTr="000B06E8">
        <w:tc>
          <w:tcPr>
            <w:tcW w:w="1812" w:type="dxa"/>
          </w:tcPr>
          <w:p w14:paraId="08437EDB" w14:textId="77777777" w:rsidR="000B54DE" w:rsidRPr="000B54DE" w:rsidRDefault="000B54DE" w:rsidP="00691942">
            <w:pPr>
              <w:spacing w:line="276" w:lineRule="auto"/>
              <w:jc w:val="both"/>
              <w:rPr>
                <w:rFonts w:eastAsia="Times New Roman" w:cstheme="minorHAnsi"/>
                <w:sz w:val="24"/>
                <w:szCs w:val="24"/>
                <w:lang w:eastAsia="pl-PL"/>
              </w:rPr>
            </w:pPr>
            <w:r w:rsidRPr="000B54DE">
              <w:rPr>
                <w:rFonts w:eastAsia="Times New Roman" w:cstheme="minorHAnsi"/>
                <w:sz w:val="24"/>
                <w:szCs w:val="24"/>
                <w:lang w:eastAsia="pl-PL"/>
              </w:rPr>
              <w:t>Liczba osób korzystających z pomocy ogółem</w:t>
            </w:r>
          </w:p>
        </w:tc>
        <w:tc>
          <w:tcPr>
            <w:tcW w:w="1812" w:type="dxa"/>
          </w:tcPr>
          <w:p w14:paraId="20665DD8" w14:textId="77777777" w:rsidR="000B54DE" w:rsidRPr="000B54DE" w:rsidRDefault="000B54DE" w:rsidP="00691942">
            <w:pPr>
              <w:spacing w:line="276" w:lineRule="auto"/>
              <w:jc w:val="both"/>
              <w:rPr>
                <w:rFonts w:eastAsia="Times New Roman" w:cstheme="minorHAnsi"/>
                <w:sz w:val="24"/>
                <w:szCs w:val="24"/>
                <w:lang w:eastAsia="pl-PL"/>
              </w:rPr>
            </w:pPr>
            <w:r w:rsidRPr="000B54DE">
              <w:rPr>
                <w:rFonts w:eastAsia="Times New Roman" w:cstheme="minorHAnsi"/>
                <w:sz w:val="24"/>
                <w:szCs w:val="24"/>
                <w:lang w:eastAsia="pl-PL"/>
              </w:rPr>
              <w:t>375</w:t>
            </w:r>
          </w:p>
        </w:tc>
        <w:tc>
          <w:tcPr>
            <w:tcW w:w="1812" w:type="dxa"/>
          </w:tcPr>
          <w:p w14:paraId="122AE97C" w14:textId="77777777" w:rsidR="000B54DE" w:rsidRPr="000B54DE" w:rsidRDefault="000B54DE" w:rsidP="00691942">
            <w:pPr>
              <w:spacing w:line="276" w:lineRule="auto"/>
              <w:jc w:val="both"/>
              <w:rPr>
                <w:rFonts w:eastAsia="Times New Roman" w:cstheme="minorHAnsi"/>
                <w:sz w:val="24"/>
                <w:szCs w:val="24"/>
                <w:lang w:eastAsia="pl-PL"/>
              </w:rPr>
            </w:pPr>
            <w:r w:rsidRPr="000B54DE">
              <w:rPr>
                <w:rFonts w:eastAsia="Times New Roman" w:cstheme="minorHAnsi"/>
                <w:sz w:val="24"/>
                <w:szCs w:val="24"/>
                <w:lang w:eastAsia="pl-PL"/>
              </w:rPr>
              <w:t>325</w:t>
            </w:r>
          </w:p>
        </w:tc>
        <w:tc>
          <w:tcPr>
            <w:tcW w:w="1813" w:type="dxa"/>
          </w:tcPr>
          <w:p w14:paraId="134BEE80" w14:textId="77777777" w:rsidR="000B54DE" w:rsidRPr="000B54DE" w:rsidRDefault="000B54DE" w:rsidP="00691942">
            <w:pPr>
              <w:spacing w:line="276" w:lineRule="auto"/>
              <w:jc w:val="both"/>
              <w:rPr>
                <w:rFonts w:eastAsia="Times New Roman" w:cstheme="minorHAnsi"/>
                <w:sz w:val="24"/>
                <w:szCs w:val="24"/>
                <w:lang w:eastAsia="pl-PL"/>
              </w:rPr>
            </w:pPr>
            <w:r w:rsidRPr="000B54DE">
              <w:rPr>
                <w:rFonts w:eastAsia="Times New Roman" w:cstheme="minorHAnsi"/>
                <w:sz w:val="24"/>
                <w:szCs w:val="24"/>
                <w:lang w:eastAsia="pl-PL"/>
              </w:rPr>
              <w:t>331</w:t>
            </w:r>
          </w:p>
        </w:tc>
        <w:tc>
          <w:tcPr>
            <w:tcW w:w="1813" w:type="dxa"/>
          </w:tcPr>
          <w:p w14:paraId="63095DAB" w14:textId="77777777" w:rsidR="000B54DE" w:rsidRPr="000B54DE" w:rsidRDefault="000B54DE" w:rsidP="00691942">
            <w:pPr>
              <w:spacing w:line="276" w:lineRule="auto"/>
              <w:jc w:val="both"/>
              <w:rPr>
                <w:rFonts w:eastAsia="Times New Roman" w:cstheme="minorHAnsi"/>
                <w:sz w:val="24"/>
                <w:szCs w:val="24"/>
                <w:lang w:eastAsia="pl-PL"/>
              </w:rPr>
            </w:pPr>
            <w:r w:rsidRPr="000B54DE">
              <w:rPr>
                <w:rFonts w:eastAsia="Times New Roman" w:cstheme="minorHAnsi"/>
                <w:sz w:val="24"/>
                <w:szCs w:val="24"/>
                <w:lang w:eastAsia="pl-PL"/>
              </w:rPr>
              <w:t>295</w:t>
            </w:r>
          </w:p>
        </w:tc>
      </w:tr>
      <w:tr w:rsidR="000B54DE" w:rsidRPr="000B54DE" w14:paraId="3222B871" w14:textId="77777777" w:rsidTr="000B06E8">
        <w:tc>
          <w:tcPr>
            <w:tcW w:w="1812" w:type="dxa"/>
          </w:tcPr>
          <w:p w14:paraId="408BA1DB" w14:textId="77777777" w:rsidR="000B54DE" w:rsidRPr="000B54DE" w:rsidRDefault="000B54DE" w:rsidP="00691942">
            <w:pPr>
              <w:spacing w:line="276" w:lineRule="auto"/>
              <w:jc w:val="both"/>
              <w:rPr>
                <w:rFonts w:eastAsia="Times New Roman" w:cstheme="minorHAnsi"/>
                <w:sz w:val="24"/>
                <w:szCs w:val="24"/>
                <w:lang w:eastAsia="pl-PL"/>
              </w:rPr>
            </w:pPr>
            <w:r w:rsidRPr="000B54DE">
              <w:rPr>
                <w:rFonts w:eastAsia="Times New Roman" w:cstheme="minorHAnsi"/>
                <w:sz w:val="24"/>
                <w:szCs w:val="24"/>
                <w:lang w:eastAsia="pl-PL"/>
              </w:rPr>
              <w:t>Liczba rodzin</w:t>
            </w:r>
          </w:p>
        </w:tc>
        <w:tc>
          <w:tcPr>
            <w:tcW w:w="1812" w:type="dxa"/>
          </w:tcPr>
          <w:p w14:paraId="47CD12F8" w14:textId="77777777" w:rsidR="000B54DE" w:rsidRPr="000B54DE" w:rsidRDefault="000B54DE" w:rsidP="00691942">
            <w:pPr>
              <w:spacing w:line="276" w:lineRule="auto"/>
              <w:jc w:val="both"/>
              <w:rPr>
                <w:rFonts w:eastAsia="Times New Roman" w:cstheme="minorHAnsi"/>
                <w:sz w:val="24"/>
                <w:szCs w:val="24"/>
                <w:lang w:eastAsia="pl-PL"/>
              </w:rPr>
            </w:pPr>
            <w:r w:rsidRPr="000B54DE">
              <w:rPr>
                <w:rFonts w:eastAsia="Times New Roman" w:cstheme="minorHAnsi"/>
                <w:sz w:val="24"/>
                <w:szCs w:val="24"/>
                <w:lang w:eastAsia="pl-PL"/>
              </w:rPr>
              <w:t>269</w:t>
            </w:r>
          </w:p>
        </w:tc>
        <w:tc>
          <w:tcPr>
            <w:tcW w:w="1812" w:type="dxa"/>
          </w:tcPr>
          <w:p w14:paraId="215D87B7" w14:textId="77777777" w:rsidR="000B54DE" w:rsidRPr="000B54DE" w:rsidRDefault="000B54DE" w:rsidP="00691942">
            <w:pPr>
              <w:spacing w:line="276" w:lineRule="auto"/>
              <w:jc w:val="both"/>
              <w:rPr>
                <w:rFonts w:eastAsia="Times New Roman" w:cstheme="minorHAnsi"/>
                <w:sz w:val="24"/>
                <w:szCs w:val="24"/>
                <w:lang w:eastAsia="pl-PL"/>
              </w:rPr>
            </w:pPr>
            <w:r w:rsidRPr="000B54DE">
              <w:rPr>
                <w:rFonts w:eastAsia="Times New Roman" w:cstheme="minorHAnsi"/>
                <w:sz w:val="24"/>
                <w:szCs w:val="24"/>
                <w:lang w:eastAsia="pl-PL"/>
              </w:rPr>
              <w:t>224</w:t>
            </w:r>
          </w:p>
        </w:tc>
        <w:tc>
          <w:tcPr>
            <w:tcW w:w="1813" w:type="dxa"/>
          </w:tcPr>
          <w:p w14:paraId="1C2C463C" w14:textId="77777777" w:rsidR="000B54DE" w:rsidRPr="000B54DE" w:rsidRDefault="000B54DE" w:rsidP="00691942">
            <w:pPr>
              <w:spacing w:line="276" w:lineRule="auto"/>
              <w:jc w:val="both"/>
              <w:rPr>
                <w:rFonts w:eastAsia="Times New Roman" w:cstheme="minorHAnsi"/>
                <w:sz w:val="24"/>
                <w:szCs w:val="24"/>
                <w:lang w:eastAsia="pl-PL"/>
              </w:rPr>
            </w:pPr>
            <w:r w:rsidRPr="000B54DE">
              <w:rPr>
                <w:rFonts w:eastAsia="Times New Roman" w:cstheme="minorHAnsi"/>
                <w:sz w:val="24"/>
                <w:szCs w:val="24"/>
                <w:lang w:eastAsia="pl-PL"/>
              </w:rPr>
              <w:t>232</w:t>
            </w:r>
          </w:p>
        </w:tc>
        <w:tc>
          <w:tcPr>
            <w:tcW w:w="1813" w:type="dxa"/>
          </w:tcPr>
          <w:p w14:paraId="698F1B99" w14:textId="77777777" w:rsidR="000B54DE" w:rsidRPr="000B54DE" w:rsidRDefault="000B54DE" w:rsidP="00691942">
            <w:pPr>
              <w:spacing w:line="276" w:lineRule="auto"/>
              <w:jc w:val="both"/>
              <w:rPr>
                <w:rFonts w:eastAsia="Times New Roman" w:cstheme="minorHAnsi"/>
                <w:sz w:val="24"/>
                <w:szCs w:val="24"/>
                <w:lang w:eastAsia="pl-PL"/>
              </w:rPr>
            </w:pPr>
            <w:r w:rsidRPr="000B54DE">
              <w:rPr>
                <w:rFonts w:eastAsia="Times New Roman" w:cstheme="minorHAnsi"/>
                <w:sz w:val="24"/>
                <w:szCs w:val="24"/>
                <w:lang w:eastAsia="pl-PL"/>
              </w:rPr>
              <w:t>219</w:t>
            </w:r>
          </w:p>
        </w:tc>
      </w:tr>
      <w:tr w:rsidR="000B54DE" w:rsidRPr="000B54DE" w14:paraId="2BA08F1F" w14:textId="77777777" w:rsidTr="000B06E8">
        <w:tc>
          <w:tcPr>
            <w:tcW w:w="1812" w:type="dxa"/>
          </w:tcPr>
          <w:p w14:paraId="790A8430" w14:textId="77777777" w:rsidR="000B54DE" w:rsidRPr="000B54DE" w:rsidRDefault="000B54DE" w:rsidP="00691942">
            <w:pPr>
              <w:spacing w:line="276" w:lineRule="auto"/>
              <w:jc w:val="both"/>
              <w:rPr>
                <w:rFonts w:eastAsia="Times New Roman" w:cstheme="minorHAnsi"/>
                <w:sz w:val="24"/>
                <w:szCs w:val="24"/>
                <w:lang w:eastAsia="pl-PL"/>
              </w:rPr>
            </w:pPr>
            <w:r w:rsidRPr="000B54DE">
              <w:rPr>
                <w:rFonts w:eastAsia="Times New Roman" w:cstheme="minorHAnsi"/>
                <w:sz w:val="24"/>
                <w:szCs w:val="24"/>
                <w:lang w:eastAsia="pl-PL"/>
              </w:rPr>
              <w:lastRenderedPageBreak/>
              <w:t>Liczba osób w tych rodzinach</w:t>
            </w:r>
          </w:p>
        </w:tc>
        <w:tc>
          <w:tcPr>
            <w:tcW w:w="1812" w:type="dxa"/>
          </w:tcPr>
          <w:p w14:paraId="237E2E09" w14:textId="77777777" w:rsidR="000B54DE" w:rsidRPr="000B54DE" w:rsidRDefault="000B54DE" w:rsidP="00691942">
            <w:pPr>
              <w:spacing w:line="276" w:lineRule="auto"/>
              <w:jc w:val="both"/>
              <w:rPr>
                <w:rFonts w:eastAsia="Times New Roman" w:cstheme="minorHAnsi"/>
                <w:sz w:val="24"/>
                <w:szCs w:val="24"/>
                <w:lang w:eastAsia="pl-PL"/>
              </w:rPr>
            </w:pPr>
            <w:r w:rsidRPr="000B54DE">
              <w:rPr>
                <w:rFonts w:eastAsia="Times New Roman" w:cstheme="minorHAnsi"/>
                <w:sz w:val="24"/>
                <w:szCs w:val="24"/>
                <w:lang w:eastAsia="pl-PL"/>
              </w:rPr>
              <w:t>560</w:t>
            </w:r>
          </w:p>
        </w:tc>
        <w:tc>
          <w:tcPr>
            <w:tcW w:w="1812" w:type="dxa"/>
          </w:tcPr>
          <w:p w14:paraId="3AB8C7D7" w14:textId="77777777" w:rsidR="000B54DE" w:rsidRPr="000B54DE" w:rsidRDefault="000B54DE" w:rsidP="00691942">
            <w:pPr>
              <w:spacing w:line="276" w:lineRule="auto"/>
              <w:jc w:val="both"/>
              <w:rPr>
                <w:rFonts w:eastAsia="Times New Roman" w:cstheme="minorHAnsi"/>
                <w:sz w:val="24"/>
                <w:szCs w:val="24"/>
                <w:lang w:eastAsia="pl-PL"/>
              </w:rPr>
            </w:pPr>
            <w:r w:rsidRPr="000B54DE">
              <w:rPr>
                <w:rFonts w:eastAsia="Times New Roman" w:cstheme="minorHAnsi"/>
                <w:sz w:val="24"/>
                <w:szCs w:val="24"/>
                <w:lang w:eastAsia="pl-PL"/>
              </w:rPr>
              <w:t>469</w:t>
            </w:r>
          </w:p>
        </w:tc>
        <w:tc>
          <w:tcPr>
            <w:tcW w:w="1813" w:type="dxa"/>
          </w:tcPr>
          <w:p w14:paraId="5DD76243" w14:textId="77777777" w:rsidR="000B54DE" w:rsidRPr="000B54DE" w:rsidRDefault="000B54DE" w:rsidP="00691942">
            <w:pPr>
              <w:spacing w:line="276" w:lineRule="auto"/>
              <w:jc w:val="both"/>
              <w:rPr>
                <w:rFonts w:eastAsia="Times New Roman" w:cstheme="minorHAnsi"/>
                <w:sz w:val="24"/>
                <w:szCs w:val="24"/>
                <w:lang w:eastAsia="pl-PL"/>
              </w:rPr>
            </w:pPr>
            <w:r w:rsidRPr="000B54DE">
              <w:rPr>
                <w:rFonts w:eastAsia="Times New Roman" w:cstheme="minorHAnsi"/>
                <w:sz w:val="24"/>
                <w:szCs w:val="24"/>
                <w:lang w:eastAsia="pl-PL"/>
              </w:rPr>
              <w:t>462</w:t>
            </w:r>
          </w:p>
        </w:tc>
        <w:tc>
          <w:tcPr>
            <w:tcW w:w="1813" w:type="dxa"/>
          </w:tcPr>
          <w:p w14:paraId="2AE19868" w14:textId="77777777" w:rsidR="000B54DE" w:rsidRPr="000B54DE" w:rsidRDefault="000B54DE" w:rsidP="00691942">
            <w:pPr>
              <w:spacing w:line="276" w:lineRule="auto"/>
              <w:jc w:val="both"/>
              <w:rPr>
                <w:rFonts w:eastAsia="Times New Roman" w:cstheme="minorHAnsi"/>
                <w:sz w:val="24"/>
                <w:szCs w:val="24"/>
                <w:lang w:eastAsia="pl-PL"/>
              </w:rPr>
            </w:pPr>
            <w:r w:rsidRPr="000B54DE">
              <w:rPr>
                <w:rFonts w:eastAsia="Times New Roman" w:cstheme="minorHAnsi"/>
                <w:sz w:val="24"/>
                <w:szCs w:val="24"/>
                <w:lang w:eastAsia="pl-PL"/>
              </w:rPr>
              <w:t>424</w:t>
            </w:r>
          </w:p>
        </w:tc>
      </w:tr>
      <w:tr w:rsidR="000B54DE" w:rsidRPr="000B54DE" w14:paraId="0A87606B" w14:textId="77777777" w:rsidTr="000B06E8">
        <w:tc>
          <w:tcPr>
            <w:tcW w:w="1812" w:type="dxa"/>
          </w:tcPr>
          <w:p w14:paraId="499F5AB9" w14:textId="77777777" w:rsidR="000B54DE" w:rsidRPr="000B54DE" w:rsidRDefault="000B54DE" w:rsidP="00691942">
            <w:pPr>
              <w:spacing w:line="276" w:lineRule="auto"/>
              <w:jc w:val="both"/>
              <w:rPr>
                <w:rFonts w:eastAsia="Times New Roman" w:cstheme="minorHAnsi"/>
                <w:sz w:val="24"/>
                <w:szCs w:val="24"/>
                <w:lang w:eastAsia="pl-PL"/>
              </w:rPr>
            </w:pPr>
            <w:r w:rsidRPr="000B54DE">
              <w:rPr>
                <w:rFonts w:eastAsia="Times New Roman" w:cstheme="minorHAnsi"/>
                <w:sz w:val="24"/>
                <w:szCs w:val="24"/>
                <w:lang w:eastAsia="pl-PL"/>
              </w:rPr>
              <w:t>Liczba osób , którym przyznano świadczenia z powodu ubóstwa</w:t>
            </w:r>
          </w:p>
        </w:tc>
        <w:tc>
          <w:tcPr>
            <w:tcW w:w="1812" w:type="dxa"/>
          </w:tcPr>
          <w:p w14:paraId="01684979" w14:textId="77777777" w:rsidR="000B54DE" w:rsidRPr="000B54DE" w:rsidRDefault="000B54DE" w:rsidP="00691942">
            <w:pPr>
              <w:spacing w:line="276" w:lineRule="auto"/>
              <w:jc w:val="both"/>
              <w:rPr>
                <w:rFonts w:eastAsia="Times New Roman" w:cstheme="minorHAnsi"/>
                <w:sz w:val="24"/>
                <w:szCs w:val="24"/>
                <w:lang w:eastAsia="pl-PL"/>
              </w:rPr>
            </w:pPr>
            <w:r w:rsidRPr="000B54DE">
              <w:rPr>
                <w:rFonts w:eastAsia="Times New Roman" w:cstheme="minorHAnsi"/>
                <w:sz w:val="24"/>
                <w:szCs w:val="24"/>
                <w:lang w:eastAsia="pl-PL"/>
              </w:rPr>
              <w:t>222</w:t>
            </w:r>
          </w:p>
        </w:tc>
        <w:tc>
          <w:tcPr>
            <w:tcW w:w="1812" w:type="dxa"/>
          </w:tcPr>
          <w:p w14:paraId="18D74767" w14:textId="77777777" w:rsidR="000B54DE" w:rsidRPr="000B54DE" w:rsidRDefault="000B54DE" w:rsidP="00691942">
            <w:pPr>
              <w:spacing w:line="276" w:lineRule="auto"/>
              <w:jc w:val="both"/>
              <w:rPr>
                <w:rFonts w:eastAsia="Times New Roman" w:cstheme="minorHAnsi"/>
                <w:sz w:val="24"/>
                <w:szCs w:val="24"/>
                <w:lang w:eastAsia="pl-PL"/>
              </w:rPr>
            </w:pPr>
            <w:r w:rsidRPr="000B54DE">
              <w:rPr>
                <w:rFonts w:eastAsia="Times New Roman" w:cstheme="minorHAnsi"/>
                <w:sz w:val="24"/>
                <w:szCs w:val="24"/>
                <w:lang w:eastAsia="pl-PL"/>
              </w:rPr>
              <w:t>167</w:t>
            </w:r>
          </w:p>
        </w:tc>
        <w:tc>
          <w:tcPr>
            <w:tcW w:w="1813" w:type="dxa"/>
          </w:tcPr>
          <w:p w14:paraId="15DB06D9" w14:textId="77777777" w:rsidR="000B54DE" w:rsidRPr="000B54DE" w:rsidRDefault="000B54DE" w:rsidP="00691942">
            <w:pPr>
              <w:spacing w:line="276" w:lineRule="auto"/>
              <w:jc w:val="both"/>
              <w:rPr>
                <w:rFonts w:eastAsia="Times New Roman" w:cstheme="minorHAnsi"/>
                <w:sz w:val="24"/>
                <w:szCs w:val="24"/>
                <w:lang w:eastAsia="pl-PL"/>
              </w:rPr>
            </w:pPr>
            <w:r w:rsidRPr="000B54DE">
              <w:rPr>
                <w:rFonts w:eastAsia="Times New Roman" w:cstheme="minorHAnsi"/>
                <w:sz w:val="24"/>
                <w:szCs w:val="24"/>
                <w:lang w:eastAsia="pl-PL"/>
              </w:rPr>
              <w:t>151</w:t>
            </w:r>
          </w:p>
        </w:tc>
        <w:tc>
          <w:tcPr>
            <w:tcW w:w="1813" w:type="dxa"/>
          </w:tcPr>
          <w:p w14:paraId="0EA27C4D" w14:textId="77777777" w:rsidR="000B54DE" w:rsidRPr="000B54DE" w:rsidRDefault="000B54DE" w:rsidP="00691942">
            <w:pPr>
              <w:spacing w:line="276" w:lineRule="auto"/>
              <w:jc w:val="both"/>
              <w:rPr>
                <w:rFonts w:eastAsia="Times New Roman" w:cstheme="minorHAnsi"/>
                <w:sz w:val="24"/>
                <w:szCs w:val="24"/>
                <w:lang w:eastAsia="pl-PL"/>
              </w:rPr>
            </w:pPr>
            <w:r w:rsidRPr="000B54DE">
              <w:rPr>
                <w:rFonts w:eastAsia="Times New Roman" w:cstheme="minorHAnsi"/>
                <w:sz w:val="24"/>
                <w:szCs w:val="24"/>
                <w:lang w:eastAsia="pl-PL"/>
              </w:rPr>
              <w:t>147</w:t>
            </w:r>
          </w:p>
        </w:tc>
      </w:tr>
    </w:tbl>
    <w:p w14:paraId="068A9AD1" w14:textId="77777777" w:rsidR="000B54DE" w:rsidRPr="000B54DE" w:rsidRDefault="000B54DE" w:rsidP="00691942">
      <w:pPr>
        <w:spacing w:line="276" w:lineRule="auto"/>
        <w:jc w:val="both"/>
        <w:rPr>
          <w:rFonts w:eastAsia="Times New Roman" w:cstheme="minorHAnsi"/>
          <w:sz w:val="24"/>
          <w:szCs w:val="24"/>
          <w:lang w:eastAsia="pl-PL"/>
        </w:rPr>
      </w:pPr>
    </w:p>
    <w:p w14:paraId="0E61E6A9" w14:textId="77777777" w:rsidR="000B54DE" w:rsidRPr="000B54DE" w:rsidRDefault="000B54DE" w:rsidP="00691942">
      <w:pPr>
        <w:spacing w:line="276" w:lineRule="auto"/>
        <w:ind w:firstLine="708"/>
        <w:jc w:val="both"/>
        <w:rPr>
          <w:rFonts w:eastAsia="Times New Roman" w:cstheme="minorHAnsi"/>
          <w:sz w:val="24"/>
          <w:szCs w:val="24"/>
          <w:lang w:eastAsia="pl-PL"/>
        </w:rPr>
      </w:pPr>
      <w:r w:rsidRPr="000B54DE">
        <w:rPr>
          <w:rFonts w:eastAsia="Times New Roman" w:cstheme="minorHAnsi"/>
          <w:sz w:val="24"/>
          <w:szCs w:val="24"/>
          <w:lang w:eastAsia="pl-PL"/>
        </w:rPr>
        <w:t xml:space="preserve">Jak wynika z przedstawionych danych, na przestrzeni czterech lat liczba osób i rodzin korzystających z pomocy zmniejszyła się. Związane jest to z wieloma czynnikami, również z rozszerzeniem wachlarza świadczeń wspierających rodziny takich jak świadczenie wychowawcze 500 plus, świadczenie uzupełniające dla osób niepełnosprawnych niezdolnych do samodzielnej egzystencji, świadczenia dla opiekunów niepełnosprawnych członków rodziny. </w:t>
      </w:r>
    </w:p>
    <w:p w14:paraId="5CDA88FE" w14:textId="77777777" w:rsidR="000B54DE" w:rsidRPr="000B54DE" w:rsidRDefault="000B54DE" w:rsidP="00691942">
      <w:pPr>
        <w:spacing w:line="276" w:lineRule="auto"/>
        <w:jc w:val="both"/>
        <w:rPr>
          <w:rFonts w:eastAsia="Times New Roman" w:cstheme="minorHAnsi"/>
          <w:sz w:val="24"/>
          <w:szCs w:val="24"/>
          <w:lang w:eastAsia="pl-PL"/>
        </w:rPr>
      </w:pPr>
      <w:r w:rsidRPr="000B54DE">
        <w:rPr>
          <w:rFonts w:eastAsia="Times New Roman" w:cstheme="minorHAnsi"/>
          <w:sz w:val="24"/>
          <w:szCs w:val="24"/>
          <w:lang w:eastAsia="pl-PL"/>
        </w:rPr>
        <w:tab/>
        <w:t xml:space="preserve"> Katalog świadczeń z pomocy społecznej nie uległ zmianie. Wsparcie obejmuje przyznawanie zasiłków stałych, zasiłków celowych, specjalnych zasiłków celowych, zasiłków okresowych oraz realizację programu „Pomoc państwa w zakresie dożywiania”.</w:t>
      </w:r>
    </w:p>
    <w:p w14:paraId="46C6652E" w14:textId="77777777" w:rsidR="000B54DE" w:rsidRPr="000B54DE" w:rsidRDefault="000B54DE" w:rsidP="00691942">
      <w:pPr>
        <w:spacing w:line="276" w:lineRule="auto"/>
        <w:jc w:val="both"/>
        <w:rPr>
          <w:rFonts w:eastAsia="Times New Roman" w:cstheme="minorHAnsi"/>
          <w:sz w:val="24"/>
          <w:szCs w:val="24"/>
          <w:lang w:eastAsia="pl-PL"/>
        </w:rPr>
      </w:pPr>
      <w:r w:rsidRPr="000B54DE">
        <w:rPr>
          <w:rFonts w:eastAsia="Times New Roman" w:cstheme="minorHAnsi"/>
          <w:sz w:val="24"/>
          <w:szCs w:val="24"/>
          <w:lang w:eastAsia="pl-PL"/>
        </w:rPr>
        <w:t>W liczbie przyznawanych świadczeń również widać tendencję spadkową, przedstawiają to dane z corocznych sprawozdań MPR i PS:</w:t>
      </w:r>
    </w:p>
    <w:p w14:paraId="44248342" w14:textId="77777777" w:rsidR="000B54DE" w:rsidRPr="000B54DE" w:rsidRDefault="000B54DE" w:rsidP="00691942">
      <w:pPr>
        <w:spacing w:line="276" w:lineRule="auto"/>
        <w:jc w:val="both"/>
        <w:rPr>
          <w:rFonts w:eastAsia="Times New Roman" w:cstheme="minorHAnsi"/>
          <w:sz w:val="24"/>
          <w:szCs w:val="24"/>
          <w:lang w:eastAsia="pl-PL"/>
        </w:rPr>
      </w:pPr>
    </w:p>
    <w:p w14:paraId="12A6F6AF" w14:textId="2C3765DB" w:rsidR="000B54DE" w:rsidRPr="000B54DE" w:rsidRDefault="001070BF" w:rsidP="00691942">
      <w:pPr>
        <w:spacing w:line="276" w:lineRule="auto"/>
        <w:jc w:val="both"/>
        <w:rPr>
          <w:rFonts w:eastAsia="Times New Roman" w:cstheme="minorHAnsi"/>
          <w:lang w:eastAsia="pl-PL"/>
        </w:rPr>
      </w:pPr>
      <w:r>
        <w:rPr>
          <w:rFonts w:eastAsia="Times New Roman" w:cstheme="minorHAnsi"/>
          <w:lang w:eastAsia="pl-PL"/>
        </w:rPr>
        <w:t>Tabela 14.</w:t>
      </w:r>
    </w:p>
    <w:tbl>
      <w:tblPr>
        <w:tblStyle w:val="Tabela-Siatka"/>
        <w:tblW w:w="0" w:type="auto"/>
        <w:tblLook w:val="04A0" w:firstRow="1" w:lastRow="0" w:firstColumn="1" w:lastColumn="0" w:noHBand="0" w:noVBand="1"/>
      </w:tblPr>
      <w:tblGrid>
        <w:gridCol w:w="1812"/>
        <w:gridCol w:w="1812"/>
        <w:gridCol w:w="1812"/>
        <w:gridCol w:w="1813"/>
        <w:gridCol w:w="1813"/>
      </w:tblGrid>
      <w:tr w:rsidR="000B54DE" w:rsidRPr="000B54DE" w14:paraId="39A4DBD7" w14:textId="77777777" w:rsidTr="000B06E8">
        <w:tc>
          <w:tcPr>
            <w:tcW w:w="1812" w:type="dxa"/>
          </w:tcPr>
          <w:p w14:paraId="2A525DDC" w14:textId="77777777" w:rsidR="000B54DE" w:rsidRPr="000B54DE" w:rsidRDefault="000B54DE" w:rsidP="00691942">
            <w:pPr>
              <w:spacing w:line="276" w:lineRule="auto"/>
              <w:jc w:val="both"/>
              <w:rPr>
                <w:rFonts w:eastAsia="Times New Roman" w:cstheme="minorHAnsi"/>
                <w:lang w:eastAsia="pl-PL"/>
              </w:rPr>
            </w:pPr>
            <w:r w:rsidRPr="000B54DE">
              <w:rPr>
                <w:rFonts w:eastAsia="Times New Roman" w:cstheme="minorHAnsi"/>
                <w:lang w:eastAsia="pl-PL"/>
              </w:rPr>
              <w:t>Rok sprawozdawczy</w:t>
            </w:r>
          </w:p>
        </w:tc>
        <w:tc>
          <w:tcPr>
            <w:tcW w:w="1812" w:type="dxa"/>
          </w:tcPr>
          <w:p w14:paraId="34E799F0" w14:textId="77777777" w:rsidR="000B54DE" w:rsidRPr="000B54DE" w:rsidRDefault="000B54DE" w:rsidP="00691942">
            <w:pPr>
              <w:spacing w:line="276" w:lineRule="auto"/>
              <w:jc w:val="both"/>
              <w:rPr>
                <w:rFonts w:eastAsia="Times New Roman" w:cstheme="minorHAnsi"/>
                <w:lang w:eastAsia="pl-PL"/>
              </w:rPr>
            </w:pPr>
            <w:r w:rsidRPr="000B54DE">
              <w:rPr>
                <w:rFonts w:eastAsia="Times New Roman" w:cstheme="minorHAnsi"/>
                <w:lang w:eastAsia="pl-PL"/>
              </w:rPr>
              <w:t>2017</w:t>
            </w:r>
          </w:p>
        </w:tc>
        <w:tc>
          <w:tcPr>
            <w:tcW w:w="1812" w:type="dxa"/>
          </w:tcPr>
          <w:p w14:paraId="34095DEF" w14:textId="77777777" w:rsidR="000B54DE" w:rsidRPr="000B54DE" w:rsidRDefault="000B54DE" w:rsidP="00691942">
            <w:pPr>
              <w:spacing w:line="276" w:lineRule="auto"/>
              <w:jc w:val="both"/>
              <w:rPr>
                <w:rFonts w:eastAsia="Times New Roman" w:cstheme="minorHAnsi"/>
                <w:lang w:eastAsia="pl-PL"/>
              </w:rPr>
            </w:pPr>
            <w:r w:rsidRPr="000B54DE">
              <w:rPr>
                <w:rFonts w:eastAsia="Times New Roman" w:cstheme="minorHAnsi"/>
                <w:lang w:eastAsia="pl-PL"/>
              </w:rPr>
              <w:t>2018</w:t>
            </w:r>
          </w:p>
        </w:tc>
        <w:tc>
          <w:tcPr>
            <w:tcW w:w="1813" w:type="dxa"/>
          </w:tcPr>
          <w:p w14:paraId="66657A2E" w14:textId="77777777" w:rsidR="000B54DE" w:rsidRPr="000B54DE" w:rsidRDefault="000B54DE" w:rsidP="00691942">
            <w:pPr>
              <w:spacing w:line="276" w:lineRule="auto"/>
              <w:jc w:val="both"/>
              <w:rPr>
                <w:rFonts w:eastAsia="Times New Roman" w:cstheme="minorHAnsi"/>
                <w:lang w:eastAsia="pl-PL"/>
              </w:rPr>
            </w:pPr>
            <w:r w:rsidRPr="000B54DE">
              <w:rPr>
                <w:rFonts w:eastAsia="Times New Roman" w:cstheme="minorHAnsi"/>
                <w:lang w:eastAsia="pl-PL"/>
              </w:rPr>
              <w:t>2019</w:t>
            </w:r>
          </w:p>
        </w:tc>
        <w:tc>
          <w:tcPr>
            <w:tcW w:w="1813" w:type="dxa"/>
          </w:tcPr>
          <w:p w14:paraId="5E0D272D" w14:textId="77777777" w:rsidR="000B54DE" w:rsidRPr="000B54DE" w:rsidRDefault="000B54DE" w:rsidP="00691942">
            <w:pPr>
              <w:spacing w:line="276" w:lineRule="auto"/>
              <w:jc w:val="both"/>
              <w:rPr>
                <w:rFonts w:eastAsia="Times New Roman" w:cstheme="minorHAnsi"/>
                <w:lang w:eastAsia="pl-PL"/>
              </w:rPr>
            </w:pPr>
            <w:r w:rsidRPr="000B54DE">
              <w:rPr>
                <w:rFonts w:eastAsia="Times New Roman" w:cstheme="minorHAnsi"/>
                <w:lang w:eastAsia="pl-PL"/>
              </w:rPr>
              <w:t>2020</w:t>
            </w:r>
          </w:p>
        </w:tc>
      </w:tr>
      <w:tr w:rsidR="000B54DE" w:rsidRPr="000B54DE" w14:paraId="011C0AD4" w14:textId="77777777" w:rsidTr="000B06E8">
        <w:tc>
          <w:tcPr>
            <w:tcW w:w="1812" w:type="dxa"/>
          </w:tcPr>
          <w:p w14:paraId="04928F91" w14:textId="77777777" w:rsidR="000B54DE" w:rsidRPr="000B54DE" w:rsidRDefault="000B54DE" w:rsidP="00691942">
            <w:pPr>
              <w:spacing w:line="276" w:lineRule="auto"/>
              <w:jc w:val="both"/>
              <w:rPr>
                <w:rFonts w:eastAsia="Times New Roman" w:cstheme="minorHAnsi"/>
                <w:lang w:eastAsia="pl-PL"/>
              </w:rPr>
            </w:pPr>
            <w:r w:rsidRPr="000B54DE">
              <w:rPr>
                <w:rFonts w:eastAsia="Times New Roman" w:cstheme="minorHAnsi"/>
                <w:lang w:eastAsia="pl-PL"/>
              </w:rPr>
              <w:t>Liczba osób pobierających zasiłek stały</w:t>
            </w:r>
          </w:p>
        </w:tc>
        <w:tc>
          <w:tcPr>
            <w:tcW w:w="1812" w:type="dxa"/>
          </w:tcPr>
          <w:p w14:paraId="059A5398" w14:textId="77777777" w:rsidR="000B54DE" w:rsidRPr="000B54DE" w:rsidRDefault="000B54DE" w:rsidP="00691942">
            <w:pPr>
              <w:spacing w:line="276" w:lineRule="auto"/>
              <w:jc w:val="both"/>
              <w:rPr>
                <w:rFonts w:eastAsia="Times New Roman" w:cstheme="minorHAnsi"/>
                <w:lang w:eastAsia="pl-PL"/>
              </w:rPr>
            </w:pPr>
            <w:r w:rsidRPr="000B54DE">
              <w:rPr>
                <w:rFonts w:eastAsia="Times New Roman" w:cstheme="minorHAnsi"/>
                <w:lang w:eastAsia="pl-PL"/>
              </w:rPr>
              <w:t>89</w:t>
            </w:r>
          </w:p>
        </w:tc>
        <w:tc>
          <w:tcPr>
            <w:tcW w:w="1812" w:type="dxa"/>
          </w:tcPr>
          <w:p w14:paraId="0C859E40" w14:textId="77777777" w:rsidR="000B54DE" w:rsidRPr="000B54DE" w:rsidRDefault="000B54DE" w:rsidP="00691942">
            <w:pPr>
              <w:spacing w:line="276" w:lineRule="auto"/>
              <w:jc w:val="both"/>
              <w:rPr>
                <w:rFonts w:eastAsia="Times New Roman" w:cstheme="minorHAnsi"/>
                <w:lang w:eastAsia="pl-PL"/>
              </w:rPr>
            </w:pPr>
            <w:r w:rsidRPr="000B54DE">
              <w:rPr>
                <w:rFonts w:eastAsia="Times New Roman" w:cstheme="minorHAnsi"/>
                <w:lang w:eastAsia="pl-PL"/>
              </w:rPr>
              <w:t>79</w:t>
            </w:r>
          </w:p>
        </w:tc>
        <w:tc>
          <w:tcPr>
            <w:tcW w:w="1813" w:type="dxa"/>
          </w:tcPr>
          <w:p w14:paraId="7D14C148" w14:textId="77777777" w:rsidR="000B54DE" w:rsidRPr="000B54DE" w:rsidRDefault="000B54DE" w:rsidP="00691942">
            <w:pPr>
              <w:spacing w:line="276" w:lineRule="auto"/>
              <w:jc w:val="both"/>
              <w:rPr>
                <w:rFonts w:eastAsia="Times New Roman" w:cstheme="minorHAnsi"/>
                <w:lang w:eastAsia="pl-PL"/>
              </w:rPr>
            </w:pPr>
            <w:r w:rsidRPr="000B54DE">
              <w:rPr>
                <w:rFonts w:eastAsia="Times New Roman" w:cstheme="minorHAnsi"/>
                <w:lang w:eastAsia="pl-PL"/>
              </w:rPr>
              <w:t>78</w:t>
            </w:r>
          </w:p>
        </w:tc>
        <w:tc>
          <w:tcPr>
            <w:tcW w:w="1813" w:type="dxa"/>
          </w:tcPr>
          <w:p w14:paraId="2047E4AA" w14:textId="77777777" w:rsidR="000B54DE" w:rsidRPr="000B54DE" w:rsidRDefault="000B54DE" w:rsidP="00691942">
            <w:pPr>
              <w:spacing w:line="276" w:lineRule="auto"/>
              <w:jc w:val="both"/>
              <w:rPr>
                <w:rFonts w:eastAsia="Times New Roman" w:cstheme="minorHAnsi"/>
                <w:lang w:eastAsia="pl-PL"/>
              </w:rPr>
            </w:pPr>
            <w:r w:rsidRPr="000B54DE">
              <w:rPr>
                <w:rFonts w:eastAsia="Times New Roman" w:cstheme="minorHAnsi"/>
                <w:lang w:eastAsia="pl-PL"/>
              </w:rPr>
              <w:t>65</w:t>
            </w:r>
          </w:p>
        </w:tc>
      </w:tr>
      <w:tr w:rsidR="000B54DE" w:rsidRPr="000B54DE" w14:paraId="415F81F0" w14:textId="77777777" w:rsidTr="000B06E8">
        <w:tc>
          <w:tcPr>
            <w:tcW w:w="1812" w:type="dxa"/>
          </w:tcPr>
          <w:p w14:paraId="2BD81BEB" w14:textId="77777777" w:rsidR="000B54DE" w:rsidRPr="000B54DE" w:rsidRDefault="000B54DE" w:rsidP="00691942">
            <w:pPr>
              <w:spacing w:line="276" w:lineRule="auto"/>
              <w:jc w:val="both"/>
              <w:rPr>
                <w:rFonts w:eastAsia="Times New Roman" w:cstheme="minorHAnsi"/>
                <w:lang w:eastAsia="pl-PL"/>
              </w:rPr>
            </w:pPr>
            <w:r w:rsidRPr="000B54DE">
              <w:rPr>
                <w:rFonts w:eastAsia="Times New Roman" w:cstheme="minorHAnsi"/>
                <w:lang w:eastAsia="pl-PL"/>
              </w:rPr>
              <w:t>Liczba osób pobierających zasiłek okresowy</w:t>
            </w:r>
          </w:p>
        </w:tc>
        <w:tc>
          <w:tcPr>
            <w:tcW w:w="1812" w:type="dxa"/>
          </w:tcPr>
          <w:p w14:paraId="1CB3C2FE" w14:textId="77777777" w:rsidR="000B54DE" w:rsidRPr="000B54DE" w:rsidRDefault="000B54DE" w:rsidP="00691942">
            <w:pPr>
              <w:spacing w:line="276" w:lineRule="auto"/>
              <w:jc w:val="both"/>
              <w:rPr>
                <w:rFonts w:eastAsia="Times New Roman" w:cstheme="minorHAnsi"/>
                <w:lang w:eastAsia="pl-PL"/>
              </w:rPr>
            </w:pPr>
            <w:r w:rsidRPr="000B54DE">
              <w:rPr>
                <w:rFonts w:eastAsia="Times New Roman" w:cstheme="minorHAnsi"/>
                <w:lang w:eastAsia="pl-PL"/>
              </w:rPr>
              <w:t>127</w:t>
            </w:r>
          </w:p>
        </w:tc>
        <w:tc>
          <w:tcPr>
            <w:tcW w:w="1812" w:type="dxa"/>
          </w:tcPr>
          <w:p w14:paraId="374C473A" w14:textId="77777777" w:rsidR="000B54DE" w:rsidRPr="000B54DE" w:rsidRDefault="000B54DE" w:rsidP="00691942">
            <w:pPr>
              <w:spacing w:line="276" w:lineRule="auto"/>
              <w:jc w:val="both"/>
              <w:rPr>
                <w:rFonts w:eastAsia="Times New Roman" w:cstheme="minorHAnsi"/>
                <w:lang w:eastAsia="pl-PL"/>
              </w:rPr>
            </w:pPr>
            <w:r w:rsidRPr="000B54DE">
              <w:rPr>
                <w:rFonts w:eastAsia="Times New Roman" w:cstheme="minorHAnsi"/>
                <w:lang w:eastAsia="pl-PL"/>
              </w:rPr>
              <w:t>94</w:t>
            </w:r>
          </w:p>
        </w:tc>
        <w:tc>
          <w:tcPr>
            <w:tcW w:w="1813" w:type="dxa"/>
          </w:tcPr>
          <w:p w14:paraId="04556011" w14:textId="77777777" w:rsidR="000B54DE" w:rsidRPr="000B54DE" w:rsidRDefault="000B54DE" w:rsidP="00691942">
            <w:pPr>
              <w:spacing w:line="276" w:lineRule="auto"/>
              <w:jc w:val="both"/>
              <w:rPr>
                <w:rFonts w:eastAsia="Times New Roman" w:cstheme="minorHAnsi"/>
                <w:lang w:eastAsia="pl-PL"/>
              </w:rPr>
            </w:pPr>
            <w:r w:rsidRPr="000B54DE">
              <w:rPr>
                <w:rFonts w:eastAsia="Times New Roman" w:cstheme="minorHAnsi"/>
                <w:lang w:eastAsia="pl-PL"/>
              </w:rPr>
              <w:t>125</w:t>
            </w:r>
          </w:p>
        </w:tc>
        <w:tc>
          <w:tcPr>
            <w:tcW w:w="1813" w:type="dxa"/>
          </w:tcPr>
          <w:p w14:paraId="5A531BD4" w14:textId="77777777" w:rsidR="000B54DE" w:rsidRPr="000B54DE" w:rsidRDefault="000B54DE" w:rsidP="00691942">
            <w:pPr>
              <w:spacing w:line="276" w:lineRule="auto"/>
              <w:jc w:val="both"/>
              <w:rPr>
                <w:rFonts w:eastAsia="Times New Roman" w:cstheme="minorHAnsi"/>
                <w:lang w:eastAsia="pl-PL"/>
              </w:rPr>
            </w:pPr>
            <w:r w:rsidRPr="000B54DE">
              <w:rPr>
                <w:rFonts w:eastAsia="Times New Roman" w:cstheme="minorHAnsi"/>
                <w:lang w:eastAsia="pl-PL"/>
              </w:rPr>
              <w:t>98</w:t>
            </w:r>
          </w:p>
        </w:tc>
      </w:tr>
      <w:tr w:rsidR="000B54DE" w:rsidRPr="000B54DE" w14:paraId="07E9BBE7" w14:textId="77777777" w:rsidTr="000B06E8">
        <w:tc>
          <w:tcPr>
            <w:tcW w:w="1812" w:type="dxa"/>
          </w:tcPr>
          <w:p w14:paraId="08089993" w14:textId="77777777" w:rsidR="000B54DE" w:rsidRPr="000B54DE" w:rsidRDefault="000B54DE" w:rsidP="00691942">
            <w:pPr>
              <w:spacing w:line="276" w:lineRule="auto"/>
              <w:jc w:val="both"/>
              <w:rPr>
                <w:rFonts w:eastAsia="Times New Roman" w:cstheme="minorHAnsi"/>
                <w:lang w:eastAsia="pl-PL"/>
              </w:rPr>
            </w:pPr>
            <w:r w:rsidRPr="000B54DE">
              <w:rPr>
                <w:rFonts w:eastAsia="Times New Roman" w:cstheme="minorHAnsi"/>
                <w:lang w:eastAsia="pl-PL"/>
              </w:rPr>
              <w:t>Liczba osób pobierających zasiłek celowy</w:t>
            </w:r>
          </w:p>
        </w:tc>
        <w:tc>
          <w:tcPr>
            <w:tcW w:w="1812" w:type="dxa"/>
          </w:tcPr>
          <w:p w14:paraId="4CF85785" w14:textId="77777777" w:rsidR="000B54DE" w:rsidRPr="000B54DE" w:rsidRDefault="000B54DE" w:rsidP="00691942">
            <w:pPr>
              <w:spacing w:line="276" w:lineRule="auto"/>
              <w:jc w:val="both"/>
              <w:rPr>
                <w:rFonts w:eastAsia="Times New Roman" w:cstheme="minorHAnsi"/>
                <w:lang w:eastAsia="pl-PL"/>
              </w:rPr>
            </w:pPr>
            <w:r w:rsidRPr="000B54DE">
              <w:rPr>
                <w:rFonts w:eastAsia="Times New Roman" w:cstheme="minorHAnsi"/>
                <w:lang w:eastAsia="pl-PL"/>
              </w:rPr>
              <w:t>189</w:t>
            </w:r>
          </w:p>
        </w:tc>
        <w:tc>
          <w:tcPr>
            <w:tcW w:w="1812" w:type="dxa"/>
          </w:tcPr>
          <w:p w14:paraId="6E426F37" w14:textId="77777777" w:rsidR="000B54DE" w:rsidRPr="000B54DE" w:rsidRDefault="000B54DE" w:rsidP="00691942">
            <w:pPr>
              <w:spacing w:line="276" w:lineRule="auto"/>
              <w:jc w:val="both"/>
              <w:rPr>
                <w:rFonts w:eastAsia="Times New Roman" w:cstheme="minorHAnsi"/>
                <w:lang w:eastAsia="pl-PL"/>
              </w:rPr>
            </w:pPr>
            <w:r w:rsidRPr="000B54DE">
              <w:rPr>
                <w:rFonts w:eastAsia="Times New Roman" w:cstheme="minorHAnsi"/>
                <w:lang w:eastAsia="pl-PL"/>
              </w:rPr>
              <w:t>163</w:t>
            </w:r>
          </w:p>
        </w:tc>
        <w:tc>
          <w:tcPr>
            <w:tcW w:w="1813" w:type="dxa"/>
          </w:tcPr>
          <w:p w14:paraId="05B19263" w14:textId="77777777" w:rsidR="000B54DE" w:rsidRPr="000B54DE" w:rsidRDefault="000B54DE" w:rsidP="00691942">
            <w:pPr>
              <w:spacing w:line="276" w:lineRule="auto"/>
              <w:jc w:val="both"/>
              <w:rPr>
                <w:rFonts w:eastAsia="Times New Roman" w:cstheme="minorHAnsi"/>
                <w:lang w:eastAsia="pl-PL"/>
              </w:rPr>
            </w:pPr>
            <w:r w:rsidRPr="000B54DE">
              <w:rPr>
                <w:rFonts w:eastAsia="Times New Roman" w:cstheme="minorHAnsi"/>
                <w:lang w:eastAsia="pl-PL"/>
              </w:rPr>
              <w:t>173</w:t>
            </w:r>
          </w:p>
        </w:tc>
        <w:tc>
          <w:tcPr>
            <w:tcW w:w="1813" w:type="dxa"/>
          </w:tcPr>
          <w:p w14:paraId="084987C1" w14:textId="77777777" w:rsidR="000B54DE" w:rsidRPr="000B54DE" w:rsidRDefault="000B54DE" w:rsidP="00691942">
            <w:pPr>
              <w:spacing w:line="276" w:lineRule="auto"/>
              <w:jc w:val="both"/>
              <w:rPr>
                <w:rFonts w:eastAsia="Times New Roman" w:cstheme="minorHAnsi"/>
                <w:lang w:eastAsia="pl-PL"/>
              </w:rPr>
            </w:pPr>
            <w:r w:rsidRPr="000B54DE">
              <w:rPr>
                <w:rFonts w:eastAsia="Times New Roman" w:cstheme="minorHAnsi"/>
                <w:lang w:eastAsia="pl-PL"/>
              </w:rPr>
              <w:t>164</w:t>
            </w:r>
          </w:p>
        </w:tc>
      </w:tr>
      <w:tr w:rsidR="000B54DE" w:rsidRPr="000B54DE" w14:paraId="506BC4AC" w14:textId="77777777" w:rsidTr="000B06E8">
        <w:tc>
          <w:tcPr>
            <w:tcW w:w="1812" w:type="dxa"/>
          </w:tcPr>
          <w:p w14:paraId="2CDA36A8" w14:textId="77777777" w:rsidR="000B54DE" w:rsidRPr="000B54DE" w:rsidRDefault="000B54DE" w:rsidP="00691942">
            <w:pPr>
              <w:spacing w:line="276" w:lineRule="auto"/>
              <w:jc w:val="both"/>
              <w:rPr>
                <w:rFonts w:eastAsia="Times New Roman" w:cstheme="minorHAnsi"/>
                <w:lang w:eastAsia="pl-PL"/>
              </w:rPr>
            </w:pPr>
            <w:r w:rsidRPr="000B54DE">
              <w:rPr>
                <w:rFonts w:eastAsia="Times New Roman" w:cstheme="minorHAnsi"/>
                <w:lang w:eastAsia="pl-PL"/>
              </w:rPr>
              <w:t>Liczba osób korzystających z posiłków</w:t>
            </w:r>
          </w:p>
        </w:tc>
        <w:tc>
          <w:tcPr>
            <w:tcW w:w="1812" w:type="dxa"/>
          </w:tcPr>
          <w:p w14:paraId="4A6F852D" w14:textId="77777777" w:rsidR="000B54DE" w:rsidRPr="000B54DE" w:rsidRDefault="000B54DE" w:rsidP="00691942">
            <w:pPr>
              <w:spacing w:line="276" w:lineRule="auto"/>
              <w:jc w:val="both"/>
              <w:rPr>
                <w:rFonts w:eastAsia="Times New Roman" w:cstheme="minorHAnsi"/>
                <w:lang w:eastAsia="pl-PL"/>
              </w:rPr>
            </w:pPr>
            <w:r w:rsidRPr="000B54DE">
              <w:rPr>
                <w:rFonts w:eastAsia="Times New Roman" w:cstheme="minorHAnsi"/>
                <w:lang w:eastAsia="pl-PL"/>
              </w:rPr>
              <w:t>131</w:t>
            </w:r>
          </w:p>
        </w:tc>
        <w:tc>
          <w:tcPr>
            <w:tcW w:w="1812" w:type="dxa"/>
          </w:tcPr>
          <w:p w14:paraId="3354E764" w14:textId="77777777" w:rsidR="000B54DE" w:rsidRPr="000B54DE" w:rsidRDefault="000B54DE" w:rsidP="00691942">
            <w:pPr>
              <w:spacing w:line="276" w:lineRule="auto"/>
              <w:jc w:val="both"/>
              <w:rPr>
                <w:rFonts w:eastAsia="Times New Roman" w:cstheme="minorHAnsi"/>
                <w:lang w:eastAsia="pl-PL"/>
              </w:rPr>
            </w:pPr>
            <w:r w:rsidRPr="000B54DE">
              <w:rPr>
                <w:rFonts w:eastAsia="Times New Roman" w:cstheme="minorHAnsi"/>
                <w:lang w:eastAsia="pl-PL"/>
              </w:rPr>
              <w:t>90</w:t>
            </w:r>
          </w:p>
        </w:tc>
        <w:tc>
          <w:tcPr>
            <w:tcW w:w="1813" w:type="dxa"/>
          </w:tcPr>
          <w:p w14:paraId="5B3DAB36" w14:textId="77777777" w:rsidR="000B54DE" w:rsidRPr="000B54DE" w:rsidRDefault="000B54DE" w:rsidP="00691942">
            <w:pPr>
              <w:spacing w:line="276" w:lineRule="auto"/>
              <w:jc w:val="both"/>
              <w:rPr>
                <w:rFonts w:eastAsia="Times New Roman" w:cstheme="minorHAnsi"/>
                <w:lang w:eastAsia="pl-PL"/>
              </w:rPr>
            </w:pPr>
            <w:r w:rsidRPr="000B54DE">
              <w:rPr>
                <w:rFonts w:eastAsia="Times New Roman" w:cstheme="minorHAnsi"/>
                <w:lang w:eastAsia="pl-PL"/>
              </w:rPr>
              <w:t>101</w:t>
            </w:r>
          </w:p>
        </w:tc>
        <w:tc>
          <w:tcPr>
            <w:tcW w:w="1813" w:type="dxa"/>
          </w:tcPr>
          <w:p w14:paraId="67DE262F" w14:textId="77777777" w:rsidR="000B54DE" w:rsidRPr="000B54DE" w:rsidRDefault="000B54DE" w:rsidP="00691942">
            <w:pPr>
              <w:spacing w:line="276" w:lineRule="auto"/>
              <w:jc w:val="both"/>
              <w:rPr>
                <w:rFonts w:eastAsia="Times New Roman" w:cstheme="minorHAnsi"/>
                <w:lang w:eastAsia="pl-PL"/>
              </w:rPr>
            </w:pPr>
            <w:r w:rsidRPr="000B54DE">
              <w:rPr>
                <w:rFonts w:eastAsia="Times New Roman" w:cstheme="minorHAnsi"/>
                <w:lang w:eastAsia="pl-PL"/>
              </w:rPr>
              <w:t>77</w:t>
            </w:r>
          </w:p>
        </w:tc>
      </w:tr>
    </w:tbl>
    <w:p w14:paraId="0264E831" w14:textId="77777777" w:rsidR="000B54DE" w:rsidRPr="000B54DE" w:rsidRDefault="000B54DE" w:rsidP="00691942">
      <w:pPr>
        <w:spacing w:line="276" w:lineRule="auto"/>
        <w:ind w:firstLine="708"/>
        <w:jc w:val="both"/>
        <w:rPr>
          <w:rFonts w:eastAsia="Times New Roman" w:cstheme="minorHAnsi"/>
          <w:sz w:val="24"/>
          <w:szCs w:val="24"/>
          <w:lang w:eastAsia="pl-PL"/>
        </w:rPr>
      </w:pPr>
      <w:r w:rsidRPr="000B54DE">
        <w:rPr>
          <w:rFonts w:eastAsia="Times New Roman" w:cstheme="minorHAnsi"/>
          <w:sz w:val="24"/>
          <w:szCs w:val="24"/>
          <w:lang w:eastAsia="pl-PL"/>
        </w:rPr>
        <w:t xml:space="preserve">Problem ubóstwa jest związany z innymi problemami towarzyszącymi osobom i rodzinom pozostającym w zainteresowaniu ośrodka pomocy społecznej. Jednym z podstawowych takich problemów jest bezrobocie, zarówno osób samotnie gospodarujących </w:t>
      </w:r>
      <w:r w:rsidRPr="000B54DE">
        <w:rPr>
          <w:rFonts w:eastAsia="Times New Roman" w:cstheme="minorHAnsi"/>
          <w:sz w:val="24"/>
          <w:szCs w:val="24"/>
          <w:lang w:eastAsia="pl-PL"/>
        </w:rPr>
        <w:lastRenderedPageBreak/>
        <w:t xml:space="preserve">jaki i członków rodzin. Niepełnosprawność zwiększa ryzyko zagrożenia ubóstwem, niski poziom wykształcenia, brak umiejętności zawodowych, wiek zarówno młody jak i osób starszych a także nałogi takie jak alkoholizm czy  sięganie po środki odurzające. </w:t>
      </w:r>
    </w:p>
    <w:p w14:paraId="742C6076" w14:textId="4CD3D795" w:rsidR="000B54DE" w:rsidRDefault="000B54DE" w:rsidP="00691942">
      <w:pPr>
        <w:spacing w:line="276" w:lineRule="auto"/>
        <w:ind w:firstLine="708"/>
        <w:jc w:val="both"/>
        <w:rPr>
          <w:rFonts w:eastAsia="Times New Roman" w:cstheme="minorHAnsi"/>
          <w:sz w:val="24"/>
          <w:szCs w:val="24"/>
          <w:lang w:eastAsia="pl-PL"/>
        </w:rPr>
      </w:pPr>
      <w:r w:rsidRPr="000B54DE">
        <w:rPr>
          <w:rFonts w:eastAsia="Times New Roman" w:cstheme="minorHAnsi"/>
          <w:sz w:val="24"/>
          <w:szCs w:val="24"/>
          <w:lang w:eastAsia="pl-PL"/>
        </w:rPr>
        <w:t xml:space="preserve">Zadaniem Ośrodka Pomocy Społecznej jest zapobieganie zjawiskowi ubóstwa, wspieranie osób i rodzin w najtrudniejszej sytuacji materialnej, zapobieganie wykluczeniu społecznemu oraz  zjawisku wyuczonej bezradności. </w:t>
      </w:r>
    </w:p>
    <w:p w14:paraId="76023ACE" w14:textId="4E96DC35" w:rsidR="00691942" w:rsidRDefault="00691942" w:rsidP="00691942">
      <w:pPr>
        <w:spacing w:line="276" w:lineRule="auto"/>
        <w:ind w:firstLine="708"/>
        <w:jc w:val="both"/>
        <w:rPr>
          <w:rFonts w:eastAsia="Times New Roman" w:cstheme="minorHAnsi"/>
          <w:sz w:val="24"/>
          <w:szCs w:val="24"/>
          <w:lang w:eastAsia="pl-PL"/>
        </w:rPr>
      </w:pPr>
    </w:p>
    <w:p w14:paraId="0C8AC256" w14:textId="29933171" w:rsidR="00691942" w:rsidRDefault="007777C4" w:rsidP="007777C4">
      <w:pPr>
        <w:pStyle w:val="Akapitzlist"/>
        <w:numPr>
          <w:ilvl w:val="0"/>
          <w:numId w:val="16"/>
        </w:numPr>
        <w:spacing w:line="276" w:lineRule="auto"/>
        <w:jc w:val="both"/>
        <w:rPr>
          <w:rFonts w:eastAsia="Times New Roman" w:cstheme="minorHAnsi"/>
          <w:b/>
          <w:bCs/>
          <w:sz w:val="28"/>
          <w:szCs w:val="28"/>
          <w:lang w:eastAsia="pl-PL"/>
        </w:rPr>
      </w:pPr>
      <w:r w:rsidRPr="007777C4">
        <w:rPr>
          <w:rFonts w:eastAsia="Times New Roman" w:cstheme="minorHAnsi"/>
          <w:b/>
          <w:bCs/>
          <w:sz w:val="28"/>
          <w:szCs w:val="28"/>
          <w:lang w:eastAsia="pl-PL"/>
        </w:rPr>
        <w:t>Analiza SWOT</w:t>
      </w:r>
    </w:p>
    <w:p w14:paraId="0EDC85EF" w14:textId="77777777" w:rsidR="00DA3B67" w:rsidRDefault="00DA3B67" w:rsidP="00DA3B67">
      <w:pPr>
        <w:pStyle w:val="Akapitzlist"/>
        <w:spacing w:line="276" w:lineRule="auto"/>
        <w:jc w:val="both"/>
        <w:rPr>
          <w:rFonts w:eastAsia="Times New Roman" w:cstheme="minorHAnsi"/>
          <w:b/>
          <w:bCs/>
          <w:sz w:val="28"/>
          <w:szCs w:val="28"/>
          <w:lang w:eastAsia="pl-PL"/>
        </w:rPr>
      </w:pPr>
    </w:p>
    <w:p w14:paraId="592AC3DB" w14:textId="77777777" w:rsidR="007777C4" w:rsidRPr="007777C4" w:rsidRDefault="007777C4" w:rsidP="00216AAF">
      <w:pPr>
        <w:pStyle w:val="Akapitzlist"/>
        <w:ind w:left="0" w:firstLine="708"/>
        <w:jc w:val="both"/>
        <w:rPr>
          <w:sz w:val="24"/>
          <w:szCs w:val="24"/>
        </w:rPr>
      </w:pPr>
      <w:r w:rsidRPr="007777C4">
        <w:rPr>
          <w:sz w:val="24"/>
          <w:szCs w:val="24"/>
        </w:rPr>
        <w:t>Analiza SWOT jest heurystyczną techniką analityczną służącą uporządkowaniu posiadanych informacji. W przypadku strategii rozwiązywania problemów społecznych stanowi efektywną metodę identyfikacji mocnych i słabych stron lokalnego systemu pomocy społecznej oraz szans i zagrożeń, jakie przed nim stoją. Pozwala oszacować potencjał, jakim się dysponuje, oraz określić stopień, w jakim posiadane zasoby odpowiadają potrzebom i oczekiwaniom społeczności lokalnej. Analizę SWOT przeprowadzoną na potrzeby niniejszego dokumentu przedstawiono poniżej.</w:t>
      </w:r>
    </w:p>
    <w:p w14:paraId="58A8877E" w14:textId="77777777" w:rsidR="007777C4" w:rsidRPr="007777C4" w:rsidRDefault="007777C4" w:rsidP="007777C4">
      <w:pPr>
        <w:pStyle w:val="Akapitzlist"/>
        <w:rPr>
          <w:sz w:val="24"/>
          <w:szCs w:val="24"/>
        </w:rPr>
      </w:pPr>
    </w:p>
    <w:tbl>
      <w:tblPr>
        <w:tblStyle w:val="Tabela-Siatka"/>
        <w:tblW w:w="0" w:type="auto"/>
        <w:tblLook w:val="04A0" w:firstRow="1" w:lastRow="0" w:firstColumn="1" w:lastColumn="0" w:noHBand="0" w:noVBand="1"/>
      </w:tblPr>
      <w:tblGrid>
        <w:gridCol w:w="4531"/>
        <w:gridCol w:w="4531"/>
      </w:tblGrid>
      <w:tr w:rsidR="007777C4" w14:paraId="59AEC561" w14:textId="77777777" w:rsidTr="000B06E8">
        <w:tc>
          <w:tcPr>
            <w:tcW w:w="4531" w:type="dxa"/>
          </w:tcPr>
          <w:p w14:paraId="5462CBEE" w14:textId="77777777" w:rsidR="007777C4" w:rsidRPr="007320F9" w:rsidRDefault="007777C4" w:rsidP="000B06E8">
            <w:pPr>
              <w:jc w:val="center"/>
              <w:rPr>
                <w:b/>
                <w:bCs/>
              </w:rPr>
            </w:pPr>
            <w:r w:rsidRPr="00856368">
              <w:rPr>
                <w:b/>
                <w:bCs/>
                <w:color w:val="7030A0"/>
              </w:rPr>
              <w:t>MOCNE STRONY</w:t>
            </w:r>
          </w:p>
        </w:tc>
        <w:tc>
          <w:tcPr>
            <w:tcW w:w="4531" w:type="dxa"/>
          </w:tcPr>
          <w:p w14:paraId="6D365D86" w14:textId="77777777" w:rsidR="007777C4" w:rsidRPr="007320F9" w:rsidRDefault="007777C4" w:rsidP="000B06E8">
            <w:pPr>
              <w:jc w:val="center"/>
              <w:rPr>
                <w:b/>
                <w:bCs/>
              </w:rPr>
            </w:pPr>
            <w:r w:rsidRPr="00856368">
              <w:rPr>
                <w:b/>
                <w:bCs/>
                <w:color w:val="7030A0"/>
              </w:rPr>
              <w:t>SŁABE STRONY</w:t>
            </w:r>
          </w:p>
        </w:tc>
      </w:tr>
      <w:tr w:rsidR="007777C4" w14:paraId="6AF20654" w14:textId="77777777" w:rsidTr="000B06E8">
        <w:tc>
          <w:tcPr>
            <w:tcW w:w="4531" w:type="dxa"/>
          </w:tcPr>
          <w:p w14:paraId="20D70311" w14:textId="77777777" w:rsidR="007777C4" w:rsidRPr="007777C4" w:rsidRDefault="007777C4" w:rsidP="000B06E8">
            <w:pPr>
              <w:rPr>
                <w:rFonts w:cstheme="minorHAnsi"/>
                <w:sz w:val="24"/>
                <w:szCs w:val="24"/>
              </w:rPr>
            </w:pPr>
            <w:r w:rsidRPr="007777C4">
              <w:rPr>
                <w:rFonts w:cstheme="minorHAnsi"/>
                <w:sz w:val="24"/>
                <w:szCs w:val="24"/>
              </w:rPr>
              <w:t xml:space="preserve">• Atrakcyjność Gminy pod względem przyrodniczym i turystycznym. </w:t>
            </w:r>
          </w:p>
          <w:p w14:paraId="739D5B12" w14:textId="77777777" w:rsidR="007777C4" w:rsidRPr="007777C4" w:rsidRDefault="007777C4" w:rsidP="000B06E8">
            <w:pPr>
              <w:rPr>
                <w:rFonts w:cstheme="minorHAnsi"/>
                <w:sz w:val="24"/>
                <w:szCs w:val="24"/>
              </w:rPr>
            </w:pPr>
            <w:r w:rsidRPr="007777C4">
              <w:rPr>
                <w:rFonts w:cstheme="minorHAnsi"/>
                <w:sz w:val="24"/>
                <w:szCs w:val="24"/>
              </w:rPr>
              <w:t>• Rosnący poziom aktywności społecznej.</w:t>
            </w:r>
          </w:p>
          <w:p w14:paraId="76BBAEB5" w14:textId="77777777" w:rsidR="007777C4" w:rsidRPr="007777C4" w:rsidRDefault="007777C4" w:rsidP="000B06E8">
            <w:pPr>
              <w:rPr>
                <w:rFonts w:cstheme="minorHAnsi"/>
                <w:sz w:val="24"/>
                <w:szCs w:val="24"/>
              </w:rPr>
            </w:pPr>
            <w:r w:rsidRPr="007777C4">
              <w:rPr>
                <w:rFonts w:cstheme="minorHAnsi"/>
                <w:sz w:val="24"/>
                <w:szCs w:val="24"/>
              </w:rPr>
              <w:t>• Poprawiająca się sytuacja materialna mieszkańców Gminy.</w:t>
            </w:r>
          </w:p>
          <w:p w14:paraId="192A489F" w14:textId="77777777" w:rsidR="007777C4" w:rsidRPr="007777C4" w:rsidRDefault="007777C4" w:rsidP="000B06E8">
            <w:pPr>
              <w:rPr>
                <w:rFonts w:cstheme="minorHAnsi"/>
                <w:sz w:val="24"/>
                <w:szCs w:val="24"/>
              </w:rPr>
            </w:pPr>
            <w:r w:rsidRPr="007777C4">
              <w:rPr>
                <w:rFonts w:cstheme="minorHAnsi"/>
                <w:sz w:val="24"/>
                <w:szCs w:val="24"/>
              </w:rPr>
              <w:t>• Funkcjonowanie na terenie Gminy placówki wsparcia dziennego dla osób starszych „Klub Seniora”.</w:t>
            </w:r>
          </w:p>
          <w:p w14:paraId="0630C0C6" w14:textId="77777777" w:rsidR="007777C4" w:rsidRPr="007777C4" w:rsidRDefault="007777C4" w:rsidP="000B06E8">
            <w:pPr>
              <w:rPr>
                <w:sz w:val="24"/>
                <w:szCs w:val="24"/>
              </w:rPr>
            </w:pPr>
            <w:r w:rsidRPr="007777C4">
              <w:rPr>
                <w:rFonts w:cstheme="minorHAnsi"/>
                <w:sz w:val="24"/>
                <w:szCs w:val="24"/>
              </w:rPr>
              <w:t xml:space="preserve">• </w:t>
            </w:r>
            <w:r w:rsidRPr="007777C4">
              <w:rPr>
                <w:sz w:val="24"/>
                <w:szCs w:val="24"/>
              </w:rPr>
              <w:t>Funkcjonowanie szkół podstawowych oraz przedszkola.</w:t>
            </w:r>
          </w:p>
          <w:p w14:paraId="17602A93" w14:textId="77777777" w:rsidR="007777C4" w:rsidRPr="007777C4" w:rsidRDefault="007777C4" w:rsidP="000B06E8">
            <w:pPr>
              <w:rPr>
                <w:rFonts w:cstheme="minorHAnsi"/>
                <w:sz w:val="24"/>
                <w:szCs w:val="24"/>
              </w:rPr>
            </w:pPr>
            <w:r w:rsidRPr="007777C4">
              <w:rPr>
                <w:rFonts w:cstheme="minorHAnsi"/>
                <w:sz w:val="24"/>
                <w:szCs w:val="24"/>
              </w:rPr>
              <w:t>• Rozwinięta działalność rolnicza w gminie; uprawy owoców i warzyw.</w:t>
            </w:r>
          </w:p>
          <w:p w14:paraId="5F4DF72F" w14:textId="77777777" w:rsidR="007777C4" w:rsidRPr="007777C4" w:rsidRDefault="007777C4" w:rsidP="000B06E8">
            <w:pPr>
              <w:rPr>
                <w:sz w:val="24"/>
                <w:szCs w:val="24"/>
              </w:rPr>
            </w:pPr>
            <w:r w:rsidRPr="007777C4">
              <w:rPr>
                <w:rFonts w:cstheme="minorHAnsi"/>
                <w:sz w:val="24"/>
                <w:szCs w:val="24"/>
              </w:rPr>
              <w:t xml:space="preserve">• </w:t>
            </w:r>
            <w:r w:rsidRPr="007777C4">
              <w:rPr>
                <w:sz w:val="24"/>
                <w:szCs w:val="24"/>
              </w:rPr>
              <w:t>Funkcjonowanie Gminnej Komisji ds. Profilaktyki i Rozwiązywania Problemów Alkoholowych, Gminnego Zespołu Interdyscyplinarnego.</w:t>
            </w:r>
          </w:p>
          <w:p w14:paraId="4D109F3D" w14:textId="77777777" w:rsidR="007777C4" w:rsidRPr="007777C4" w:rsidRDefault="007777C4" w:rsidP="000B06E8">
            <w:pPr>
              <w:rPr>
                <w:sz w:val="24"/>
                <w:szCs w:val="24"/>
              </w:rPr>
            </w:pPr>
            <w:r w:rsidRPr="007777C4">
              <w:rPr>
                <w:rFonts w:cstheme="minorHAnsi"/>
                <w:sz w:val="24"/>
                <w:szCs w:val="24"/>
              </w:rPr>
              <w:t>•</w:t>
            </w:r>
            <w:r w:rsidRPr="007777C4">
              <w:rPr>
                <w:sz w:val="24"/>
                <w:szCs w:val="24"/>
              </w:rPr>
              <w:t xml:space="preserve"> Dobrze rozwinięta infrastruktura wodno-kanalizacyjna.</w:t>
            </w:r>
          </w:p>
          <w:p w14:paraId="11B9C6D9" w14:textId="77777777" w:rsidR="007777C4" w:rsidRPr="007777C4" w:rsidRDefault="007777C4" w:rsidP="000B06E8">
            <w:pPr>
              <w:rPr>
                <w:rFonts w:ascii="Calibri" w:hAnsi="Calibri" w:cs="Calibri"/>
                <w:sz w:val="24"/>
                <w:szCs w:val="24"/>
              </w:rPr>
            </w:pPr>
            <w:r w:rsidRPr="007777C4">
              <w:rPr>
                <w:rFonts w:ascii="Calibri" w:hAnsi="Calibri" w:cs="Calibri"/>
                <w:sz w:val="24"/>
                <w:szCs w:val="24"/>
              </w:rPr>
              <w:t>• Rosnący poziom dochodów gminy.</w:t>
            </w:r>
          </w:p>
          <w:p w14:paraId="1F0E2496" w14:textId="77777777" w:rsidR="007777C4" w:rsidRPr="007777C4" w:rsidRDefault="007777C4" w:rsidP="000B06E8">
            <w:pPr>
              <w:rPr>
                <w:rFonts w:ascii="Calibri" w:hAnsi="Calibri" w:cs="Calibri"/>
                <w:sz w:val="24"/>
                <w:szCs w:val="24"/>
              </w:rPr>
            </w:pPr>
            <w:r w:rsidRPr="007777C4">
              <w:rPr>
                <w:rFonts w:ascii="Calibri" w:hAnsi="Calibri" w:cs="Calibri"/>
                <w:sz w:val="24"/>
                <w:szCs w:val="24"/>
              </w:rPr>
              <w:t>• Podejmowanie współpracy z organizacjami pozarządowymi w obszarze polityki społecznej oraz z przedstawicielami kościoła.</w:t>
            </w:r>
          </w:p>
          <w:p w14:paraId="7C9E5958" w14:textId="77777777" w:rsidR="007777C4" w:rsidRPr="007777C4" w:rsidRDefault="007777C4" w:rsidP="000B06E8">
            <w:pPr>
              <w:rPr>
                <w:rFonts w:ascii="Calibri" w:hAnsi="Calibri" w:cs="Calibri"/>
                <w:sz w:val="24"/>
                <w:szCs w:val="24"/>
              </w:rPr>
            </w:pPr>
            <w:r w:rsidRPr="007777C4">
              <w:rPr>
                <w:rFonts w:ascii="Calibri" w:hAnsi="Calibri" w:cs="Calibri"/>
                <w:sz w:val="24"/>
                <w:szCs w:val="24"/>
              </w:rPr>
              <w:t>• Aktywnie działające Koła Gospodyń Wiejskich.</w:t>
            </w:r>
          </w:p>
          <w:p w14:paraId="61D6706A" w14:textId="77777777" w:rsidR="007777C4" w:rsidRPr="007777C4" w:rsidRDefault="007777C4" w:rsidP="000B06E8">
            <w:pPr>
              <w:rPr>
                <w:sz w:val="24"/>
                <w:szCs w:val="24"/>
              </w:rPr>
            </w:pPr>
          </w:p>
        </w:tc>
        <w:tc>
          <w:tcPr>
            <w:tcW w:w="4531" w:type="dxa"/>
          </w:tcPr>
          <w:p w14:paraId="7AA37EA0" w14:textId="77777777" w:rsidR="007777C4" w:rsidRPr="007777C4" w:rsidRDefault="007777C4" w:rsidP="000B06E8">
            <w:pPr>
              <w:rPr>
                <w:rFonts w:cstheme="minorHAnsi"/>
                <w:sz w:val="24"/>
                <w:szCs w:val="24"/>
              </w:rPr>
            </w:pPr>
            <w:r w:rsidRPr="007777C4">
              <w:rPr>
                <w:rFonts w:cstheme="minorHAnsi"/>
                <w:sz w:val="24"/>
                <w:szCs w:val="24"/>
              </w:rPr>
              <w:lastRenderedPageBreak/>
              <w:t>• Nieodpowiednie zasoby mieszkań komunalnych w tym socjalnych.</w:t>
            </w:r>
          </w:p>
          <w:p w14:paraId="6D3DC472" w14:textId="77777777" w:rsidR="007777C4" w:rsidRPr="007777C4" w:rsidRDefault="007777C4" w:rsidP="000B06E8">
            <w:pPr>
              <w:rPr>
                <w:rFonts w:cstheme="minorHAnsi"/>
                <w:sz w:val="24"/>
                <w:szCs w:val="24"/>
              </w:rPr>
            </w:pPr>
            <w:r w:rsidRPr="007777C4">
              <w:rPr>
                <w:rFonts w:cstheme="minorHAnsi"/>
                <w:sz w:val="24"/>
                <w:szCs w:val="24"/>
              </w:rPr>
              <w:t xml:space="preserve">• </w:t>
            </w:r>
            <w:r w:rsidRPr="007777C4">
              <w:rPr>
                <w:sz w:val="24"/>
                <w:szCs w:val="24"/>
              </w:rPr>
              <w:t>Niekorzystne zmiany demograficzne, charakteryzujące się rosnącą liczbą osób w wieku senioralnym i rosnącym obciążeniem demograficznym.</w:t>
            </w:r>
          </w:p>
          <w:p w14:paraId="75A64139" w14:textId="77777777" w:rsidR="007777C4" w:rsidRPr="007777C4" w:rsidRDefault="007777C4" w:rsidP="000B06E8">
            <w:pPr>
              <w:rPr>
                <w:rFonts w:cstheme="minorHAnsi"/>
                <w:sz w:val="24"/>
                <w:szCs w:val="24"/>
              </w:rPr>
            </w:pPr>
            <w:r w:rsidRPr="007777C4">
              <w:rPr>
                <w:rFonts w:cstheme="minorHAnsi"/>
                <w:sz w:val="24"/>
                <w:szCs w:val="24"/>
              </w:rPr>
              <w:t>• Brak grup i ośrodków wsparcia dla rodzin i osób samotnie wychowujących dzieci.</w:t>
            </w:r>
          </w:p>
          <w:p w14:paraId="062112A2" w14:textId="77777777" w:rsidR="007777C4" w:rsidRPr="007777C4" w:rsidRDefault="007777C4" w:rsidP="000B06E8">
            <w:pPr>
              <w:rPr>
                <w:sz w:val="24"/>
                <w:szCs w:val="24"/>
              </w:rPr>
            </w:pPr>
            <w:r w:rsidRPr="007777C4">
              <w:rPr>
                <w:rFonts w:cstheme="minorHAnsi"/>
                <w:sz w:val="24"/>
                <w:szCs w:val="24"/>
              </w:rPr>
              <w:t>• O</w:t>
            </w:r>
            <w:r w:rsidRPr="007777C4">
              <w:rPr>
                <w:sz w:val="24"/>
                <w:szCs w:val="24"/>
              </w:rPr>
              <w:t>graniczona pomoc dla osób starszych ze strony rodziny.</w:t>
            </w:r>
          </w:p>
          <w:p w14:paraId="3DD48C1F" w14:textId="77777777" w:rsidR="007777C4" w:rsidRPr="007777C4" w:rsidRDefault="007777C4" w:rsidP="000B06E8">
            <w:pPr>
              <w:rPr>
                <w:sz w:val="24"/>
                <w:szCs w:val="24"/>
              </w:rPr>
            </w:pPr>
            <w:r w:rsidRPr="007777C4">
              <w:rPr>
                <w:rFonts w:cstheme="minorHAnsi"/>
                <w:sz w:val="24"/>
                <w:szCs w:val="24"/>
              </w:rPr>
              <w:t>•</w:t>
            </w:r>
            <w:r w:rsidRPr="007777C4">
              <w:rPr>
                <w:sz w:val="24"/>
                <w:szCs w:val="24"/>
              </w:rPr>
              <w:t xml:space="preserve"> Istnienie barier utrudniających niepełnosprawnym codzienne życie, w tym architektonicznych.</w:t>
            </w:r>
          </w:p>
          <w:p w14:paraId="1E104EBD" w14:textId="77777777" w:rsidR="007777C4" w:rsidRPr="007777C4" w:rsidRDefault="007777C4" w:rsidP="000B06E8">
            <w:pPr>
              <w:rPr>
                <w:sz w:val="24"/>
                <w:szCs w:val="24"/>
              </w:rPr>
            </w:pPr>
            <w:r w:rsidRPr="007777C4">
              <w:rPr>
                <w:rFonts w:cstheme="minorHAnsi"/>
                <w:sz w:val="24"/>
                <w:szCs w:val="24"/>
              </w:rPr>
              <w:t>•</w:t>
            </w:r>
            <w:r w:rsidRPr="007777C4">
              <w:rPr>
                <w:sz w:val="24"/>
                <w:szCs w:val="24"/>
              </w:rPr>
              <w:t xml:space="preserve"> Niewystarczające  środki gminy na realizację zadań z zakresu pomocy społecznej.</w:t>
            </w:r>
          </w:p>
          <w:p w14:paraId="72A97B74" w14:textId="77777777" w:rsidR="007777C4" w:rsidRPr="007777C4" w:rsidRDefault="007777C4" w:rsidP="000B06E8">
            <w:pPr>
              <w:rPr>
                <w:sz w:val="24"/>
                <w:szCs w:val="24"/>
              </w:rPr>
            </w:pPr>
          </w:p>
        </w:tc>
      </w:tr>
      <w:tr w:rsidR="007777C4" w14:paraId="112D2463" w14:textId="77777777" w:rsidTr="000B06E8">
        <w:tc>
          <w:tcPr>
            <w:tcW w:w="4531" w:type="dxa"/>
          </w:tcPr>
          <w:p w14:paraId="61E9A1A6" w14:textId="77777777" w:rsidR="007777C4" w:rsidRPr="007777C4" w:rsidRDefault="007777C4" w:rsidP="000B06E8">
            <w:pPr>
              <w:jc w:val="center"/>
              <w:rPr>
                <w:b/>
                <w:bCs/>
                <w:sz w:val="24"/>
                <w:szCs w:val="24"/>
              </w:rPr>
            </w:pPr>
            <w:r w:rsidRPr="007777C4">
              <w:rPr>
                <w:b/>
                <w:bCs/>
                <w:color w:val="7030A0"/>
                <w:sz w:val="24"/>
                <w:szCs w:val="24"/>
              </w:rPr>
              <w:lastRenderedPageBreak/>
              <w:t>SZANSE</w:t>
            </w:r>
          </w:p>
        </w:tc>
        <w:tc>
          <w:tcPr>
            <w:tcW w:w="4531" w:type="dxa"/>
          </w:tcPr>
          <w:p w14:paraId="5AEB551D" w14:textId="77777777" w:rsidR="007777C4" w:rsidRPr="007777C4" w:rsidRDefault="007777C4" w:rsidP="000B06E8">
            <w:pPr>
              <w:jc w:val="center"/>
              <w:rPr>
                <w:b/>
                <w:bCs/>
                <w:color w:val="7030A0"/>
                <w:sz w:val="24"/>
                <w:szCs w:val="24"/>
              </w:rPr>
            </w:pPr>
            <w:r w:rsidRPr="007777C4">
              <w:rPr>
                <w:b/>
                <w:bCs/>
                <w:color w:val="7030A0"/>
                <w:sz w:val="24"/>
                <w:szCs w:val="24"/>
              </w:rPr>
              <w:t>ZAGROŻENIA</w:t>
            </w:r>
          </w:p>
        </w:tc>
      </w:tr>
      <w:tr w:rsidR="007777C4" w14:paraId="0DB0AF06" w14:textId="77777777" w:rsidTr="000B06E8">
        <w:tc>
          <w:tcPr>
            <w:tcW w:w="4531" w:type="dxa"/>
          </w:tcPr>
          <w:p w14:paraId="0BD99E32" w14:textId="77777777" w:rsidR="007777C4" w:rsidRPr="007777C4" w:rsidRDefault="007777C4" w:rsidP="000B06E8">
            <w:pPr>
              <w:rPr>
                <w:sz w:val="24"/>
                <w:szCs w:val="24"/>
              </w:rPr>
            </w:pPr>
            <w:r w:rsidRPr="007777C4">
              <w:rPr>
                <w:rFonts w:cstheme="minorHAnsi"/>
                <w:sz w:val="24"/>
                <w:szCs w:val="24"/>
              </w:rPr>
              <w:t>•</w:t>
            </w:r>
            <w:r w:rsidRPr="007777C4">
              <w:rPr>
                <w:sz w:val="24"/>
                <w:szCs w:val="24"/>
              </w:rPr>
              <w:t xml:space="preserve"> Rozwój turystyki w tym agroturystyki.</w:t>
            </w:r>
          </w:p>
          <w:p w14:paraId="3696886E" w14:textId="77777777" w:rsidR="007777C4" w:rsidRPr="007777C4" w:rsidRDefault="007777C4" w:rsidP="000B06E8">
            <w:pPr>
              <w:rPr>
                <w:sz w:val="24"/>
                <w:szCs w:val="24"/>
              </w:rPr>
            </w:pPr>
            <w:r w:rsidRPr="007777C4">
              <w:rPr>
                <w:rFonts w:cstheme="minorHAnsi"/>
                <w:sz w:val="24"/>
                <w:szCs w:val="24"/>
              </w:rPr>
              <w:t>•</w:t>
            </w:r>
            <w:r w:rsidRPr="007777C4">
              <w:rPr>
                <w:sz w:val="24"/>
                <w:szCs w:val="24"/>
              </w:rPr>
              <w:t xml:space="preserve"> Skuteczniejsze pozyskiwanie środków finansowych z funduszy zewnętrznych, m.in. z funduszy strukturalnych Unii Europejskiej.</w:t>
            </w:r>
          </w:p>
          <w:p w14:paraId="47FCBA81" w14:textId="77777777" w:rsidR="007777C4" w:rsidRPr="007777C4" w:rsidRDefault="007777C4" w:rsidP="000B06E8">
            <w:pPr>
              <w:rPr>
                <w:sz w:val="24"/>
                <w:szCs w:val="24"/>
              </w:rPr>
            </w:pPr>
            <w:r w:rsidRPr="007777C4">
              <w:rPr>
                <w:rFonts w:cstheme="minorHAnsi"/>
                <w:sz w:val="24"/>
                <w:szCs w:val="24"/>
              </w:rPr>
              <w:t>•</w:t>
            </w:r>
            <w:r w:rsidRPr="007777C4">
              <w:rPr>
                <w:sz w:val="24"/>
                <w:szCs w:val="24"/>
              </w:rPr>
              <w:t xml:space="preserve"> Zwiększenie świadomości społecznej na temat uzależnień  i przemocy domowej.</w:t>
            </w:r>
          </w:p>
          <w:p w14:paraId="458BB8D6" w14:textId="77777777" w:rsidR="007777C4" w:rsidRPr="007777C4" w:rsidRDefault="007777C4" w:rsidP="000B06E8">
            <w:pPr>
              <w:rPr>
                <w:sz w:val="24"/>
                <w:szCs w:val="24"/>
              </w:rPr>
            </w:pPr>
            <w:r w:rsidRPr="007777C4">
              <w:rPr>
                <w:rFonts w:cstheme="minorHAnsi"/>
                <w:sz w:val="24"/>
                <w:szCs w:val="24"/>
              </w:rPr>
              <w:t>•</w:t>
            </w:r>
            <w:r w:rsidRPr="007777C4">
              <w:rPr>
                <w:sz w:val="24"/>
                <w:szCs w:val="24"/>
              </w:rPr>
              <w:t xml:space="preserve"> Wspieranie działań mających na celu aktywne uczestnictwo osób starszych w życiu społecznym.</w:t>
            </w:r>
          </w:p>
          <w:p w14:paraId="1C3EB8A5" w14:textId="77777777" w:rsidR="007777C4" w:rsidRPr="007777C4" w:rsidRDefault="007777C4" w:rsidP="000B06E8">
            <w:pPr>
              <w:rPr>
                <w:sz w:val="24"/>
                <w:szCs w:val="24"/>
              </w:rPr>
            </w:pPr>
            <w:r w:rsidRPr="007777C4">
              <w:rPr>
                <w:rFonts w:cstheme="minorHAnsi"/>
                <w:sz w:val="24"/>
                <w:szCs w:val="24"/>
              </w:rPr>
              <w:t>•</w:t>
            </w:r>
            <w:r w:rsidRPr="007777C4">
              <w:rPr>
                <w:sz w:val="24"/>
                <w:szCs w:val="24"/>
              </w:rPr>
              <w:t xml:space="preserve"> Stałe podnoszenie kwalifikacji pracowników pomocy społecznej.</w:t>
            </w:r>
          </w:p>
          <w:p w14:paraId="2D3E4FAF" w14:textId="77777777" w:rsidR="007777C4" w:rsidRPr="007777C4" w:rsidRDefault="007777C4" w:rsidP="000B06E8">
            <w:pPr>
              <w:rPr>
                <w:sz w:val="24"/>
                <w:szCs w:val="24"/>
              </w:rPr>
            </w:pPr>
            <w:r w:rsidRPr="007777C4">
              <w:rPr>
                <w:rFonts w:ascii="Calibri" w:hAnsi="Calibri" w:cs="Calibri"/>
                <w:sz w:val="24"/>
                <w:szCs w:val="24"/>
              </w:rPr>
              <w:t>•</w:t>
            </w:r>
            <w:r w:rsidRPr="007777C4">
              <w:rPr>
                <w:sz w:val="24"/>
                <w:szCs w:val="24"/>
              </w:rPr>
              <w:t xml:space="preserve"> Dostępność do informacji oraz pomocy w przypadku doświadczenia przez mieszkańców problemów przemocy lub uzależnień.</w:t>
            </w:r>
          </w:p>
        </w:tc>
        <w:tc>
          <w:tcPr>
            <w:tcW w:w="4531" w:type="dxa"/>
          </w:tcPr>
          <w:p w14:paraId="4A83B9D3" w14:textId="77777777" w:rsidR="007777C4" w:rsidRPr="007777C4" w:rsidRDefault="007777C4" w:rsidP="000B06E8">
            <w:pPr>
              <w:rPr>
                <w:sz w:val="24"/>
                <w:szCs w:val="24"/>
              </w:rPr>
            </w:pPr>
            <w:r w:rsidRPr="007777C4">
              <w:rPr>
                <w:rFonts w:cstheme="minorHAnsi"/>
                <w:sz w:val="24"/>
                <w:szCs w:val="24"/>
              </w:rPr>
              <w:t>•</w:t>
            </w:r>
            <w:r w:rsidRPr="007777C4">
              <w:rPr>
                <w:sz w:val="24"/>
                <w:szCs w:val="24"/>
              </w:rPr>
              <w:t xml:space="preserve"> Biurokracja w pomocy społecznej.</w:t>
            </w:r>
          </w:p>
          <w:p w14:paraId="3A7CB7E8" w14:textId="77777777" w:rsidR="007777C4" w:rsidRPr="007777C4" w:rsidRDefault="007777C4" w:rsidP="000B06E8">
            <w:pPr>
              <w:rPr>
                <w:sz w:val="24"/>
                <w:szCs w:val="24"/>
              </w:rPr>
            </w:pPr>
            <w:r w:rsidRPr="007777C4">
              <w:rPr>
                <w:rFonts w:cstheme="minorHAnsi"/>
                <w:sz w:val="24"/>
                <w:szCs w:val="24"/>
              </w:rPr>
              <w:t>•</w:t>
            </w:r>
            <w:r w:rsidRPr="007777C4">
              <w:rPr>
                <w:sz w:val="24"/>
                <w:szCs w:val="24"/>
              </w:rPr>
              <w:t xml:space="preserve"> Starzejące się społeczeństwo.</w:t>
            </w:r>
          </w:p>
          <w:p w14:paraId="5DA81A78" w14:textId="77777777" w:rsidR="007777C4" w:rsidRPr="007777C4" w:rsidRDefault="007777C4" w:rsidP="000B06E8">
            <w:pPr>
              <w:rPr>
                <w:rFonts w:cstheme="minorHAnsi"/>
                <w:sz w:val="24"/>
                <w:szCs w:val="24"/>
              </w:rPr>
            </w:pPr>
            <w:r w:rsidRPr="007777C4">
              <w:rPr>
                <w:rFonts w:cstheme="minorHAnsi"/>
                <w:sz w:val="24"/>
                <w:szCs w:val="24"/>
              </w:rPr>
              <w:t>• Roszczeniowa postawa odbiorców pomocy społecznej.</w:t>
            </w:r>
          </w:p>
          <w:p w14:paraId="150C499C" w14:textId="77777777" w:rsidR="007777C4" w:rsidRPr="007777C4" w:rsidRDefault="007777C4" w:rsidP="000B06E8">
            <w:pPr>
              <w:rPr>
                <w:rFonts w:cstheme="minorHAnsi"/>
                <w:sz w:val="24"/>
                <w:szCs w:val="24"/>
              </w:rPr>
            </w:pPr>
            <w:r w:rsidRPr="007777C4">
              <w:rPr>
                <w:rFonts w:cstheme="minorHAnsi"/>
                <w:sz w:val="24"/>
                <w:szCs w:val="24"/>
              </w:rPr>
              <w:t>• Wzrost problemów opiekuńczo-wychowawczych w rodzinach, zaburzenie więzi rodzinnych.</w:t>
            </w:r>
          </w:p>
          <w:p w14:paraId="13709B40" w14:textId="77777777" w:rsidR="007777C4" w:rsidRPr="007777C4" w:rsidRDefault="007777C4" w:rsidP="000B06E8">
            <w:pPr>
              <w:rPr>
                <w:rFonts w:cstheme="minorHAnsi"/>
                <w:sz w:val="24"/>
                <w:szCs w:val="24"/>
              </w:rPr>
            </w:pPr>
            <w:r w:rsidRPr="007777C4">
              <w:rPr>
                <w:rFonts w:cstheme="minorHAnsi"/>
                <w:sz w:val="24"/>
                <w:szCs w:val="24"/>
              </w:rPr>
              <w:t>• Rosnące zagrożenie uzależnieniami nie chemicznymi ( internet, gry komputerowe, telefony komórkowe, cyberprzemoc).</w:t>
            </w:r>
          </w:p>
          <w:p w14:paraId="620094DB" w14:textId="77777777" w:rsidR="007777C4" w:rsidRPr="007777C4" w:rsidRDefault="007777C4" w:rsidP="000B06E8">
            <w:pPr>
              <w:rPr>
                <w:sz w:val="24"/>
                <w:szCs w:val="24"/>
              </w:rPr>
            </w:pPr>
            <w:r w:rsidRPr="007777C4">
              <w:rPr>
                <w:rFonts w:cstheme="minorHAnsi"/>
                <w:sz w:val="24"/>
                <w:szCs w:val="24"/>
              </w:rPr>
              <w:t>•</w:t>
            </w:r>
            <w:r w:rsidRPr="007777C4">
              <w:rPr>
                <w:sz w:val="24"/>
                <w:szCs w:val="24"/>
              </w:rPr>
              <w:t xml:space="preserve"> Niski poziom aktywności osób bezrobotnych w poszukiwaniu pracy.</w:t>
            </w:r>
          </w:p>
          <w:p w14:paraId="4B5B6EA6" w14:textId="77777777" w:rsidR="007777C4" w:rsidRPr="007777C4" w:rsidRDefault="007777C4" w:rsidP="000B06E8">
            <w:pPr>
              <w:rPr>
                <w:sz w:val="24"/>
                <w:szCs w:val="24"/>
              </w:rPr>
            </w:pPr>
            <w:r w:rsidRPr="007777C4">
              <w:rPr>
                <w:rFonts w:cstheme="minorHAnsi"/>
                <w:sz w:val="24"/>
                <w:szCs w:val="24"/>
              </w:rPr>
              <w:t>•</w:t>
            </w:r>
            <w:r w:rsidRPr="007777C4">
              <w:rPr>
                <w:sz w:val="24"/>
                <w:szCs w:val="24"/>
              </w:rPr>
              <w:t xml:space="preserve"> Emigracja zarobkowa osób młodych.</w:t>
            </w:r>
          </w:p>
        </w:tc>
      </w:tr>
    </w:tbl>
    <w:p w14:paraId="4E372F0D" w14:textId="69B74EE3" w:rsidR="007777C4" w:rsidRDefault="007777C4" w:rsidP="007777C4"/>
    <w:p w14:paraId="385A3F3F" w14:textId="77777777" w:rsidR="00446606" w:rsidRDefault="00446606" w:rsidP="007777C4"/>
    <w:p w14:paraId="12D6062B" w14:textId="2F598F29" w:rsidR="00446606" w:rsidRDefault="00446606" w:rsidP="00A92F62">
      <w:pPr>
        <w:pStyle w:val="Akapitzlist"/>
        <w:numPr>
          <w:ilvl w:val="0"/>
          <w:numId w:val="16"/>
        </w:numPr>
        <w:spacing w:line="276" w:lineRule="auto"/>
        <w:jc w:val="both"/>
        <w:rPr>
          <w:rFonts w:eastAsia="Times New Roman" w:cstheme="minorHAnsi"/>
          <w:b/>
          <w:bCs/>
          <w:sz w:val="28"/>
          <w:szCs w:val="28"/>
          <w:lang w:eastAsia="pl-PL"/>
        </w:rPr>
      </w:pPr>
      <w:r>
        <w:rPr>
          <w:rFonts w:eastAsia="Times New Roman" w:cstheme="minorHAnsi"/>
          <w:b/>
          <w:bCs/>
          <w:sz w:val="28"/>
          <w:szCs w:val="28"/>
          <w:lang w:eastAsia="pl-PL"/>
        </w:rPr>
        <w:t>Analiza ankiet</w:t>
      </w:r>
    </w:p>
    <w:p w14:paraId="318E5D94" w14:textId="101686E7" w:rsidR="00834AAA" w:rsidRDefault="00834AAA" w:rsidP="005A0932">
      <w:pPr>
        <w:spacing w:line="276" w:lineRule="auto"/>
        <w:ind w:firstLine="360"/>
        <w:jc w:val="both"/>
        <w:rPr>
          <w:sz w:val="24"/>
          <w:szCs w:val="24"/>
        </w:rPr>
      </w:pPr>
      <w:r w:rsidRPr="00834AAA">
        <w:rPr>
          <w:sz w:val="24"/>
          <w:szCs w:val="24"/>
        </w:rPr>
        <w:t xml:space="preserve">Na potrzeby opracowania niniejszego dokumentu przeprowadzono badania ankietowe, do których wykorzystano 53 ankiety, wypełnione anonimowo przez mieszkańców. Ankiety zawierały pytania dotyczące sytuacji społecznej w gminie. </w:t>
      </w:r>
    </w:p>
    <w:p w14:paraId="3E6851EF" w14:textId="77777777" w:rsidR="00834AAA" w:rsidRDefault="00834AAA" w:rsidP="00834AAA">
      <w:pPr>
        <w:jc w:val="center"/>
        <w:rPr>
          <w:rFonts w:ascii="Arial" w:hAnsi="Arial" w:cs="Arial"/>
          <w:b/>
          <w:sz w:val="24"/>
          <w:szCs w:val="24"/>
        </w:rPr>
      </w:pPr>
    </w:p>
    <w:p w14:paraId="24C24917" w14:textId="77777777" w:rsidR="00834AAA" w:rsidRDefault="00834AAA" w:rsidP="00834AAA">
      <w:pPr>
        <w:rPr>
          <w:rFonts w:ascii="Arial" w:hAnsi="Arial" w:cs="Arial"/>
          <w:b/>
          <w:sz w:val="24"/>
          <w:szCs w:val="24"/>
        </w:rPr>
      </w:pPr>
    </w:p>
    <w:p w14:paraId="4C7AC8A7" w14:textId="77777777" w:rsidR="00834AAA" w:rsidRDefault="00834AAA" w:rsidP="00834AAA">
      <w:pPr>
        <w:jc w:val="center"/>
        <w:rPr>
          <w:rFonts w:ascii="Arial" w:hAnsi="Arial" w:cs="Arial"/>
          <w:b/>
          <w:sz w:val="24"/>
          <w:szCs w:val="24"/>
        </w:rPr>
      </w:pPr>
    </w:p>
    <w:tbl>
      <w:tblPr>
        <w:tblpPr w:leftFromText="141" w:rightFromText="141" w:vertAnchor="text" w:horzAnchor="margin" w:tblpXSpec="center" w:tblpY="1436"/>
        <w:tblW w:w="5440" w:type="dxa"/>
        <w:tblBorders>
          <w:top w:val="single" w:sz="4" w:space="0" w:color="8ABAD4"/>
          <w:left w:val="single" w:sz="4" w:space="0" w:color="8ABAD4"/>
          <w:bottom w:val="single" w:sz="4" w:space="0" w:color="8ABAD4"/>
          <w:right w:val="single" w:sz="4" w:space="0" w:color="8ABAD4"/>
          <w:insideH w:val="single" w:sz="4" w:space="0" w:color="8ABAD4"/>
          <w:insideV w:val="single" w:sz="4" w:space="0" w:color="8ABAD4"/>
        </w:tblBorders>
        <w:tblCellMar>
          <w:left w:w="70" w:type="dxa"/>
          <w:right w:w="70" w:type="dxa"/>
        </w:tblCellMar>
        <w:tblLook w:val="04A0" w:firstRow="1" w:lastRow="0" w:firstColumn="1" w:lastColumn="0" w:noHBand="0" w:noVBand="1"/>
      </w:tblPr>
      <w:tblGrid>
        <w:gridCol w:w="1268"/>
        <w:gridCol w:w="968"/>
        <w:gridCol w:w="968"/>
        <w:gridCol w:w="1268"/>
        <w:gridCol w:w="968"/>
      </w:tblGrid>
      <w:tr w:rsidR="00834AAA" w:rsidRPr="00D477E7" w14:paraId="11DDC8C8" w14:textId="77777777" w:rsidTr="000B06E8">
        <w:trPr>
          <w:trHeight w:val="300"/>
        </w:trPr>
        <w:tc>
          <w:tcPr>
            <w:tcW w:w="1268" w:type="dxa"/>
            <w:shd w:val="clear" w:color="418AB3" w:fill="418AB3"/>
            <w:noWrap/>
            <w:vAlign w:val="bottom"/>
            <w:hideMark/>
          </w:tcPr>
          <w:p w14:paraId="0BB2B25F" w14:textId="77777777" w:rsidR="00834AAA" w:rsidRPr="00D477E7" w:rsidRDefault="00834AAA" w:rsidP="000B06E8">
            <w:pPr>
              <w:spacing w:after="0" w:line="240" w:lineRule="auto"/>
              <w:jc w:val="center"/>
              <w:rPr>
                <w:rFonts w:ascii="Arial" w:eastAsia="Times New Roman" w:hAnsi="Arial" w:cs="Arial"/>
                <w:b/>
                <w:bCs/>
                <w:color w:val="FFFFFF"/>
                <w:sz w:val="24"/>
                <w:szCs w:val="24"/>
                <w:lang w:eastAsia="pl-PL"/>
              </w:rPr>
            </w:pPr>
            <w:r>
              <w:rPr>
                <w:rFonts w:ascii="Arial" w:eastAsia="Times New Roman" w:hAnsi="Arial" w:cs="Arial"/>
                <w:b/>
                <w:bCs/>
                <w:color w:val="FFFFFF"/>
                <w:sz w:val="24"/>
                <w:szCs w:val="24"/>
                <w:lang w:eastAsia="pl-PL"/>
              </w:rPr>
              <w:t>Płeć</w:t>
            </w:r>
          </w:p>
        </w:tc>
        <w:tc>
          <w:tcPr>
            <w:tcW w:w="968" w:type="dxa"/>
            <w:shd w:val="clear" w:color="418AB3" w:fill="418AB3"/>
            <w:noWrap/>
            <w:vAlign w:val="bottom"/>
            <w:hideMark/>
          </w:tcPr>
          <w:p w14:paraId="61719364" w14:textId="77777777" w:rsidR="00834AAA" w:rsidRPr="00D477E7" w:rsidRDefault="00834AAA" w:rsidP="000B06E8">
            <w:pPr>
              <w:spacing w:after="0" w:line="240" w:lineRule="auto"/>
              <w:jc w:val="center"/>
              <w:rPr>
                <w:rFonts w:ascii="Arial" w:eastAsia="Times New Roman" w:hAnsi="Arial" w:cs="Arial"/>
                <w:bCs/>
                <w:color w:val="FFFFFF"/>
                <w:sz w:val="24"/>
                <w:szCs w:val="24"/>
                <w:lang w:eastAsia="pl-PL"/>
              </w:rPr>
            </w:pPr>
            <w:r w:rsidRPr="00D477E7">
              <w:rPr>
                <w:rFonts w:ascii="Arial" w:eastAsia="Times New Roman" w:hAnsi="Arial" w:cs="Arial"/>
                <w:bCs/>
                <w:color w:val="FFFFFF"/>
                <w:sz w:val="24"/>
                <w:szCs w:val="24"/>
                <w:lang w:eastAsia="pl-PL"/>
              </w:rPr>
              <w:t>19 lat</w:t>
            </w:r>
          </w:p>
        </w:tc>
        <w:tc>
          <w:tcPr>
            <w:tcW w:w="968" w:type="dxa"/>
            <w:shd w:val="clear" w:color="418AB3" w:fill="418AB3"/>
            <w:noWrap/>
            <w:vAlign w:val="bottom"/>
            <w:hideMark/>
          </w:tcPr>
          <w:p w14:paraId="5D305BF6" w14:textId="77777777" w:rsidR="00834AAA" w:rsidRPr="00D477E7" w:rsidRDefault="00834AAA" w:rsidP="000B06E8">
            <w:pPr>
              <w:spacing w:after="0" w:line="240" w:lineRule="auto"/>
              <w:jc w:val="center"/>
              <w:rPr>
                <w:rFonts w:ascii="Arial" w:eastAsia="Times New Roman" w:hAnsi="Arial" w:cs="Arial"/>
                <w:b/>
                <w:bCs/>
                <w:color w:val="FFFFFF"/>
                <w:sz w:val="24"/>
                <w:szCs w:val="24"/>
                <w:lang w:eastAsia="pl-PL"/>
              </w:rPr>
            </w:pPr>
            <w:r w:rsidRPr="00D477E7">
              <w:rPr>
                <w:rFonts w:ascii="Arial" w:eastAsia="Times New Roman" w:hAnsi="Arial" w:cs="Arial"/>
                <w:b/>
                <w:bCs/>
                <w:color w:val="FFFFFF"/>
                <w:sz w:val="24"/>
                <w:szCs w:val="24"/>
                <w:lang w:eastAsia="pl-PL"/>
              </w:rPr>
              <w:t>20-30</w:t>
            </w:r>
          </w:p>
        </w:tc>
        <w:tc>
          <w:tcPr>
            <w:tcW w:w="1268" w:type="dxa"/>
            <w:shd w:val="clear" w:color="418AB3" w:fill="418AB3"/>
            <w:noWrap/>
            <w:vAlign w:val="bottom"/>
            <w:hideMark/>
          </w:tcPr>
          <w:p w14:paraId="2344D724" w14:textId="77777777" w:rsidR="00834AAA" w:rsidRPr="00D477E7" w:rsidRDefault="00834AAA" w:rsidP="000B06E8">
            <w:pPr>
              <w:spacing w:after="0" w:line="240" w:lineRule="auto"/>
              <w:jc w:val="center"/>
              <w:rPr>
                <w:rFonts w:ascii="Arial" w:eastAsia="Times New Roman" w:hAnsi="Arial" w:cs="Arial"/>
                <w:b/>
                <w:bCs/>
                <w:color w:val="FFFFFF"/>
                <w:sz w:val="24"/>
                <w:szCs w:val="24"/>
                <w:lang w:eastAsia="pl-PL"/>
              </w:rPr>
            </w:pPr>
            <w:r w:rsidRPr="00D477E7">
              <w:rPr>
                <w:rFonts w:ascii="Arial" w:eastAsia="Times New Roman" w:hAnsi="Arial" w:cs="Arial"/>
                <w:b/>
                <w:bCs/>
                <w:color w:val="FFFFFF"/>
                <w:sz w:val="24"/>
                <w:szCs w:val="24"/>
                <w:lang w:eastAsia="pl-PL"/>
              </w:rPr>
              <w:t>31-60</w:t>
            </w:r>
          </w:p>
        </w:tc>
        <w:tc>
          <w:tcPr>
            <w:tcW w:w="968" w:type="dxa"/>
            <w:shd w:val="clear" w:color="418AB3" w:fill="418AB3"/>
            <w:noWrap/>
            <w:vAlign w:val="bottom"/>
            <w:hideMark/>
          </w:tcPr>
          <w:p w14:paraId="22FE53B3" w14:textId="77777777" w:rsidR="00834AAA" w:rsidRPr="00D477E7" w:rsidRDefault="00834AAA" w:rsidP="000B06E8">
            <w:pPr>
              <w:spacing w:after="0" w:line="240" w:lineRule="auto"/>
              <w:jc w:val="center"/>
              <w:rPr>
                <w:rFonts w:ascii="Arial" w:eastAsia="Times New Roman" w:hAnsi="Arial" w:cs="Arial"/>
                <w:b/>
                <w:bCs/>
                <w:color w:val="FFFFFF"/>
                <w:sz w:val="24"/>
                <w:szCs w:val="24"/>
                <w:lang w:eastAsia="pl-PL"/>
              </w:rPr>
            </w:pPr>
            <w:r w:rsidRPr="00D477E7">
              <w:rPr>
                <w:rFonts w:ascii="Arial" w:eastAsia="Times New Roman" w:hAnsi="Arial" w:cs="Arial"/>
                <w:b/>
                <w:bCs/>
                <w:color w:val="FFFFFF"/>
                <w:sz w:val="24"/>
                <w:szCs w:val="24"/>
                <w:lang w:eastAsia="pl-PL"/>
              </w:rPr>
              <w:t>61</w:t>
            </w:r>
          </w:p>
        </w:tc>
      </w:tr>
      <w:tr w:rsidR="00834AAA" w:rsidRPr="00D477E7" w14:paraId="78F80210" w14:textId="77777777" w:rsidTr="000B06E8">
        <w:trPr>
          <w:trHeight w:val="300"/>
        </w:trPr>
        <w:tc>
          <w:tcPr>
            <w:tcW w:w="1268" w:type="dxa"/>
            <w:shd w:val="clear" w:color="auto" w:fill="auto"/>
            <w:noWrap/>
            <w:vAlign w:val="bottom"/>
            <w:hideMark/>
          </w:tcPr>
          <w:p w14:paraId="046C5077" w14:textId="77777777" w:rsidR="00834AAA" w:rsidRPr="00D477E7" w:rsidRDefault="00834AAA" w:rsidP="000B06E8">
            <w:pPr>
              <w:spacing w:after="0" w:line="240" w:lineRule="auto"/>
              <w:jc w:val="center"/>
              <w:rPr>
                <w:rFonts w:ascii="Arial" w:eastAsia="Times New Roman" w:hAnsi="Arial" w:cs="Arial"/>
                <w:color w:val="000000"/>
                <w:sz w:val="24"/>
                <w:szCs w:val="24"/>
                <w:lang w:eastAsia="pl-PL"/>
              </w:rPr>
            </w:pPr>
            <w:r w:rsidRPr="00D477E7">
              <w:rPr>
                <w:rFonts w:ascii="Arial" w:eastAsia="Times New Roman" w:hAnsi="Arial" w:cs="Arial"/>
                <w:color w:val="000000"/>
                <w:sz w:val="24"/>
                <w:szCs w:val="24"/>
                <w:lang w:eastAsia="pl-PL"/>
              </w:rPr>
              <w:t>K</w:t>
            </w:r>
          </w:p>
        </w:tc>
        <w:tc>
          <w:tcPr>
            <w:tcW w:w="968" w:type="dxa"/>
            <w:shd w:val="clear" w:color="auto" w:fill="auto"/>
            <w:noWrap/>
            <w:vAlign w:val="bottom"/>
            <w:hideMark/>
          </w:tcPr>
          <w:p w14:paraId="4A57945C" w14:textId="77777777" w:rsidR="00834AAA" w:rsidRPr="00D477E7" w:rsidRDefault="00834AAA" w:rsidP="000B06E8">
            <w:pPr>
              <w:spacing w:after="0" w:line="240" w:lineRule="auto"/>
              <w:jc w:val="center"/>
              <w:rPr>
                <w:rFonts w:ascii="Arial" w:eastAsia="Times New Roman" w:hAnsi="Arial" w:cs="Arial"/>
                <w:color w:val="000000"/>
                <w:sz w:val="24"/>
                <w:szCs w:val="24"/>
                <w:lang w:eastAsia="pl-PL"/>
              </w:rPr>
            </w:pPr>
            <w:r w:rsidRPr="00D477E7">
              <w:rPr>
                <w:rFonts w:ascii="Arial" w:eastAsia="Times New Roman" w:hAnsi="Arial" w:cs="Arial"/>
                <w:color w:val="000000"/>
                <w:sz w:val="24"/>
                <w:szCs w:val="24"/>
                <w:lang w:eastAsia="pl-PL"/>
              </w:rPr>
              <w:t>0</w:t>
            </w:r>
          </w:p>
        </w:tc>
        <w:tc>
          <w:tcPr>
            <w:tcW w:w="968" w:type="dxa"/>
            <w:shd w:val="clear" w:color="auto" w:fill="auto"/>
            <w:noWrap/>
            <w:vAlign w:val="bottom"/>
            <w:hideMark/>
          </w:tcPr>
          <w:p w14:paraId="1CE370EE" w14:textId="77777777" w:rsidR="00834AAA" w:rsidRPr="00D477E7" w:rsidRDefault="00834AAA" w:rsidP="000B06E8">
            <w:pPr>
              <w:spacing w:after="0" w:line="240" w:lineRule="auto"/>
              <w:jc w:val="center"/>
              <w:rPr>
                <w:rFonts w:ascii="Arial" w:eastAsia="Times New Roman" w:hAnsi="Arial" w:cs="Arial"/>
                <w:color w:val="000000"/>
                <w:sz w:val="24"/>
                <w:szCs w:val="24"/>
                <w:lang w:eastAsia="pl-PL"/>
              </w:rPr>
            </w:pPr>
            <w:r w:rsidRPr="00D477E7">
              <w:rPr>
                <w:rFonts w:ascii="Arial" w:eastAsia="Times New Roman" w:hAnsi="Arial" w:cs="Arial"/>
                <w:color w:val="000000"/>
                <w:sz w:val="24"/>
                <w:szCs w:val="24"/>
                <w:lang w:eastAsia="pl-PL"/>
              </w:rPr>
              <w:t>5</w:t>
            </w:r>
          </w:p>
        </w:tc>
        <w:tc>
          <w:tcPr>
            <w:tcW w:w="1268" w:type="dxa"/>
            <w:shd w:val="clear" w:color="auto" w:fill="auto"/>
            <w:noWrap/>
            <w:vAlign w:val="bottom"/>
            <w:hideMark/>
          </w:tcPr>
          <w:p w14:paraId="5C701654" w14:textId="77777777" w:rsidR="00834AAA" w:rsidRPr="00D477E7" w:rsidRDefault="00834AAA" w:rsidP="000B06E8">
            <w:pPr>
              <w:spacing w:after="0" w:line="240" w:lineRule="auto"/>
              <w:jc w:val="center"/>
              <w:rPr>
                <w:rFonts w:ascii="Arial" w:eastAsia="Times New Roman" w:hAnsi="Arial" w:cs="Arial"/>
                <w:color w:val="000000"/>
                <w:sz w:val="24"/>
                <w:szCs w:val="24"/>
                <w:lang w:eastAsia="pl-PL"/>
              </w:rPr>
            </w:pPr>
            <w:r w:rsidRPr="00D477E7">
              <w:rPr>
                <w:rFonts w:ascii="Arial" w:eastAsia="Times New Roman" w:hAnsi="Arial" w:cs="Arial"/>
                <w:color w:val="000000"/>
                <w:sz w:val="24"/>
                <w:szCs w:val="24"/>
                <w:lang w:eastAsia="pl-PL"/>
              </w:rPr>
              <w:t>20</w:t>
            </w:r>
          </w:p>
        </w:tc>
        <w:tc>
          <w:tcPr>
            <w:tcW w:w="968" w:type="dxa"/>
            <w:shd w:val="clear" w:color="auto" w:fill="auto"/>
            <w:noWrap/>
            <w:vAlign w:val="bottom"/>
            <w:hideMark/>
          </w:tcPr>
          <w:p w14:paraId="53157360" w14:textId="77777777" w:rsidR="00834AAA" w:rsidRPr="00D477E7" w:rsidRDefault="00834AAA" w:rsidP="000B06E8">
            <w:pPr>
              <w:spacing w:after="0" w:line="240" w:lineRule="auto"/>
              <w:jc w:val="center"/>
              <w:rPr>
                <w:rFonts w:ascii="Arial" w:eastAsia="Times New Roman" w:hAnsi="Arial" w:cs="Arial"/>
                <w:color w:val="000000"/>
                <w:sz w:val="24"/>
                <w:szCs w:val="24"/>
                <w:lang w:eastAsia="pl-PL"/>
              </w:rPr>
            </w:pPr>
            <w:r w:rsidRPr="00D477E7">
              <w:rPr>
                <w:rFonts w:ascii="Arial" w:eastAsia="Times New Roman" w:hAnsi="Arial" w:cs="Arial"/>
                <w:color w:val="000000"/>
                <w:sz w:val="24"/>
                <w:szCs w:val="24"/>
                <w:lang w:eastAsia="pl-PL"/>
              </w:rPr>
              <w:t>13</w:t>
            </w:r>
          </w:p>
        </w:tc>
      </w:tr>
      <w:tr w:rsidR="00834AAA" w:rsidRPr="00D477E7" w14:paraId="2D5A91B8" w14:textId="77777777" w:rsidTr="000B06E8">
        <w:trPr>
          <w:trHeight w:val="300"/>
        </w:trPr>
        <w:tc>
          <w:tcPr>
            <w:tcW w:w="1268" w:type="dxa"/>
            <w:shd w:val="clear" w:color="D7E8F1" w:fill="D7E8F1"/>
            <w:noWrap/>
            <w:vAlign w:val="bottom"/>
            <w:hideMark/>
          </w:tcPr>
          <w:p w14:paraId="5D7417FF" w14:textId="77777777" w:rsidR="00834AAA" w:rsidRPr="00D477E7" w:rsidRDefault="00834AAA" w:rsidP="000B06E8">
            <w:pPr>
              <w:spacing w:after="0" w:line="240" w:lineRule="auto"/>
              <w:jc w:val="center"/>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M</w:t>
            </w:r>
          </w:p>
        </w:tc>
        <w:tc>
          <w:tcPr>
            <w:tcW w:w="968" w:type="dxa"/>
            <w:shd w:val="clear" w:color="D7E8F1" w:fill="D7E8F1"/>
            <w:noWrap/>
            <w:vAlign w:val="bottom"/>
            <w:hideMark/>
          </w:tcPr>
          <w:p w14:paraId="49C978F6" w14:textId="77777777" w:rsidR="00834AAA" w:rsidRPr="00D477E7" w:rsidRDefault="00834AAA" w:rsidP="000B06E8">
            <w:pPr>
              <w:spacing w:after="0" w:line="240" w:lineRule="auto"/>
              <w:jc w:val="center"/>
              <w:rPr>
                <w:rFonts w:ascii="Arial" w:eastAsia="Times New Roman" w:hAnsi="Arial" w:cs="Arial"/>
                <w:color w:val="000000"/>
                <w:sz w:val="24"/>
                <w:szCs w:val="24"/>
                <w:lang w:eastAsia="pl-PL"/>
              </w:rPr>
            </w:pPr>
            <w:r w:rsidRPr="00D477E7">
              <w:rPr>
                <w:rFonts w:ascii="Arial" w:eastAsia="Times New Roman" w:hAnsi="Arial" w:cs="Arial"/>
                <w:color w:val="000000"/>
                <w:sz w:val="24"/>
                <w:szCs w:val="24"/>
                <w:lang w:eastAsia="pl-PL"/>
              </w:rPr>
              <w:t>1</w:t>
            </w:r>
          </w:p>
        </w:tc>
        <w:tc>
          <w:tcPr>
            <w:tcW w:w="968" w:type="dxa"/>
            <w:shd w:val="clear" w:color="D7E8F1" w:fill="D7E8F1"/>
            <w:noWrap/>
            <w:vAlign w:val="bottom"/>
            <w:hideMark/>
          </w:tcPr>
          <w:p w14:paraId="513261B6" w14:textId="77777777" w:rsidR="00834AAA" w:rsidRPr="00D477E7" w:rsidRDefault="00834AAA" w:rsidP="000B06E8">
            <w:pPr>
              <w:spacing w:after="0" w:line="240" w:lineRule="auto"/>
              <w:jc w:val="center"/>
              <w:rPr>
                <w:rFonts w:ascii="Arial" w:eastAsia="Times New Roman" w:hAnsi="Arial" w:cs="Arial"/>
                <w:color w:val="000000"/>
                <w:sz w:val="24"/>
                <w:szCs w:val="24"/>
                <w:lang w:eastAsia="pl-PL"/>
              </w:rPr>
            </w:pPr>
            <w:r w:rsidRPr="00D477E7">
              <w:rPr>
                <w:rFonts w:ascii="Arial" w:eastAsia="Times New Roman" w:hAnsi="Arial" w:cs="Arial"/>
                <w:color w:val="000000"/>
                <w:sz w:val="24"/>
                <w:szCs w:val="24"/>
                <w:lang w:eastAsia="pl-PL"/>
              </w:rPr>
              <w:t>1</w:t>
            </w:r>
          </w:p>
        </w:tc>
        <w:tc>
          <w:tcPr>
            <w:tcW w:w="1268" w:type="dxa"/>
            <w:shd w:val="clear" w:color="D7E8F1" w:fill="D7E8F1"/>
            <w:noWrap/>
            <w:vAlign w:val="bottom"/>
            <w:hideMark/>
          </w:tcPr>
          <w:p w14:paraId="14DB75FC" w14:textId="77777777" w:rsidR="00834AAA" w:rsidRPr="00D477E7" w:rsidRDefault="00834AAA" w:rsidP="000B06E8">
            <w:pPr>
              <w:spacing w:after="0" w:line="240" w:lineRule="auto"/>
              <w:jc w:val="center"/>
              <w:rPr>
                <w:rFonts w:ascii="Arial" w:eastAsia="Times New Roman" w:hAnsi="Arial" w:cs="Arial"/>
                <w:color w:val="000000"/>
                <w:sz w:val="24"/>
                <w:szCs w:val="24"/>
                <w:lang w:eastAsia="pl-PL"/>
              </w:rPr>
            </w:pPr>
            <w:r w:rsidRPr="00D477E7">
              <w:rPr>
                <w:rFonts w:ascii="Arial" w:eastAsia="Times New Roman" w:hAnsi="Arial" w:cs="Arial"/>
                <w:color w:val="000000"/>
                <w:sz w:val="24"/>
                <w:szCs w:val="24"/>
                <w:lang w:eastAsia="pl-PL"/>
              </w:rPr>
              <w:t>10</w:t>
            </w:r>
          </w:p>
        </w:tc>
        <w:tc>
          <w:tcPr>
            <w:tcW w:w="968" w:type="dxa"/>
            <w:shd w:val="clear" w:color="D7E8F1" w:fill="D7E8F1"/>
            <w:noWrap/>
            <w:vAlign w:val="bottom"/>
            <w:hideMark/>
          </w:tcPr>
          <w:p w14:paraId="424A097B" w14:textId="77777777" w:rsidR="00834AAA" w:rsidRPr="00D477E7" w:rsidRDefault="00834AAA" w:rsidP="000B06E8">
            <w:pPr>
              <w:spacing w:after="0" w:line="240" w:lineRule="auto"/>
              <w:jc w:val="center"/>
              <w:rPr>
                <w:rFonts w:ascii="Arial" w:eastAsia="Times New Roman" w:hAnsi="Arial" w:cs="Arial"/>
                <w:color w:val="000000"/>
                <w:sz w:val="24"/>
                <w:szCs w:val="24"/>
                <w:lang w:eastAsia="pl-PL"/>
              </w:rPr>
            </w:pPr>
            <w:r w:rsidRPr="00D477E7">
              <w:rPr>
                <w:rFonts w:ascii="Arial" w:eastAsia="Times New Roman" w:hAnsi="Arial" w:cs="Arial"/>
                <w:color w:val="000000"/>
                <w:sz w:val="24"/>
                <w:szCs w:val="24"/>
                <w:lang w:eastAsia="pl-PL"/>
              </w:rPr>
              <w:t>3</w:t>
            </w:r>
          </w:p>
        </w:tc>
      </w:tr>
      <w:tr w:rsidR="00834AAA" w:rsidRPr="00D477E7" w14:paraId="67CFC2FB" w14:textId="77777777" w:rsidTr="000B06E8">
        <w:trPr>
          <w:trHeight w:val="300"/>
        </w:trPr>
        <w:tc>
          <w:tcPr>
            <w:tcW w:w="1268" w:type="dxa"/>
            <w:shd w:val="clear" w:color="auto" w:fill="auto"/>
            <w:noWrap/>
            <w:vAlign w:val="bottom"/>
            <w:hideMark/>
          </w:tcPr>
          <w:p w14:paraId="0695181D" w14:textId="77777777" w:rsidR="00834AAA" w:rsidRPr="00D477E7" w:rsidRDefault="00834AAA" w:rsidP="000B06E8">
            <w:pPr>
              <w:spacing w:after="0" w:line="240" w:lineRule="auto"/>
              <w:jc w:val="center"/>
              <w:rPr>
                <w:rFonts w:ascii="Arial" w:eastAsia="Times New Roman" w:hAnsi="Arial" w:cs="Arial"/>
                <w:b/>
                <w:bCs/>
                <w:color w:val="000000"/>
                <w:sz w:val="24"/>
                <w:szCs w:val="24"/>
                <w:lang w:eastAsia="pl-PL"/>
              </w:rPr>
            </w:pPr>
            <w:r w:rsidRPr="00D477E7">
              <w:rPr>
                <w:rFonts w:ascii="Arial" w:eastAsia="Times New Roman" w:hAnsi="Arial" w:cs="Arial"/>
                <w:b/>
                <w:bCs/>
                <w:color w:val="000000"/>
                <w:sz w:val="24"/>
                <w:szCs w:val="24"/>
                <w:lang w:eastAsia="pl-PL"/>
              </w:rPr>
              <w:t>Razem</w:t>
            </w:r>
          </w:p>
        </w:tc>
        <w:tc>
          <w:tcPr>
            <w:tcW w:w="968" w:type="dxa"/>
            <w:shd w:val="clear" w:color="auto" w:fill="FFFF00"/>
            <w:noWrap/>
            <w:vAlign w:val="bottom"/>
            <w:hideMark/>
          </w:tcPr>
          <w:p w14:paraId="20CAC2F7" w14:textId="77777777" w:rsidR="00834AAA" w:rsidRPr="00D477E7" w:rsidRDefault="00834AAA" w:rsidP="000B06E8">
            <w:pPr>
              <w:spacing w:after="0" w:line="240" w:lineRule="auto"/>
              <w:jc w:val="center"/>
              <w:rPr>
                <w:rFonts w:ascii="Arial" w:eastAsia="Times New Roman" w:hAnsi="Arial" w:cs="Arial"/>
                <w:b/>
                <w:bCs/>
                <w:color w:val="000000"/>
                <w:sz w:val="24"/>
                <w:szCs w:val="24"/>
                <w:lang w:eastAsia="pl-PL"/>
              </w:rPr>
            </w:pPr>
            <w:r w:rsidRPr="00D477E7">
              <w:rPr>
                <w:rFonts w:ascii="Arial" w:eastAsia="Times New Roman" w:hAnsi="Arial" w:cs="Arial"/>
                <w:b/>
                <w:bCs/>
                <w:color w:val="000000"/>
                <w:sz w:val="24"/>
                <w:szCs w:val="24"/>
                <w:lang w:eastAsia="pl-PL"/>
              </w:rPr>
              <w:t>1</w:t>
            </w:r>
          </w:p>
        </w:tc>
        <w:tc>
          <w:tcPr>
            <w:tcW w:w="968" w:type="dxa"/>
            <w:shd w:val="clear" w:color="auto" w:fill="FFFF00"/>
            <w:noWrap/>
            <w:vAlign w:val="bottom"/>
            <w:hideMark/>
          </w:tcPr>
          <w:p w14:paraId="1DA63A93" w14:textId="77777777" w:rsidR="00834AAA" w:rsidRPr="00D477E7" w:rsidRDefault="00834AAA" w:rsidP="000B06E8">
            <w:pPr>
              <w:spacing w:after="0" w:line="240" w:lineRule="auto"/>
              <w:jc w:val="center"/>
              <w:rPr>
                <w:rFonts w:ascii="Arial" w:eastAsia="Times New Roman" w:hAnsi="Arial" w:cs="Arial"/>
                <w:b/>
                <w:bCs/>
                <w:color w:val="000000"/>
                <w:sz w:val="24"/>
                <w:szCs w:val="24"/>
                <w:lang w:eastAsia="pl-PL"/>
              </w:rPr>
            </w:pPr>
            <w:r w:rsidRPr="00D477E7">
              <w:rPr>
                <w:rFonts w:ascii="Arial" w:eastAsia="Times New Roman" w:hAnsi="Arial" w:cs="Arial"/>
                <w:b/>
                <w:bCs/>
                <w:color w:val="000000"/>
                <w:sz w:val="24"/>
                <w:szCs w:val="24"/>
                <w:lang w:eastAsia="pl-PL"/>
              </w:rPr>
              <w:t>6</w:t>
            </w:r>
          </w:p>
        </w:tc>
        <w:tc>
          <w:tcPr>
            <w:tcW w:w="1268" w:type="dxa"/>
            <w:shd w:val="clear" w:color="auto" w:fill="FFFF00"/>
            <w:noWrap/>
            <w:vAlign w:val="bottom"/>
            <w:hideMark/>
          </w:tcPr>
          <w:p w14:paraId="0D21DFC3" w14:textId="77777777" w:rsidR="00834AAA" w:rsidRPr="00D477E7" w:rsidRDefault="00834AAA" w:rsidP="000B06E8">
            <w:pPr>
              <w:spacing w:after="0" w:line="240" w:lineRule="auto"/>
              <w:jc w:val="center"/>
              <w:rPr>
                <w:rFonts w:ascii="Arial" w:eastAsia="Times New Roman" w:hAnsi="Arial" w:cs="Arial"/>
                <w:b/>
                <w:bCs/>
                <w:color w:val="000000"/>
                <w:sz w:val="24"/>
                <w:szCs w:val="24"/>
                <w:lang w:eastAsia="pl-PL"/>
              </w:rPr>
            </w:pPr>
            <w:r w:rsidRPr="00D477E7">
              <w:rPr>
                <w:rFonts w:ascii="Arial" w:eastAsia="Times New Roman" w:hAnsi="Arial" w:cs="Arial"/>
                <w:b/>
                <w:bCs/>
                <w:color w:val="000000"/>
                <w:sz w:val="24"/>
                <w:szCs w:val="24"/>
                <w:lang w:eastAsia="pl-PL"/>
              </w:rPr>
              <w:t>30</w:t>
            </w:r>
          </w:p>
        </w:tc>
        <w:tc>
          <w:tcPr>
            <w:tcW w:w="968" w:type="dxa"/>
            <w:shd w:val="clear" w:color="auto" w:fill="FFFF00"/>
            <w:noWrap/>
            <w:vAlign w:val="bottom"/>
            <w:hideMark/>
          </w:tcPr>
          <w:p w14:paraId="679204D1" w14:textId="77777777" w:rsidR="00834AAA" w:rsidRPr="00D477E7" w:rsidRDefault="00834AAA" w:rsidP="000B06E8">
            <w:pPr>
              <w:spacing w:after="0" w:line="240" w:lineRule="auto"/>
              <w:jc w:val="center"/>
              <w:rPr>
                <w:rFonts w:ascii="Arial" w:eastAsia="Times New Roman" w:hAnsi="Arial" w:cs="Arial"/>
                <w:b/>
                <w:bCs/>
                <w:color w:val="000000"/>
                <w:sz w:val="24"/>
                <w:szCs w:val="24"/>
                <w:lang w:eastAsia="pl-PL"/>
              </w:rPr>
            </w:pPr>
            <w:r w:rsidRPr="00D477E7">
              <w:rPr>
                <w:rFonts w:ascii="Arial" w:eastAsia="Times New Roman" w:hAnsi="Arial" w:cs="Arial"/>
                <w:b/>
                <w:bCs/>
                <w:color w:val="000000"/>
                <w:sz w:val="24"/>
                <w:szCs w:val="24"/>
                <w:lang w:eastAsia="pl-PL"/>
              </w:rPr>
              <w:t>16</w:t>
            </w:r>
          </w:p>
        </w:tc>
      </w:tr>
    </w:tbl>
    <w:p w14:paraId="2877F718" w14:textId="77777777" w:rsidR="00834AAA" w:rsidRDefault="00834AAA" w:rsidP="00834AAA">
      <w:pPr>
        <w:rPr>
          <w:rFonts w:ascii="Arial" w:hAnsi="Arial" w:cs="Arial"/>
          <w:b/>
          <w:sz w:val="24"/>
          <w:szCs w:val="24"/>
        </w:rPr>
      </w:pPr>
    </w:p>
    <w:p w14:paraId="1D4F1A61" w14:textId="77777777" w:rsidR="00834AAA" w:rsidRDefault="00834AAA" w:rsidP="00834AAA">
      <w:pPr>
        <w:jc w:val="center"/>
        <w:rPr>
          <w:rFonts w:ascii="Arial" w:hAnsi="Arial" w:cs="Arial"/>
          <w:b/>
          <w:sz w:val="24"/>
          <w:szCs w:val="24"/>
        </w:rPr>
      </w:pPr>
      <w:r w:rsidRPr="00BD34DE">
        <w:rPr>
          <w:rFonts w:ascii="Arial" w:hAnsi="Arial" w:cs="Arial"/>
          <w:b/>
          <w:sz w:val="24"/>
          <w:szCs w:val="24"/>
        </w:rPr>
        <w:t>WIEK OSÓB BADANYCH</w:t>
      </w:r>
    </w:p>
    <w:p w14:paraId="1D708B95" w14:textId="77777777" w:rsidR="00834AAA" w:rsidRDefault="00834AAA" w:rsidP="00834AAA">
      <w:pPr>
        <w:rPr>
          <w:rFonts w:ascii="Arial" w:hAnsi="Arial" w:cs="Arial"/>
          <w:b/>
          <w:sz w:val="24"/>
          <w:szCs w:val="24"/>
        </w:rPr>
      </w:pPr>
    </w:p>
    <w:p w14:paraId="01A78F9A" w14:textId="77777777" w:rsidR="00834AAA" w:rsidRPr="00BD34DE" w:rsidRDefault="00834AAA" w:rsidP="00834AAA">
      <w:pPr>
        <w:jc w:val="center"/>
        <w:rPr>
          <w:rFonts w:ascii="Arial" w:hAnsi="Arial" w:cs="Arial"/>
          <w:b/>
          <w:sz w:val="24"/>
          <w:szCs w:val="24"/>
        </w:rPr>
      </w:pPr>
    </w:p>
    <w:p w14:paraId="143CAA77" w14:textId="77777777" w:rsidR="00834AAA" w:rsidRDefault="00834AAA" w:rsidP="00834AAA">
      <w:r w:rsidRPr="00D477E7">
        <w:rPr>
          <w:noProof/>
          <w:lang w:eastAsia="pl-PL"/>
        </w:rPr>
        <w:lastRenderedPageBreak/>
        <w:drawing>
          <wp:inline distT="0" distB="0" distL="0" distR="0" wp14:anchorId="75E87B48" wp14:editId="0F434D58">
            <wp:extent cx="4876800" cy="2752725"/>
            <wp:effectExtent l="0" t="0" r="0" b="0"/>
            <wp:docPr id="7" name="Wykres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3E49B1FD-3008-4B1B-92B7-573003AB66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6644E73" w14:textId="77777777" w:rsidR="00834AAA" w:rsidRDefault="00834AAA" w:rsidP="00834AAA"/>
    <w:p w14:paraId="01229877" w14:textId="77777777" w:rsidR="00834AAA" w:rsidRDefault="00834AAA" w:rsidP="00834AAA"/>
    <w:p w14:paraId="56B9D2AE" w14:textId="77777777" w:rsidR="00834AAA" w:rsidRPr="00BD34DE" w:rsidRDefault="00834AAA" w:rsidP="00834AAA">
      <w:pPr>
        <w:jc w:val="center"/>
        <w:rPr>
          <w:rFonts w:ascii="Arial" w:hAnsi="Arial" w:cs="Arial"/>
          <w:b/>
          <w:sz w:val="24"/>
          <w:szCs w:val="24"/>
        </w:rPr>
      </w:pPr>
      <w:r w:rsidRPr="00BD34DE">
        <w:rPr>
          <w:rFonts w:ascii="Arial" w:hAnsi="Arial" w:cs="Arial"/>
          <w:b/>
          <w:sz w:val="24"/>
          <w:szCs w:val="24"/>
        </w:rPr>
        <w:t>WYKSZTAŁCENIE</w:t>
      </w:r>
    </w:p>
    <w:tbl>
      <w:tblPr>
        <w:tblW w:w="9876" w:type="dxa"/>
        <w:tblInd w:w="65" w:type="dxa"/>
        <w:tblBorders>
          <w:top w:val="single" w:sz="4" w:space="0" w:color="8ABAD4"/>
          <w:left w:val="single" w:sz="4" w:space="0" w:color="8ABAD4"/>
          <w:bottom w:val="single" w:sz="4" w:space="0" w:color="8ABAD4"/>
          <w:right w:val="single" w:sz="4" w:space="0" w:color="8ABAD4"/>
          <w:insideH w:val="single" w:sz="4" w:space="0" w:color="8ABAD4"/>
          <w:insideV w:val="single" w:sz="4" w:space="0" w:color="8ABAD4"/>
        </w:tblBorders>
        <w:tblCellMar>
          <w:left w:w="70" w:type="dxa"/>
          <w:right w:w="70" w:type="dxa"/>
        </w:tblCellMar>
        <w:tblLook w:val="04A0" w:firstRow="1" w:lastRow="0" w:firstColumn="1" w:lastColumn="0" w:noHBand="0" w:noVBand="1"/>
      </w:tblPr>
      <w:tblGrid>
        <w:gridCol w:w="1728"/>
        <w:gridCol w:w="968"/>
        <w:gridCol w:w="1514"/>
        <w:gridCol w:w="1088"/>
        <w:gridCol w:w="1314"/>
        <w:gridCol w:w="2048"/>
        <w:gridCol w:w="1268"/>
      </w:tblGrid>
      <w:tr w:rsidR="00834AAA" w:rsidRPr="00D477E7" w14:paraId="161A4A06" w14:textId="77777777" w:rsidTr="000B06E8">
        <w:trPr>
          <w:trHeight w:val="300"/>
        </w:trPr>
        <w:tc>
          <w:tcPr>
            <w:tcW w:w="1728" w:type="dxa"/>
            <w:shd w:val="clear" w:color="418AB3" w:fill="418AB3"/>
            <w:noWrap/>
            <w:vAlign w:val="bottom"/>
            <w:hideMark/>
          </w:tcPr>
          <w:p w14:paraId="31D44FDA" w14:textId="77777777" w:rsidR="00834AAA" w:rsidRPr="00D477E7" w:rsidRDefault="00834AAA" w:rsidP="000B06E8">
            <w:pPr>
              <w:spacing w:after="0" w:line="240" w:lineRule="auto"/>
              <w:jc w:val="center"/>
              <w:rPr>
                <w:rFonts w:ascii="Arial" w:eastAsia="Times New Roman" w:hAnsi="Arial" w:cs="Arial"/>
                <w:b/>
                <w:bCs/>
                <w:color w:val="FFFFFF"/>
                <w:sz w:val="24"/>
                <w:szCs w:val="24"/>
                <w:lang w:eastAsia="pl-PL"/>
              </w:rPr>
            </w:pPr>
            <w:r>
              <w:rPr>
                <w:rFonts w:ascii="Arial" w:eastAsia="Times New Roman" w:hAnsi="Arial" w:cs="Arial"/>
                <w:b/>
                <w:bCs/>
                <w:color w:val="FFFFFF"/>
                <w:sz w:val="24"/>
                <w:szCs w:val="24"/>
                <w:lang w:eastAsia="pl-PL"/>
              </w:rPr>
              <w:t>Płeć</w:t>
            </w:r>
          </w:p>
        </w:tc>
        <w:tc>
          <w:tcPr>
            <w:tcW w:w="968" w:type="dxa"/>
            <w:shd w:val="clear" w:color="418AB3" w:fill="418AB3"/>
            <w:noWrap/>
            <w:vAlign w:val="bottom"/>
            <w:hideMark/>
          </w:tcPr>
          <w:p w14:paraId="39083497" w14:textId="77777777" w:rsidR="00834AAA" w:rsidRPr="00D477E7" w:rsidRDefault="00834AAA" w:rsidP="000B06E8">
            <w:pPr>
              <w:spacing w:after="0" w:line="240" w:lineRule="auto"/>
              <w:jc w:val="center"/>
              <w:rPr>
                <w:rFonts w:ascii="Arial" w:eastAsia="Times New Roman" w:hAnsi="Arial" w:cs="Arial"/>
                <w:b/>
                <w:bCs/>
                <w:color w:val="FFFFFF"/>
                <w:sz w:val="24"/>
                <w:szCs w:val="24"/>
                <w:lang w:eastAsia="pl-PL"/>
              </w:rPr>
            </w:pPr>
            <w:r w:rsidRPr="00D477E7">
              <w:rPr>
                <w:rFonts w:ascii="Arial" w:eastAsia="Times New Roman" w:hAnsi="Arial" w:cs="Arial"/>
                <w:b/>
                <w:bCs/>
                <w:color w:val="FFFFFF"/>
                <w:sz w:val="24"/>
                <w:szCs w:val="24"/>
                <w:lang w:eastAsia="pl-PL"/>
              </w:rPr>
              <w:t>post.</w:t>
            </w:r>
          </w:p>
        </w:tc>
        <w:tc>
          <w:tcPr>
            <w:tcW w:w="1468" w:type="dxa"/>
            <w:shd w:val="clear" w:color="418AB3" w:fill="418AB3"/>
            <w:noWrap/>
            <w:vAlign w:val="bottom"/>
            <w:hideMark/>
          </w:tcPr>
          <w:p w14:paraId="0AD648E5" w14:textId="77777777" w:rsidR="00834AAA" w:rsidRPr="00D477E7" w:rsidRDefault="00834AAA" w:rsidP="000B06E8">
            <w:pPr>
              <w:spacing w:after="0" w:line="240" w:lineRule="auto"/>
              <w:jc w:val="center"/>
              <w:rPr>
                <w:rFonts w:ascii="Arial" w:eastAsia="Times New Roman" w:hAnsi="Arial" w:cs="Arial"/>
                <w:b/>
                <w:bCs/>
                <w:color w:val="FFFFFF"/>
                <w:sz w:val="24"/>
                <w:szCs w:val="24"/>
                <w:lang w:eastAsia="pl-PL"/>
              </w:rPr>
            </w:pPr>
            <w:r w:rsidRPr="00D477E7">
              <w:rPr>
                <w:rFonts w:ascii="Arial" w:eastAsia="Times New Roman" w:hAnsi="Arial" w:cs="Arial"/>
                <w:b/>
                <w:bCs/>
                <w:color w:val="FFFFFF"/>
                <w:sz w:val="24"/>
                <w:szCs w:val="24"/>
                <w:lang w:eastAsia="pl-PL"/>
              </w:rPr>
              <w:t>gimnazjalne</w:t>
            </w:r>
          </w:p>
        </w:tc>
        <w:tc>
          <w:tcPr>
            <w:tcW w:w="1088" w:type="dxa"/>
            <w:shd w:val="clear" w:color="418AB3" w:fill="418AB3"/>
            <w:noWrap/>
            <w:vAlign w:val="bottom"/>
            <w:hideMark/>
          </w:tcPr>
          <w:p w14:paraId="59B729F8" w14:textId="77777777" w:rsidR="00834AAA" w:rsidRPr="00D477E7" w:rsidRDefault="00834AAA" w:rsidP="000B06E8">
            <w:pPr>
              <w:spacing w:after="0" w:line="240" w:lineRule="auto"/>
              <w:jc w:val="center"/>
              <w:rPr>
                <w:rFonts w:ascii="Arial" w:eastAsia="Times New Roman" w:hAnsi="Arial" w:cs="Arial"/>
                <w:b/>
                <w:bCs/>
                <w:color w:val="FFFFFF"/>
                <w:sz w:val="24"/>
                <w:szCs w:val="24"/>
                <w:lang w:eastAsia="pl-PL"/>
              </w:rPr>
            </w:pPr>
            <w:r w:rsidRPr="00D477E7">
              <w:rPr>
                <w:rFonts w:ascii="Arial" w:eastAsia="Times New Roman" w:hAnsi="Arial" w:cs="Arial"/>
                <w:b/>
                <w:bCs/>
                <w:color w:val="FFFFFF"/>
                <w:sz w:val="24"/>
                <w:szCs w:val="24"/>
                <w:lang w:eastAsia="pl-PL"/>
              </w:rPr>
              <w:t>średnie</w:t>
            </w:r>
          </w:p>
        </w:tc>
        <w:tc>
          <w:tcPr>
            <w:tcW w:w="1308" w:type="dxa"/>
            <w:shd w:val="clear" w:color="418AB3" w:fill="418AB3"/>
            <w:noWrap/>
            <w:vAlign w:val="bottom"/>
            <w:hideMark/>
          </w:tcPr>
          <w:p w14:paraId="62D1F272" w14:textId="77777777" w:rsidR="00834AAA" w:rsidRPr="00D477E7" w:rsidRDefault="00834AAA" w:rsidP="000B06E8">
            <w:pPr>
              <w:spacing w:after="0" w:line="240" w:lineRule="auto"/>
              <w:jc w:val="center"/>
              <w:rPr>
                <w:rFonts w:ascii="Arial" w:eastAsia="Times New Roman" w:hAnsi="Arial" w:cs="Arial"/>
                <w:b/>
                <w:bCs/>
                <w:color w:val="FFFFFF"/>
                <w:sz w:val="24"/>
                <w:szCs w:val="24"/>
                <w:lang w:eastAsia="pl-PL"/>
              </w:rPr>
            </w:pPr>
            <w:r w:rsidRPr="00D477E7">
              <w:rPr>
                <w:rFonts w:ascii="Arial" w:eastAsia="Times New Roman" w:hAnsi="Arial" w:cs="Arial"/>
                <w:b/>
                <w:bCs/>
                <w:color w:val="FFFFFF"/>
                <w:sz w:val="24"/>
                <w:szCs w:val="24"/>
                <w:lang w:eastAsia="pl-PL"/>
              </w:rPr>
              <w:t>policealne</w:t>
            </w:r>
          </w:p>
        </w:tc>
        <w:tc>
          <w:tcPr>
            <w:tcW w:w="2048" w:type="dxa"/>
            <w:shd w:val="clear" w:color="418AB3" w:fill="418AB3"/>
            <w:noWrap/>
            <w:vAlign w:val="bottom"/>
            <w:hideMark/>
          </w:tcPr>
          <w:p w14:paraId="2B4EFA13" w14:textId="77777777" w:rsidR="00834AAA" w:rsidRPr="00D477E7" w:rsidRDefault="00834AAA" w:rsidP="000B06E8">
            <w:pPr>
              <w:spacing w:after="0" w:line="240" w:lineRule="auto"/>
              <w:jc w:val="center"/>
              <w:rPr>
                <w:rFonts w:ascii="Arial" w:eastAsia="Times New Roman" w:hAnsi="Arial" w:cs="Arial"/>
                <w:b/>
                <w:bCs/>
                <w:color w:val="FFFFFF"/>
                <w:sz w:val="24"/>
                <w:szCs w:val="24"/>
                <w:lang w:eastAsia="pl-PL"/>
              </w:rPr>
            </w:pPr>
            <w:r w:rsidRPr="00D477E7">
              <w:rPr>
                <w:rFonts w:ascii="Arial" w:eastAsia="Times New Roman" w:hAnsi="Arial" w:cs="Arial"/>
                <w:b/>
                <w:bCs/>
                <w:color w:val="FFFFFF"/>
                <w:sz w:val="24"/>
                <w:szCs w:val="24"/>
                <w:lang w:eastAsia="pl-PL"/>
              </w:rPr>
              <w:t>zawodowe</w:t>
            </w:r>
          </w:p>
        </w:tc>
        <w:tc>
          <w:tcPr>
            <w:tcW w:w="1268" w:type="dxa"/>
            <w:shd w:val="clear" w:color="418AB3" w:fill="418AB3"/>
            <w:noWrap/>
            <w:vAlign w:val="bottom"/>
            <w:hideMark/>
          </w:tcPr>
          <w:p w14:paraId="0FDC6BA5" w14:textId="77777777" w:rsidR="00834AAA" w:rsidRPr="00D477E7" w:rsidRDefault="00834AAA" w:rsidP="000B06E8">
            <w:pPr>
              <w:spacing w:after="0" w:line="240" w:lineRule="auto"/>
              <w:jc w:val="center"/>
              <w:rPr>
                <w:rFonts w:ascii="Arial" w:eastAsia="Times New Roman" w:hAnsi="Arial" w:cs="Arial"/>
                <w:b/>
                <w:bCs/>
                <w:color w:val="FFFFFF"/>
                <w:sz w:val="24"/>
                <w:szCs w:val="24"/>
                <w:lang w:eastAsia="pl-PL"/>
              </w:rPr>
            </w:pPr>
            <w:r w:rsidRPr="00D477E7">
              <w:rPr>
                <w:rFonts w:ascii="Arial" w:eastAsia="Times New Roman" w:hAnsi="Arial" w:cs="Arial"/>
                <w:b/>
                <w:bCs/>
                <w:color w:val="FFFFFF"/>
                <w:sz w:val="24"/>
                <w:szCs w:val="24"/>
                <w:lang w:eastAsia="pl-PL"/>
              </w:rPr>
              <w:t>wyższe</w:t>
            </w:r>
          </w:p>
        </w:tc>
      </w:tr>
      <w:tr w:rsidR="00834AAA" w:rsidRPr="00D477E7" w14:paraId="7FA5622F" w14:textId="77777777" w:rsidTr="000B06E8">
        <w:trPr>
          <w:trHeight w:val="300"/>
        </w:trPr>
        <w:tc>
          <w:tcPr>
            <w:tcW w:w="1728" w:type="dxa"/>
            <w:shd w:val="clear" w:color="D7E8F1" w:fill="D7E8F1"/>
            <w:noWrap/>
            <w:vAlign w:val="bottom"/>
            <w:hideMark/>
          </w:tcPr>
          <w:p w14:paraId="09967AAF" w14:textId="77777777" w:rsidR="00834AAA" w:rsidRPr="00D477E7" w:rsidRDefault="00834AAA" w:rsidP="000B06E8">
            <w:pPr>
              <w:spacing w:after="0" w:line="240" w:lineRule="auto"/>
              <w:jc w:val="center"/>
              <w:rPr>
                <w:rFonts w:ascii="Arial" w:eastAsia="Times New Roman" w:hAnsi="Arial" w:cs="Arial"/>
                <w:color w:val="000000"/>
                <w:sz w:val="24"/>
                <w:szCs w:val="24"/>
                <w:lang w:eastAsia="pl-PL"/>
              </w:rPr>
            </w:pPr>
            <w:r w:rsidRPr="00D477E7">
              <w:rPr>
                <w:rFonts w:ascii="Arial" w:eastAsia="Times New Roman" w:hAnsi="Arial" w:cs="Arial"/>
                <w:color w:val="000000"/>
                <w:sz w:val="24"/>
                <w:szCs w:val="24"/>
                <w:lang w:eastAsia="pl-PL"/>
              </w:rPr>
              <w:t>K</w:t>
            </w:r>
          </w:p>
        </w:tc>
        <w:tc>
          <w:tcPr>
            <w:tcW w:w="968" w:type="dxa"/>
            <w:shd w:val="clear" w:color="D7E8F1" w:fill="D7E8F1"/>
            <w:noWrap/>
            <w:vAlign w:val="bottom"/>
            <w:hideMark/>
          </w:tcPr>
          <w:p w14:paraId="6CED4F62" w14:textId="77777777" w:rsidR="00834AAA" w:rsidRPr="00D477E7" w:rsidRDefault="00834AAA" w:rsidP="000B06E8">
            <w:pPr>
              <w:spacing w:after="0" w:line="240" w:lineRule="auto"/>
              <w:jc w:val="center"/>
              <w:rPr>
                <w:rFonts w:ascii="Arial" w:eastAsia="Times New Roman" w:hAnsi="Arial" w:cs="Arial"/>
                <w:color w:val="000000"/>
                <w:sz w:val="24"/>
                <w:szCs w:val="24"/>
                <w:lang w:eastAsia="pl-PL"/>
              </w:rPr>
            </w:pPr>
            <w:r w:rsidRPr="00D477E7">
              <w:rPr>
                <w:rFonts w:ascii="Arial" w:eastAsia="Times New Roman" w:hAnsi="Arial" w:cs="Arial"/>
                <w:color w:val="000000"/>
                <w:sz w:val="24"/>
                <w:szCs w:val="24"/>
                <w:lang w:eastAsia="pl-PL"/>
              </w:rPr>
              <w:t>2</w:t>
            </w:r>
          </w:p>
        </w:tc>
        <w:tc>
          <w:tcPr>
            <w:tcW w:w="1468" w:type="dxa"/>
            <w:shd w:val="clear" w:color="D7E8F1" w:fill="D7E8F1"/>
            <w:noWrap/>
            <w:vAlign w:val="bottom"/>
            <w:hideMark/>
          </w:tcPr>
          <w:p w14:paraId="670B4B33" w14:textId="77777777" w:rsidR="00834AAA" w:rsidRPr="00D477E7" w:rsidRDefault="00834AAA" w:rsidP="000B06E8">
            <w:pPr>
              <w:spacing w:after="0" w:line="240" w:lineRule="auto"/>
              <w:jc w:val="center"/>
              <w:rPr>
                <w:rFonts w:ascii="Arial" w:eastAsia="Times New Roman" w:hAnsi="Arial" w:cs="Arial"/>
                <w:color w:val="000000"/>
                <w:sz w:val="24"/>
                <w:szCs w:val="24"/>
                <w:lang w:eastAsia="pl-PL"/>
              </w:rPr>
            </w:pPr>
            <w:r w:rsidRPr="00D477E7">
              <w:rPr>
                <w:rFonts w:ascii="Arial" w:eastAsia="Times New Roman" w:hAnsi="Arial" w:cs="Arial"/>
                <w:color w:val="000000"/>
                <w:sz w:val="24"/>
                <w:szCs w:val="24"/>
                <w:lang w:eastAsia="pl-PL"/>
              </w:rPr>
              <w:t>5</w:t>
            </w:r>
          </w:p>
        </w:tc>
        <w:tc>
          <w:tcPr>
            <w:tcW w:w="1088" w:type="dxa"/>
            <w:shd w:val="clear" w:color="D7E8F1" w:fill="D7E8F1"/>
            <w:noWrap/>
            <w:vAlign w:val="bottom"/>
            <w:hideMark/>
          </w:tcPr>
          <w:p w14:paraId="3750D33F" w14:textId="77777777" w:rsidR="00834AAA" w:rsidRPr="00D477E7" w:rsidRDefault="00834AAA" w:rsidP="000B06E8">
            <w:pPr>
              <w:spacing w:after="0" w:line="240" w:lineRule="auto"/>
              <w:jc w:val="center"/>
              <w:rPr>
                <w:rFonts w:ascii="Arial" w:eastAsia="Times New Roman" w:hAnsi="Arial" w:cs="Arial"/>
                <w:color w:val="000000"/>
                <w:sz w:val="24"/>
                <w:szCs w:val="24"/>
                <w:lang w:eastAsia="pl-PL"/>
              </w:rPr>
            </w:pPr>
            <w:r w:rsidRPr="00D477E7">
              <w:rPr>
                <w:rFonts w:ascii="Arial" w:eastAsia="Times New Roman" w:hAnsi="Arial" w:cs="Arial"/>
                <w:color w:val="000000"/>
                <w:sz w:val="24"/>
                <w:szCs w:val="24"/>
                <w:lang w:eastAsia="pl-PL"/>
              </w:rPr>
              <w:t>11</w:t>
            </w:r>
          </w:p>
        </w:tc>
        <w:tc>
          <w:tcPr>
            <w:tcW w:w="1308" w:type="dxa"/>
            <w:shd w:val="clear" w:color="D7E8F1" w:fill="D7E8F1"/>
            <w:noWrap/>
            <w:vAlign w:val="bottom"/>
            <w:hideMark/>
          </w:tcPr>
          <w:p w14:paraId="32C4EB0F" w14:textId="77777777" w:rsidR="00834AAA" w:rsidRPr="00D477E7" w:rsidRDefault="00834AAA" w:rsidP="000B06E8">
            <w:pPr>
              <w:spacing w:after="0" w:line="240" w:lineRule="auto"/>
              <w:jc w:val="center"/>
              <w:rPr>
                <w:rFonts w:ascii="Arial" w:eastAsia="Times New Roman" w:hAnsi="Arial" w:cs="Arial"/>
                <w:color w:val="000000"/>
                <w:sz w:val="24"/>
                <w:szCs w:val="24"/>
                <w:lang w:eastAsia="pl-PL"/>
              </w:rPr>
            </w:pPr>
            <w:r w:rsidRPr="00D477E7">
              <w:rPr>
                <w:rFonts w:ascii="Arial" w:eastAsia="Times New Roman" w:hAnsi="Arial" w:cs="Arial"/>
                <w:color w:val="000000"/>
                <w:sz w:val="24"/>
                <w:szCs w:val="24"/>
                <w:lang w:eastAsia="pl-PL"/>
              </w:rPr>
              <w:t>8</w:t>
            </w:r>
          </w:p>
        </w:tc>
        <w:tc>
          <w:tcPr>
            <w:tcW w:w="2048" w:type="dxa"/>
            <w:shd w:val="clear" w:color="D7E8F1" w:fill="D7E8F1"/>
            <w:noWrap/>
            <w:vAlign w:val="bottom"/>
            <w:hideMark/>
          </w:tcPr>
          <w:p w14:paraId="477A69C1" w14:textId="77777777" w:rsidR="00834AAA" w:rsidRPr="00D477E7" w:rsidRDefault="00834AAA" w:rsidP="000B06E8">
            <w:pPr>
              <w:spacing w:after="0" w:line="240" w:lineRule="auto"/>
              <w:jc w:val="center"/>
              <w:rPr>
                <w:rFonts w:ascii="Arial" w:eastAsia="Times New Roman" w:hAnsi="Arial" w:cs="Arial"/>
                <w:color w:val="000000"/>
                <w:sz w:val="24"/>
                <w:szCs w:val="24"/>
                <w:lang w:eastAsia="pl-PL"/>
              </w:rPr>
            </w:pPr>
            <w:r w:rsidRPr="00D477E7">
              <w:rPr>
                <w:rFonts w:ascii="Arial" w:eastAsia="Times New Roman" w:hAnsi="Arial" w:cs="Arial"/>
                <w:color w:val="000000"/>
                <w:sz w:val="24"/>
                <w:szCs w:val="24"/>
                <w:lang w:eastAsia="pl-PL"/>
              </w:rPr>
              <w:t>4</w:t>
            </w:r>
          </w:p>
        </w:tc>
        <w:tc>
          <w:tcPr>
            <w:tcW w:w="1268" w:type="dxa"/>
            <w:shd w:val="clear" w:color="D7E8F1" w:fill="D7E8F1"/>
            <w:noWrap/>
            <w:vAlign w:val="bottom"/>
            <w:hideMark/>
          </w:tcPr>
          <w:p w14:paraId="3E37D9A5" w14:textId="77777777" w:rsidR="00834AAA" w:rsidRPr="00D477E7" w:rsidRDefault="00834AAA" w:rsidP="000B06E8">
            <w:pPr>
              <w:spacing w:after="0" w:line="240" w:lineRule="auto"/>
              <w:jc w:val="center"/>
              <w:rPr>
                <w:rFonts w:ascii="Arial" w:eastAsia="Times New Roman" w:hAnsi="Arial" w:cs="Arial"/>
                <w:color w:val="000000"/>
                <w:sz w:val="24"/>
                <w:szCs w:val="24"/>
                <w:lang w:eastAsia="pl-PL"/>
              </w:rPr>
            </w:pPr>
            <w:r w:rsidRPr="00D477E7">
              <w:rPr>
                <w:rFonts w:ascii="Arial" w:eastAsia="Times New Roman" w:hAnsi="Arial" w:cs="Arial"/>
                <w:color w:val="000000"/>
                <w:sz w:val="24"/>
                <w:szCs w:val="24"/>
                <w:lang w:eastAsia="pl-PL"/>
              </w:rPr>
              <w:t>1</w:t>
            </w:r>
          </w:p>
        </w:tc>
      </w:tr>
      <w:tr w:rsidR="00834AAA" w:rsidRPr="00D477E7" w14:paraId="013CEC4F" w14:textId="77777777" w:rsidTr="000B06E8">
        <w:trPr>
          <w:trHeight w:val="300"/>
        </w:trPr>
        <w:tc>
          <w:tcPr>
            <w:tcW w:w="1728" w:type="dxa"/>
            <w:shd w:val="clear" w:color="auto" w:fill="auto"/>
            <w:noWrap/>
            <w:vAlign w:val="bottom"/>
            <w:hideMark/>
          </w:tcPr>
          <w:p w14:paraId="06B49DB6" w14:textId="77777777" w:rsidR="00834AAA" w:rsidRPr="00D477E7" w:rsidRDefault="00834AAA" w:rsidP="000B06E8">
            <w:pPr>
              <w:spacing w:after="0" w:line="240" w:lineRule="auto"/>
              <w:jc w:val="center"/>
              <w:rPr>
                <w:rFonts w:ascii="Arial" w:eastAsia="Times New Roman" w:hAnsi="Arial" w:cs="Arial"/>
                <w:color w:val="000000"/>
                <w:sz w:val="24"/>
                <w:szCs w:val="24"/>
                <w:lang w:eastAsia="pl-PL"/>
              </w:rPr>
            </w:pPr>
            <w:r w:rsidRPr="00D477E7">
              <w:rPr>
                <w:rFonts w:ascii="Arial" w:eastAsia="Times New Roman" w:hAnsi="Arial" w:cs="Arial"/>
                <w:color w:val="000000"/>
                <w:sz w:val="24"/>
                <w:szCs w:val="24"/>
                <w:lang w:eastAsia="pl-PL"/>
              </w:rPr>
              <w:t>M</w:t>
            </w:r>
          </w:p>
        </w:tc>
        <w:tc>
          <w:tcPr>
            <w:tcW w:w="968" w:type="dxa"/>
            <w:shd w:val="clear" w:color="auto" w:fill="auto"/>
            <w:noWrap/>
            <w:vAlign w:val="bottom"/>
            <w:hideMark/>
          </w:tcPr>
          <w:p w14:paraId="5A1313AD" w14:textId="77777777" w:rsidR="00834AAA" w:rsidRPr="00D477E7" w:rsidRDefault="00834AAA" w:rsidP="000B06E8">
            <w:pPr>
              <w:spacing w:after="0" w:line="240" w:lineRule="auto"/>
              <w:jc w:val="center"/>
              <w:rPr>
                <w:rFonts w:ascii="Arial" w:eastAsia="Times New Roman" w:hAnsi="Arial" w:cs="Arial"/>
                <w:color w:val="000000"/>
                <w:sz w:val="24"/>
                <w:szCs w:val="24"/>
                <w:lang w:eastAsia="pl-PL"/>
              </w:rPr>
            </w:pPr>
            <w:r w:rsidRPr="00D477E7">
              <w:rPr>
                <w:rFonts w:ascii="Arial" w:eastAsia="Times New Roman" w:hAnsi="Arial" w:cs="Arial"/>
                <w:color w:val="000000"/>
                <w:sz w:val="24"/>
                <w:szCs w:val="24"/>
                <w:lang w:eastAsia="pl-PL"/>
              </w:rPr>
              <w:t>1</w:t>
            </w:r>
          </w:p>
        </w:tc>
        <w:tc>
          <w:tcPr>
            <w:tcW w:w="1468" w:type="dxa"/>
            <w:shd w:val="clear" w:color="auto" w:fill="auto"/>
            <w:noWrap/>
            <w:vAlign w:val="bottom"/>
            <w:hideMark/>
          </w:tcPr>
          <w:p w14:paraId="28E6B568" w14:textId="77777777" w:rsidR="00834AAA" w:rsidRPr="00D477E7" w:rsidRDefault="00834AAA" w:rsidP="000B06E8">
            <w:pPr>
              <w:spacing w:after="0" w:line="240" w:lineRule="auto"/>
              <w:jc w:val="center"/>
              <w:rPr>
                <w:rFonts w:ascii="Arial" w:eastAsia="Times New Roman" w:hAnsi="Arial" w:cs="Arial"/>
                <w:color w:val="000000"/>
                <w:sz w:val="24"/>
                <w:szCs w:val="24"/>
                <w:lang w:eastAsia="pl-PL"/>
              </w:rPr>
            </w:pPr>
            <w:r w:rsidRPr="00D477E7">
              <w:rPr>
                <w:rFonts w:ascii="Arial" w:eastAsia="Times New Roman" w:hAnsi="Arial" w:cs="Arial"/>
                <w:color w:val="000000"/>
                <w:sz w:val="24"/>
                <w:szCs w:val="24"/>
                <w:lang w:eastAsia="pl-PL"/>
              </w:rPr>
              <w:t>3</w:t>
            </w:r>
          </w:p>
        </w:tc>
        <w:tc>
          <w:tcPr>
            <w:tcW w:w="1088" w:type="dxa"/>
            <w:shd w:val="clear" w:color="auto" w:fill="auto"/>
            <w:noWrap/>
            <w:vAlign w:val="bottom"/>
            <w:hideMark/>
          </w:tcPr>
          <w:p w14:paraId="35CA1D4A" w14:textId="77777777" w:rsidR="00834AAA" w:rsidRPr="00D477E7" w:rsidRDefault="00834AAA" w:rsidP="000B06E8">
            <w:pPr>
              <w:spacing w:after="0" w:line="240" w:lineRule="auto"/>
              <w:jc w:val="center"/>
              <w:rPr>
                <w:rFonts w:ascii="Arial" w:eastAsia="Times New Roman" w:hAnsi="Arial" w:cs="Arial"/>
                <w:color w:val="000000"/>
                <w:sz w:val="24"/>
                <w:szCs w:val="24"/>
                <w:lang w:eastAsia="pl-PL"/>
              </w:rPr>
            </w:pPr>
            <w:r w:rsidRPr="00D477E7">
              <w:rPr>
                <w:rFonts w:ascii="Arial" w:eastAsia="Times New Roman" w:hAnsi="Arial" w:cs="Arial"/>
                <w:color w:val="000000"/>
                <w:sz w:val="24"/>
                <w:szCs w:val="24"/>
                <w:lang w:eastAsia="pl-PL"/>
              </w:rPr>
              <w:t>8</w:t>
            </w:r>
          </w:p>
        </w:tc>
        <w:tc>
          <w:tcPr>
            <w:tcW w:w="1308" w:type="dxa"/>
            <w:shd w:val="clear" w:color="auto" w:fill="auto"/>
            <w:noWrap/>
            <w:vAlign w:val="bottom"/>
            <w:hideMark/>
          </w:tcPr>
          <w:p w14:paraId="25D276CD" w14:textId="77777777" w:rsidR="00834AAA" w:rsidRPr="00D477E7" w:rsidRDefault="00834AAA" w:rsidP="000B06E8">
            <w:pPr>
              <w:spacing w:after="0" w:line="240" w:lineRule="auto"/>
              <w:jc w:val="center"/>
              <w:rPr>
                <w:rFonts w:ascii="Arial" w:eastAsia="Times New Roman" w:hAnsi="Arial" w:cs="Arial"/>
                <w:color w:val="000000"/>
                <w:sz w:val="24"/>
                <w:szCs w:val="24"/>
                <w:lang w:eastAsia="pl-PL"/>
              </w:rPr>
            </w:pPr>
            <w:r w:rsidRPr="00D477E7">
              <w:rPr>
                <w:rFonts w:ascii="Arial" w:eastAsia="Times New Roman" w:hAnsi="Arial" w:cs="Arial"/>
                <w:color w:val="000000"/>
                <w:sz w:val="24"/>
                <w:szCs w:val="24"/>
                <w:lang w:eastAsia="pl-PL"/>
              </w:rPr>
              <w:t>0</w:t>
            </w:r>
          </w:p>
        </w:tc>
        <w:tc>
          <w:tcPr>
            <w:tcW w:w="2048" w:type="dxa"/>
            <w:shd w:val="clear" w:color="auto" w:fill="auto"/>
            <w:noWrap/>
            <w:vAlign w:val="bottom"/>
            <w:hideMark/>
          </w:tcPr>
          <w:p w14:paraId="162464ED" w14:textId="77777777" w:rsidR="00834AAA" w:rsidRPr="00D477E7" w:rsidRDefault="00834AAA" w:rsidP="000B06E8">
            <w:pPr>
              <w:spacing w:after="0" w:line="240" w:lineRule="auto"/>
              <w:jc w:val="center"/>
              <w:rPr>
                <w:rFonts w:ascii="Arial" w:eastAsia="Times New Roman" w:hAnsi="Arial" w:cs="Arial"/>
                <w:color w:val="000000"/>
                <w:sz w:val="24"/>
                <w:szCs w:val="24"/>
                <w:lang w:eastAsia="pl-PL"/>
              </w:rPr>
            </w:pPr>
            <w:r w:rsidRPr="00D477E7">
              <w:rPr>
                <w:rFonts w:ascii="Arial" w:eastAsia="Times New Roman" w:hAnsi="Arial" w:cs="Arial"/>
                <w:color w:val="000000"/>
                <w:sz w:val="24"/>
                <w:szCs w:val="24"/>
                <w:lang w:eastAsia="pl-PL"/>
              </w:rPr>
              <w:t>8</w:t>
            </w:r>
          </w:p>
        </w:tc>
        <w:tc>
          <w:tcPr>
            <w:tcW w:w="1268" w:type="dxa"/>
            <w:shd w:val="clear" w:color="auto" w:fill="auto"/>
            <w:noWrap/>
            <w:vAlign w:val="bottom"/>
            <w:hideMark/>
          </w:tcPr>
          <w:p w14:paraId="0D409265" w14:textId="77777777" w:rsidR="00834AAA" w:rsidRPr="00D477E7" w:rsidRDefault="00834AAA" w:rsidP="000B06E8">
            <w:pPr>
              <w:spacing w:after="0" w:line="240" w:lineRule="auto"/>
              <w:jc w:val="center"/>
              <w:rPr>
                <w:rFonts w:ascii="Arial" w:eastAsia="Times New Roman" w:hAnsi="Arial" w:cs="Arial"/>
                <w:color w:val="000000"/>
                <w:sz w:val="24"/>
                <w:szCs w:val="24"/>
                <w:lang w:eastAsia="pl-PL"/>
              </w:rPr>
            </w:pPr>
            <w:r w:rsidRPr="00D477E7">
              <w:rPr>
                <w:rFonts w:ascii="Arial" w:eastAsia="Times New Roman" w:hAnsi="Arial" w:cs="Arial"/>
                <w:color w:val="000000"/>
                <w:sz w:val="24"/>
                <w:szCs w:val="24"/>
                <w:lang w:eastAsia="pl-PL"/>
              </w:rPr>
              <w:t>2</w:t>
            </w:r>
          </w:p>
        </w:tc>
      </w:tr>
      <w:tr w:rsidR="00834AAA" w:rsidRPr="00D477E7" w14:paraId="28BB6C9C" w14:textId="77777777" w:rsidTr="000B06E8">
        <w:trPr>
          <w:trHeight w:val="300"/>
        </w:trPr>
        <w:tc>
          <w:tcPr>
            <w:tcW w:w="1728" w:type="dxa"/>
            <w:shd w:val="clear" w:color="auto" w:fill="auto"/>
            <w:noWrap/>
            <w:vAlign w:val="bottom"/>
            <w:hideMark/>
          </w:tcPr>
          <w:p w14:paraId="19424E58" w14:textId="77777777" w:rsidR="00834AAA" w:rsidRPr="00D477E7" w:rsidRDefault="00834AAA" w:rsidP="000B06E8">
            <w:pPr>
              <w:spacing w:after="0" w:line="240" w:lineRule="auto"/>
              <w:jc w:val="center"/>
              <w:rPr>
                <w:rFonts w:ascii="Arial" w:eastAsia="Times New Roman" w:hAnsi="Arial" w:cs="Arial"/>
                <w:b/>
                <w:color w:val="000000"/>
                <w:sz w:val="24"/>
                <w:szCs w:val="24"/>
                <w:lang w:eastAsia="pl-PL"/>
              </w:rPr>
            </w:pPr>
            <w:r w:rsidRPr="00D477E7">
              <w:rPr>
                <w:rFonts w:ascii="Arial" w:eastAsia="Times New Roman" w:hAnsi="Arial" w:cs="Arial"/>
                <w:b/>
                <w:color w:val="000000"/>
                <w:sz w:val="24"/>
                <w:szCs w:val="24"/>
                <w:lang w:eastAsia="pl-PL"/>
              </w:rPr>
              <w:t>Razem</w:t>
            </w:r>
          </w:p>
        </w:tc>
        <w:tc>
          <w:tcPr>
            <w:tcW w:w="968" w:type="dxa"/>
            <w:shd w:val="clear" w:color="auto" w:fill="FFFF00"/>
            <w:noWrap/>
            <w:vAlign w:val="bottom"/>
            <w:hideMark/>
          </w:tcPr>
          <w:p w14:paraId="1FC44FED" w14:textId="77777777" w:rsidR="00834AAA" w:rsidRPr="00D477E7" w:rsidRDefault="00834AAA" w:rsidP="000B06E8">
            <w:pPr>
              <w:spacing w:after="0" w:line="240" w:lineRule="auto"/>
              <w:jc w:val="center"/>
              <w:rPr>
                <w:rFonts w:ascii="Arial" w:eastAsia="Times New Roman" w:hAnsi="Arial" w:cs="Arial"/>
                <w:b/>
                <w:color w:val="000000"/>
                <w:sz w:val="24"/>
                <w:szCs w:val="24"/>
                <w:lang w:eastAsia="pl-PL"/>
              </w:rPr>
            </w:pPr>
            <w:r w:rsidRPr="00D477E7">
              <w:rPr>
                <w:rFonts w:ascii="Arial" w:eastAsia="Times New Roman" w:hAnsi="Arial" w:cs="Arial"/>
                <w:b/>
                <w:color w:val="000000"/>
                <w:sz w:val="24"/>
                <w:szCs w:val="24"/>
                <w:lang w:eastAsia="pl-PL"/>
              </w:rPr>
              <w:t>3</w:t>
            </w:r>
          </w:p>
        </w:tc>
        <w:tc>
          <w:tcPr>
            <w:tcW w:w="1468" w:type="dxa"/>
            <w:shd w:val="clear" w:color="auto" w:fill="FFFF00"/>
            <w:noWrap/>
            <w:vAlign w:val="bottom"/>
            <w:hideMark/>
          </w:tcPr>
          <w:p w14:paraId="493B00CA" w14:textId="77777777" w:rsidR="00834AAA" w:rsidRPr="00D477E7" w:rsidRDefault="00834AAA" w:rsidP="000B06E8">
            <w:pPr>
              <w:spacing w:after="0" w:line="240" w:lineRule="auto"/>
              <w:jc w:val="center"/>
              <w:rPr>
                <w:rFonts w:ascii="Arial" w:eastAsia="Times New Roman" w:hAnsi="Arial" w:cs="Arial"/>
                <w:b/>
                <w:color w:val="000000"/>
                <w:sz w:val="24"/>
                <w:szCs w:val="24"/>
                <w:lang w:eastAsia="pl-PL"/>
              </w:rPr>
            </w:pPr>
            <w:r w:rsidRPr="00D477E7">
              <w:rPr>
                <w:rFonts w:ascii="Arial" w:eastAsia="Times New Roman" w:hAnsi="Arial" w:cs="Arial"/>
                <w:b/>
                <w:color w:val="000000"/>
                <w:sz w:val="24"/>
                <w:szCs w:val="24"/>
                <w:lang w:eastAsia="pl-PL"/>
              </w:rPr>
              <w:t>8</w:t>
            </w:r>
          </w:p>
        </w:tc>
        <w:tc>
          <w:tcPr>
            <w:tcW w:w="1088" w:type="dxa"/>
            <w:shd w:val="clear" w:color="auto" w:fill="FFFF00"/>
            <w:noWrap/>
            <w:vAlign w:val="bottom"/>
            <w:hideMark/>
          </w:tcPr>
          <w:p w14:paraId="779A24BA" w14:textId="77777777" w:rsidR="00834AAA" w:rsidRPr="00D477E7" w:rsidRDefault="00834AAA" w:rsidP="000B06E8">
            <w:pPr>
              <w:spacing w:after="0" w:line="240" w:lineRule="auto"/>
              <w:jc w:val="center"/>
              <w:rPr>
                <w:rFonts w:ascii="Arial" w:eastAsia="Times New Roman" w:hAnsi="Arial" w:cs="Arial"/>
                <w:b/>
                <w:color w:val="000000"/>
                <w:sz w:val="24"/>
                <w:szCs w:val="24"/>
                <w:lang w:eastAsia="pl-PL"/>
              </w:rPr>
            </w:pPr>
            <w:r w:rsidRPr="00D477E7">
              <w:rPr>
                <w:rFonts w:ascii="Arial" w:eastAsia="Times New Roman" w:hAnsi="Arial" w:cs="Arial"/>
                <w:b/>
                <w:color w:val="000000"/>
                <w:sz w:val="24"/>
                <w:szCs w:val="24"/>
                <w:lang w:eastAsia="pl-PL"/>
              </w:rPr>
              <w:t>19</w:t>
            </w:r>
          </w:p>
        </w:tc>
        <w:tc>
          <w:tcPr>
            <w:tcW w:w="1308" w:type="dxa"/>
            <w:shd w:val="clear" w:color="auto" w:fill="FFFF00"/>
            <w:noWrap/>
            <w:vAlign w:val="bottom"/>
            <w:hideMark/>
          </w:tcPr>
          <w:p w14:paraId="6F7FE5E9" w14:textId="77777777" w:rsidR="00834AAA" w:rsidRPr="00D477E7" w:rsidRDefault="00834AAA" w:rsidP="000B06E8">
            <w:pPr>
              <w:spacing w:after="0" w:line="240" w:lineRule="auto"/>
              <w:jc w:val="center"/>
              <w:rPr>
                <w:rFonts w:ascii="Arial" w:eastAsia="Times New Roman" w:hAnsi="Arial" w:cs="Arial"/>
                <w:b/>
                <w:color w:val="000000"/>
                <w:sz w:val="24"/>
                <w:szCs w:val="24"/>
                <w:lang w:eastAsia="pl-PL"/>
              </w:rPr>
            </w:pPr>
            <w:r w:rsidRPr="00D477E7">
              <w:rPr>
                <w:rFonts w:ascii="Arial" w:eastAsia="Times New Roman" w:hAnsi="Arial" w:cs="Arial"/>
                <w:b/>
                <w:color w:val="000000"/>
                <w:sz w:val="24"/>
                <w:szCs w:val="24"/>
                <w:lang w:eastAsia="pl-PL"/>
              </w:rPr>
              <w:t>8</w:t>
            </w:r>
          </w:p>
        </w:tc>
        <w:tc>
          <w:tcPr>
            <w:tcW w:w="2048" w:type="dxa"/>
            <w:shd w:val="clear" w:color="auto" w:fill="FFFF00"/>
            <w:noWrap/>
            <w:vAlign w:val="bottom"/>
            <w:hideMark/>
          </w:tcPr>
          <w:p w14:paraId="18A3FCAE" w14:textId="77777777" w:rsidR="00834AAA" w:rsidRPr="00D477E7" w:rsidRDefault="00834AAA" w:rsidP="000B06E8">
            <w:pPr>
              <w:spacing w:after="0" w:line="240" w:lineRule="auto"/>
              <w:jc w:val="center"/>
              <w:rPr>
                <w:rFonts w:ascii="Arial" w:eastAsia="Times New Roman" w:hAnsi="Arial" w:cs="Arial"/>
                <w:b/>
                <w:color w:val="000000"/>
                <w:sz w:val="24"/>
                <w:szCs w:val="24"/>
                <w:lang w:eastAsia="pl-PL"/>
              </w:rPr>
            </w:pPr>
            <w:r w:rsidRPr="00D477E7">
              <w:rPr>
                <w:rFonts w:ascii="Arial" w:eastAsia="Times New Roman" w:hAnsi="Arial" w:cs="Arial"/>
                <w:b/>
                <w:color w:val="000000"/>
                <w:sz w:val="24"/>
                <w:szCs w:val="24"/>
                <w:lang w:eastAsia="pl-PL"/>
              </w:rPr>
              <w:t>12</w:t>
            </w:r>
          </w:p>
        </w:tc>
        <w:tc>
          <w:tcPr>
            <w:tcW w:w="1268" w:type="dxa"/>
            <w:shd w:val="clear" w:color="auto" w:fill="FFFF00"/>
            <w:noWrap/>
            <w:vAlign w:val="bottom"/>
            <w:hideMark/>
          </w:tcPr>
          <w:p w14:paraId="66215B60" w14:textId="77777777" w:rsidR="00834AAA" w:rsidRPr="00D477E7" w:rsidRDefault="00834AAA" w:rsidP="000B06E8">
            <w:pPr>
              <w:spacing w:after="0" w:line="240" w:lineRule="auto"/>
              <w:jc w:val="center"/>
              <w:rPr>
                <w:rFonts w:ascii="Arial" w:eastAsia="Times New Roman" w:hAnsi="Arial" w:cs="Arial"/>
                <w:b/>
                <w:color w:val="000000"/>
                <w:sz w:val="24"/>
                <w:szCs w:val="24"/>
                <w:lang w:eastAsia="pl-PL"/>
              </w:rPr>
            </w:pPr>
            <w:r w:rsidRPr="00D477E7">
              <w:rPr>
                <w:rFonts w:ascii="Arial" w:eastAsia="Times New Roman" w:hAnsi="Arial" w:cs="Arial"/>
                <w:b/>
                <w:color w:val="000000"/>
                <w:sz w:val="24"/>
                <w:szCs w:val="24"/>
                <w:lang w:eastAsia="pl-PL"/>
              </w:rPr>
              <w:t>3</w:t>
            </w:r>
          </w:p>
        </w:tc>
      </w:tr>
    </w:tbl>
    <w:p w14:paraId="39426461" w14:textId="77777777" w:rsidR="00834AAA" w:rsidRDefault="00834AAA" w:rsidP="00834AAA"/>
    <w:p w14:paraId="4311B08F" w14:textId="77777777" w:rsidR="00834AAA" w:rsidRDefault="00834AAA" w:rsidP="00834AAA">
      <w:r w:rsidRPr="00D477E7">
        <w:rPr>
          <w:noProof/>
          <w:lang w:eastAsia="pl-PL"/>
        </w:rPr>
        <w:drawing>
          <wp:inline distT="0" distB="0" distL="0" distR="0" wp14:anchorId="76CD67AF" wp14:editId="2FA8695B">
            <wp:extent cx="5105400" cy="2924175"/>
            <wp:effectExtent l="0" t="0" r="0" b="9525"/>
            <wp:docPr id="10" name="Wykres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4C7CAF47-4572-413A-BC26-BC65EE223AB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8AF3731" w14:textId="77777777" w:rsidR="00834AAA" w:rsidRDefault="00834AAA" w:rsidP="00834AAA"/>
    <w:p w14:paraId="14E51318" w14:textId="77777777" w:rsidR="00834AAA" w:rsidRDefault="00834AAA" w:rsidP="00834AAA"/>
    <w:p w14:paraId="331A2D5A" w14:textId="77777777" w:rsidR="00834AAA" w:rsidRDefault="00834AAA" w:rsidP="00834AAA"/>
    <w:p w14:paraId="0E4AA0ED" w14:textId="77777777" w:rsidR="00834AAA" w:rsidRDefault="00834AAA" w:rsidP="00834AAA"/>
    <w:p w14:paraId="5D1C1E81" w14:textId="77777777" w:rsidR="00834AAA" w:rsidRPr="00BD34DE" w:rsidRDefault="00834AAA" w:rsidP="00834AAA">
      <w:pPr>
        <w:jc w:val="center"/>
        <w:rPr>
          <w:rFonts w:ascii="Arial" w:hAnsi="Arial" w:cs="Arial"/>
          <w:b/>
          <w:sz w:val="24"/>
          <w:szCs w:val="24"/>
        </w:rPr>
      </w:pPr>
      <w:r w:rsidRPr="00BD34DE">
        <w:rPr>
          <w:rFonts w:ascii="Arial" w:hAnsi="Arial" w:cs="Arial"/>
          <w:b/>
          <w:sz w:val="24"/>
          <w:szCs w:val="24"/>
        </w:rPr>
        <w:lastRenderedPageBreak/>
        <w:t>GŁÓWNE ŻRÓDŁA UTRZYMANIA</w:t>
      </w:r>
    </w:p>
    <w:p w14:paraId="1ACB22A4" w14:textId="77777777" w:rsidR="00834AAA" w:rsidRDefault="00834AAA" w:rsidP="00834AAA"/>
    <w:tbl>
      <w:tblPr>
        <w:tblW w:w="9731" w:type="dxa"/>
        <w:tblInd w:w="65" w:type="dxa"/>
        <w:tblBorders>
          <w:top w:val="single" w:sz="4" w:space="0" w:color="8ABAD4"/>
          <w:left w:val="single" w:sz="4" w:space="0" w:color="8ABAD4"/>
          <w:bottom w:val="single" w:sz="4" w:space="0" w:color="8ABAD4"/>
          <w:right w:val="single" w:sz="4" w:space="0" w:color="8ABAD4"/>
          <w:insideH w:val="single" w:sz="4" w:space="0" w:color="8ABAD4"/>
          <w:insideV w:val="single" w:sz="4" w:space="0" w:color="8ABAD4"/>
        </w:tblBorders>
        <w:tblCellMar>
          <w:left w:w="70" w:type="dxa"/>
          <w:right w:w="70" w:type="dxa"/>
        </w:tblCellMar>
        <w:tblLook w:val="04A0" w:firstRow="1" w:lastRow="0" w:firstColumn="1" w:lastColumn="0" w:noHBand="0" w:noVBand="1"/>
      </w:tblPr>
      <w:tblGrid>
        <w:gridCol w:w="1260"/>
        <w:gridCol w:w="1276"/>
        <w:gridCol w:w="1580"/>
        <w:gridCol w:w="2268"/>
        <w:gridCol w:w="1221"/>
        <w:gridCol w:w="1225"/>
        <w:gridCol w:w="901"/>
      </w:tblGrid>
      <w:tr w:rsidR="00834AAA" w:rsidRPr="00D477E7" w14:paraId="5F188117" w14:textId="77777777" w:rsidTr="000B06E8">
        <w:trPr>
          <w:trHeight w:val="300"/>
        </w:trPr>
        <w:tc>
          <w:tcPr>
            <w:tcW w:w="1260" w:type="dxa"/>
            <w:shd w:val="clear" w:color="auto" w:fill="B4C6E7" w:themeFill="accent5" w:themeFillTint="66"/>
            <w:noWrap/>
            <w:vAlign w:val="center"/>
            <w:hideMark/>
          </w:tcPr>
          <w:p w14:paraId="7DFCB701" w14:textId="77777777" w:rsidR="00834AAA" w:rsidRPr="00D477E7" w:rsidRDefault="00834AAA" w:rsidP="000B06E8">
            <w:pPr>
              <w:spacing w:after="0" w:line="240" w:lineRule="auto"/>
              <w:jc w:val="center"/>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Płeć</w:t>
            </w:r>
          </w:p>
        </w:tc>
        <w:tc>
          <w:tcPr>
            <w:tcW w:w="1276" w:type="dxa"/>
            <w:shd w:val="clear" w:color="auto" w:fill="B4C6E7" w:themeFill="accent5" w:themeFillTint="66"/>
            <w:noWrap/>
            <w:vAlign w:val="center"/>
            <w:hideMark/>
          </w:tcPr>
          <w:p w14:paraId="6305A1DD" w14:textId="77777777" w:rsidR="00834AAA" w:rsidRPr="00D477E7" w:rsidRDefault="00834AAA" w:rsidP="000B06E8">
            <w:pPr>
              <w:spacing w:after="0" w:line="240" w:lineRule="auto"/>
              <w:jc w:val="center"/>
              <w:rPr>
                <w:rFonts w:ascii="Arial" w:eastAsia="Times New Roman" w:hAnsi="Arial" w:cs="Arial"/>
                <w:color w:val="000000"/>
                <w:sz w:val="24"/>
                <w:szCs w:val="24"/>
                <w:lang w:eastAsia="pl-PL"/>
              </w:rPr>
            </w:pPr>
            <w:r w:rsidRPr="00D477E7">
              <w:rPr>
                <w:rFonts w:ascii="Arial" w:eastAsia="Times New Roman" w:hAnsi="Arial" w:cs="Arial"/>
                <w:color w:val="000000"/>
                <w:sz w:val="24"/>
                <w:szCs w:val="24"/>
                <w:lang w:eastAsia="pl-PL"/>
              </w:rPr>
              <w:t>na własny rachunek</w:t>
            </w:r>
          </w:p>
        </w:tc>
        <w:tc>
          <w:tcPr>
            <w:tcW w:w="1580" w:type="dxa"/>
            <w:shd w:val="clear" w:color="auto" w:fill="B4C6E7" w:themeFill="accent5" w:themeFillTint="66"/>
            <w:noWrap/>
            <w:vAlign w:val="center"/>
            <w:hideMark/>
          </w:tcPr>
          <w:p w14:paraId="6A1F88E7" w14:textId="77777777" w:rsidR="00834AAA" w:rsidRPr="00D477E7" w:rsidRDefault="00834AAA" w:rsidP="000B06E8">
            <w:pPr>
              <w:spacing w:after="0" w:line="240" w:lineRule="auto"/>
              <w:jc w:val="center"/>
              <w:rPr>
                <w:rFonts w:ascii="Arial" w:eastAsia="Times New Roman" w:hAnsi="Arial" w:cs="Arial"/>
                <w:color w:val="000000"/>
                <w:sz w:val="24"/>
                <w:szCs w:val="24"/>
                <w:lang w:eastAsia="pl-PL"/>
              </w:rPr>
            </w:pPr>
            <w:r w:rsidRPr="00D477E7">
              <w:rPr>
                <w:rFonts w:ascii="Arial" w:eastAsia="Times New Roman" w:hAnsi="Arial" w:cs="Arial"/>
                <w:color w:val="000000"/>
                <w:sz w:val="24"/>
                <w:szCs w:val="24"/>
                <w:lang w:eastAsia="pl-PL"/>
              </w:rPr>
              <w:t>praca we własnym zakresie</w:t>
            </w:r>
          </w:p>
        </w:tc>
        <w:tc>
          <w:tcPr>
            <w:tcW w:w="2268" w:type="dxa"/>
            <w:shd w:val="clear" w:color="auto" w:fill="B4C6E7" w:themeFill="accent5" w:themeFillTint="66"/>
            <w:noWrap/>
            <w:vAlign w:val="center"/>
            <w:hideMark/>
          </w:tcPr>
          <w:p w14:paraId="56D3FC27" w14:textId="77777777" w:rsidR="00834AAA" w:rsidRPr="00D477E7" w:rsidRDefault="00834AAA" w:rsidP="000B06E8">
            <w:pPr>
              <w:spacing w:after="0" w:line="240" w:lineRule="auto"/>
              <w:jc w:val="center"/>
              <w:rPr>
                <w:rFonts w:ascii="Arial" w:eastAsia="Times New Roman" w:hAnsi="Arial" w:cs="Arial"/>
                <w:color w:val="000000"/>
                <w:sz w:val="24"/>
                <w:szCs w:val="24"/>
                <w:lang w:eastAsia="pl-PL"/>
              </w:rPr>
            </w:pPr>
            <w:r w:rsidRPr="00D477E7">
              <w:rPr>
                <w:rFonts w:ascii="Arial" w:eastAsia="Times New Roman" w:hAnsi="Arial" w:cs="Arial"/>
                <w:color w:val="000000"/>
                <w:sz w:val="24"/>
                <w:szCs w:val="24"/>
                <w:lang w:eastAsia="pl-PL"/>
              </w:rPr>
              <w:t>praca najemna</w:t>
            </w:r>
            <w:r>
              <w:rPr>
                <w:rFonts w:ascii="Arial" w:eastAsia="Times New Roman" w:hAnsi="Arial" w:cs="Arial"/>
                <w:color w:val="000000"/>
                <w:sz w:val="24"/>
                <w:szCs w:val="24"/>
                <w:lang w:eastAsia="pl-PL"/>
              </w:rPr>
              <w:t xml:space="preserve">                 ( umowa o pracę, umowa zlecenie</w:t>
            </w:r>
            <w:r w:rsidRPr="00D477E7">
              <w:rPr>
                <w:rFonts w:ascii="Arial" w:eastAsia="Times New Roman" w:hAnsi="Arial" w:cs="Arial"/>
                <w:color w:val="000000"/>
                <w:sz w:val="24"/>
                <w:szCs w:val="24"/>
                <w:lang w:eastAsia="pl-PL"/>
              </w:rPr>
              <w:t>, umowa o dzieło )</w:t>
            </w:r>
          </w:p>
        </w:tc>
        <w:tc>
          <w:tcPr>
            <w:tcW w:w="1221" w:type="dxa"/>
            <w:shd w:val="clear" w:color="auto" w:fill="B4C6E7" w:themeFill="accent5" w:themeFillTint="66"/>
            <w:noWrap/>
            <w:vAlign w:val="center"/>
            <w:hideMark/>
          </w:tcPr>
          <w:p w14:paraId="1D7D5623" w14:textId="77777777" w:rsidR="00834AAA" w:rsidRPr="00D477E7" w:rsidRDefault="00834AAA" w:rsidP="000B06E8">
            <w:pPr>
              <w:spacing w:after="0" w:line="240" w:lineRule="auto"/>
              <w:jc w:val="center"/>
              <w:rPr>
                <w:rFonts w:ascii="Arial" w:eastAsia="Times New Roman" w:hAnsi="Arial" w:cs="Arial"/>
                <w:color w:val="000000"/>
                <w:sz w:val="24"/>
                <w:szCs w:val="24"/>
                <w:lang w:eastAsia="pl-PL"/>
              </w:rPr>
            </w:pPr>
            <w:r w:rsidRPr="00D477E7">
              <w:rPr>
                <w:rFonts w:ascii="Arial" w:eastAsia="Times New Roman" w:hAnsi="Arial" w:cs="Arial"/>
                <w:color w:val="000000"/>
                <w:sz w:val="24"/>
                <w:szCs w:val="24"/>
                <w:lang w:eastAsia="pl-PL"/>
              </w:rPr>
              <w:t>praca sezonowa /dorywcza</w:t>
            </w:r>
          </w:p>
        </w:tc>
        <w:tc>
          <w:tcPr>
            <w:tcW w:w="1225" w:type="dxa"/>
            <w:shd w:val="clear" w:color="auto" w:fill="B4C6E7" w:themeFill="accent5" w:themeFillTint="66"/>
            <w:noWrap/>
            <w:vAlign w:val="center"/>
            <w:hideMark/>
          </w:tcPr>
          <w:p w14:paraId="6C5E3AC1" w14:textId="77777777" w:rsidR="00834AAA" w:rsidRPr="00D477E7" w:rsidRDefault="00834AAA" w:rsidP="000B06E8">
            <w:pPr>
              <w:spacing w:after="0" w:line="240" w:lineRule="auto"/>
              <w:jc w:val="center"/>
              <w:rPr>
                <w:rFonts w:ascii="Arial" w:eastAsia="Times New Roman" w:hAnsi="Arial" w:cs="Arial"/>
                <w:color w:val="000000"/>
                <w:sz w:val="24"/>
                <w:szCs w:val="24"/>
                <w:lang w:eastAsia="pl-PL"/>
              </w:rPr>
            </w:pPr>
            <w:r w:rsidRPr="00D477E7">
              <w:rPr>
                <w:rFonts w:ascii="Arial" w:eastAsia="Times New Roman" w:hAnsi="Arial" w:cs="Arial"/>
                <w:color w:val="000000"/>
                <w:sz w:val="24"/>
                <w:szCs w:val="24"/>
                <w:lang w:eastAsia="pl-PL"/>
              </w:rPr>
              <w:t>emerytura /renta</w:t>
            </w:r>
          </w:p>
        </w:tc>
        <w:tc>
          <w:tcPr>
            <w:tcW w:w="901" w:type="dxa"/>
            <w:shd w:val="clear" w:color="auto" w:fill="FFFF00"/>
            <w:vAlign w:val="center"/>
          </w:tcPr>
          <w:p w14:paraId="7600E73C" w14:textId="77777777" w:rsidR="00834AAA" w:rsidRDefault="00834AAA" w:rsidP="000B06E8">
            <w:pPr>
              <w:spacing w:after="0" w:line="240" w:lineRule="auto"/>
              <w:jc w:val="center"/>
              <w:rPr>
                <w:rFonts w:ascii="Arial" w:eastAsia="Times New Roman" w:hAnsi="Arial" w:cs="Arial"/>
                <w:color w:val="000000"/>
                <w:sz w:val="24"/>
                <w:szCs w:val="24"/>
                <w:lang w:eastAsia="pl-PL"/>
              </w:rPr>
            </w:pPr>
          </w:p>
          <w:p w14:paraId="1BB3E302" w14:textId="77777777" w:rsidR="00834AAA" w:rsidRPr="00D477E7" w:rsidRDefault="00834AAA" w:rsidP="000B06E8">
            <w:pPr>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Razem</w:t>
            </w:r>
          </w:p>
        </w:tc>
      </w:tr>
      <w:tr w:rsidR="00834AAA" w:rsidRPr="00D477E7" w14:paraId="2DFEF950" w14:textId="77777777" w:rsidTr="000B06E8">
        <w:trPr>
          <w:trHeight w:val="300"/>
        </w:trPr>
        <w:tc>
          <w:tcPr>
            <w:tcW w:w="1260" w:type="dxa"/>
            <w:shd w:val="clear" w:color="auto" w:fill="auto"/>
            <w:noWrap/>
            <w:vAlign w:val="bottom"/>
            <w:hideMark/>
          </w:tcPr>
          <w:p w14:paraId="4A1D467E" w14:textId="77777777" w:rsidR="00834AAA" w:rsidRPr="00D477E7" w:rsidRDefault="00834AAA" w:rsidP="000B06E8">
            <w:pPr>
              <w:spacing w:after="0" w:line="240" w:lineRule="auto"/>
              <w:jc w:val="center"/>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K</w:t>
            </w:r>
          </w:p>
        </w:tc>
        <w:tc>
          <w:tcPr>
            <w:tcW w:w="1276" w:type="dxa"/>
            <w:shd w:val="clear" w:color="auto" w:fill="auto"/>
            <w:noWrap/>
            <w:vAlign w:val="bottom"/>
            <w:hideMark/>
          </w:tcPr>
          <w:p w14:paraId="60262245" w14:textId="77777777" w:rsidR="00834AAA" w:rsidRPr="00D477E7" w:rsidRDefault="00834AAA" w:rsidP="000B06E8">
            <w:pPr>
              <w:spacing w:after="0" w:line="240" w:lineRule="auto"/>
              <w:jc w:val="center"/>
              <w:rPr>
                <w:rFonts w:ascii="Arial" w:eastAsia="Times New Roman" w:hAnsi="Arial" w:cs="Arial"/>
                <w:color w:val="000000"/>
                <w:sz w:val="24"/>
                <w:szCs w:val="24"/>
                <w:lang w:eastAsia="pl-PL"/>
              </w:rPr>
            </w:pPr>
            <w:r w:rsidRPr="00D477E7">
              <w:rPr>
                <w:rFonts w:ascii="Arial" w:eastAsia="Times New Roman" w:hAnsi="Arial" w:cs="Arial"/>
                <w:color w:val="000000"/>
                <w:sz w:val="24"/>
                <w:szCs w:val="24"/>
                <w:lang w:eastAsia="pl-PL"/>
              </w:rPr>
              <w:t>2</w:t>
            </w:r>
          </w:p>
        </w:tc>
        <w:tc>
          <w:tcPr>
            <w:tcW w:w="1580" w:type="dxa"/>
            <w:shd w:val="clear" w:color="auto" w:fill="auto"/>
            <w:noWrap/>
            <w:vAlign w:val="bottom"/>
            <w:hideMark/>
          </w:tcPr>
          <w:p w14:paraId="31FD8A62" w14:textId="77777777" w:rsidR="00834AAA" w:rsidRPr="00D477E7" w:rsidRDefault="00834AAA" w:rsidP="000B06E8">
            <w:pPr>
              <w:spacing w:after="0" w:line="240" w:lineRule="auto"/>
              <w:jc w:val="center"/>
              <w:rPr>
                <w:rFonts w:ascii="Arial" w:eastAsia="Times New Roman" w:hAnsi="Arial" w:cs="Arial"/>
                <w:color w:val="000000"/>
                <w:sz w:val="24"/>
                <w:szCs w:val="24"/>
                <w:lang w:eastAsia="pl-PL"/>
              </w:rPr>
            </w:pPr>
            <w:r w:rsidRPr="00D477E7">
              <w:rPr>
                <w:rFonts w:ascii="Arial" w:eastAsia="Times New Roman" w:hAnsi="Arial" w:cs="Arial"/>
                <w:color w:val="000000"/>
                <w:sz w:val="24"/>
                <w:szCs w:val="24"/>
                <w:lang w:eastAsia="pl-PL"/>
              </w:rPr>
              <w:t>6</w:t>
            </w:r>
          </w:p>
        </w:tc>
        <w:tc>
          <w:tcPr>
            <w:tcW w:w="2268" w:type="dxa"/>
            <w:shd w:val="clear" w:color="auto" w:fill="auto"/>
            <w:noWrap/>
            <w:vAlign w:val="bottom"/>
            <w:hideMark/>
          </w:tcPr>
          <w:p w14:paraId="66B298DB" w14:textId="77777777" w:rsidR="00834AAA" w:rsidRPr="00D477E7" w:rsidRDefault="00834AAA" w:rsidP="000B06E8">
            <w:pPr>
              <w:spacing w:after="0" w:line="240" w:lineRule="auto"/>
              <w:jc w:val="center"/>
              <w:rPr>
                <w:rFonts w:ascii="Arial" w:eastAsia="Times New Roman" w:hAnsi="Arial" w:cs="Arial"/>
                <w:color w:val="000000"/>
                <w:sz w:val="24"/>
                <w:szCs w:val="24"/>
                <w:lang w:eastAsia="pl-PL"/>
              </w:rPr>
            </w:pPr>
            <w:r w:rsidRPr="00D477E7">
              <w:rPr>
                <w:rFonts w:ascii="Arial" w:eastAsia="Times New Roman" w:hAnsi="Arial" w:cs="Arial"/>
                <w:color w:val="000000"/>
                <w:sz w:val="24"/>
                <w:szCs w:val="24"/>
                <w:lang w:eastAsia="pl-PL"/>
              </w:rPr>
              <w:t>12</w:t>
            </w:r>
          </w:p>
        </w:tc>
        <w:tc>
          <w:tcPr>
            <w:tcW w:w="1221" w:type="dxa"/>
            <w:shd w:val="clear" w:color="auto" w:fill="auto"/>
            <w:noWrap/>
            <w:vAlign w:val="bottom"/>
            <w:hideMark/>
          </w:tcPr>
          <w:p w14:paraId="6C9EFFCB" w14:textId="77777777" w:rsidR="00834AAA" w:rsidRPr="00D477E7" w:rsidRDefault="00834AAA" w:rsidP="000B06E8">
            <w:pPr>
              <w:spacing w:after="0" w:line="240" w:lineRule="auto"/>
              <w:jc w:val="center"/>
              <w:rPr>
                <w:rFonts w:ascii="Arial" w:eastAsia="Times New Roman" w:hAnsi="Arial" w:cs="Arial"/>
                <w:color w:val="000000"/>
                <w:sz w:val="24"/>
                <w:szCs w:val="24"/>
                <w:lang w:eastAsia="pl-PL"/>
              </w:rPr>
            </w:pPr>
            <w:r w:rsidRPr="00D477E7">
              <w:rPr>
                <w:rFonts w:ascii="Arial" w:eastAsia="Times New Roman" w:hAnsi="Arial" w:cs="Arial"/>
                <w:color w:val="000000"/>
                <w:sz w:val="24"/>
                <w:szCs w:val="24"/>
                <w:lang w:eastAsia="pl-PL"/>
              </w:rPr>
              <w:t>2</w:t>
            </w:r>
          </w:p>
        </w:tc>
        <w:tc>
          <w:tcPr>
            <w:tcW w:w="1225" w:type="dxa"/>
            <w:shd w:val="clear" w:color="auto" w:fill="auto"/>
            <w:noWrap/>
            <w:vAlign w:val="bottom"/>
            <w:hideMark/>
          </w:tcPr>
          <w:p w14:paraId="2AC800B7" w14:textId="77777777" w:rsidR="00834AAA" w:rsidRPr="00D477E7" w:rsidRDefault="00834AAA" w:rsidP="000B06E8">
            <w:pPr>
              <w:spacing w:after="0" w:line="240" w:lineRule="auto"/>
              <w:jc w:val="center"/>
              <w:rPr>
                <w:rFonts w:ascii="Arial" w:eastAsia="Times New Roman" w:hAnsi="Arial" w:cs="Arial"/>
                <w:color w:val="000000"/>
                <w:sz w:val="24"/>
                <w:szCs w:val="24"/>
                <w:lang w:eastAsia="pl-PL"/>
              </w:rPr>
            </w:pPr>
            <w:r w:rsidRPr="00D477E7">
              <w:rPr>
                <w:rFonts w:ascii="Arial" w:eastAsia="Times New Roman" w:hAnsi="Arial" w:cs="Arial"/>
                <w:color w:val="000000"/>
                <w:sz w:val="24"/>
                <w:szCs w:val="24"/>
                <w:lang w:eastAsia="pl-PL"/>
              </w:rPr>
              <w:t>10</w:t>
            </w:r>
          </w:p>
        </w:tc>
        <w:tc>
          <w:tcPr>
            <w:tcW w:w="901" w:type="dxa"/>
            <w:shd w:val="clear" w:color="auto" w:fill="FFFF00"/>
          </w:tcPr>
          <w:p w14:paraId="55D02A98" w14:textId="77777777" w:rsidR="00834AAA" w:rsidRPr="00BD34DE" w:rsidRDefault="00834AAA" w:rsidP="000B06E8">
            <w:pPr>
              <w:spacing w:after="0" w:line="240" w:lineRule="auto"/>
              <w:jc w:val="center"/>
              <w:rPr>
                <w:rFonts w:ascii="Arial" w:eastAsia="Times New Roman" w:hAnsi="Arial" w:cs="Arial"/>
                <w:b/>
                <w:color w:val="000000"/>
                <w:sz w:val="24"/>
                <w:szCs w:val="24"/>
                <w:lang w:eastAsia="pl-PL"/>
              </w:rPr>
            </w:pPr>
            <w:r w:rsidRPr="00D477E7">
              <w:rPr>
                <w:rFonts w:ascii="Arial" w:eastAsia="Times New Roman" w:hAnsi="Arial" w:cs="Arial"/>
                <w:b/>
                <w:color w:val="000000"/>
                <w:sz w:val="24"/>
                <w:szCs w:val="24"/>
                <w:lang w:eastAsia="pl-PL"/>
              </w:rPr>
              <w:t>31</w:t>
            </w:r>
          </w:p>
        </w:tc>
      </w:tr>
      <w:tr w:rsidR="00834AAA" w:rsidRPr="00D477E7" w14:paraId="6FE9D2E3" w14:textId="77777777" w:rsidTr="000B06E8">
        <w:trPr>
          <w:trHeight w:val="300"/>
        </w:trPr>
        <w:tc>
          <w:tcPr>
            <w:tcW w:w="1260" w:type="dxa"/>
            <w:shd w:val="clear" w:color="auto" w:fill="auto"/>
            <w:noWrap/>
            <w:vAlign w:val="bottom"/>
            <w:hideMark/>
          </w:tcPr>
          <w:p w14:paraId="29AF41B7" w14:textId="77777777" w:rsidR="00834AAA" w:rsidRPr="00D477E7" w:rsidRDefault="00834AAA" w:rsidP="000B06E8">
            <w:pPr>
              <w:spacing w:after="0" w:line="240" w:lineRule="auto"/>
              <w:jc w:val="center"/>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M</w:t>
            </w:r>
          </w:p>
        </w:tc>
        <w:tc>
          <w:tcPr>
            <w:tcW w:w="1276" w:type="dxa"/>
            <w:shd w:val="clear" w:color="auto" w:fill="auto"/>
            <w:noWrap/>
            <w:vAlign w:val="bottom"/>
            <w:hideMark/>
          </w:tcPr>
          <w:p w14:paraId="4378C02E" w14:textId="77777777" w:rsidR="00834AAA" w:rsidRPr="00D477E7" w:rsidRDefault="00834AAA" w:rsidP="000B06E8">
            <w:pPr>
              <w:spacing w:after="0" w:line="240" w:lineRule="auto"/>
              <w:jc w:val="center"/>
              <w:rPr>
                <w:rFonts w:ascii="Arial" w:eastAsia="Times New Roman" w:hAnsi="Arial" w:cs="Arial"/>
                <w:color w:val="000000"/>
                <w:sz w:val="24"/>
                <w:szCs w:val="24"/>
                <w:lang w:eastAsia="pl-PL"/>
              </w:rPr>
            </w:pPr>
            <w:r w:rsidRPr="00D477E7">
              <w:rPr>
                <w:rFonts w:ascii="Arial" w:eastAsia="Times New Roman" w:hAnsi="Arial" w:cs="Arial"/>
                <w:color w:val="000000"/>
                <w:sz w:val="24"/>
                <w:szCs w:val="24"/>
                <w:lang w:eastAsia="pl-PL"/>
              </w:rPr>
              <w:t>1</w:t>
            </w:r>
          </w:p>
        </w:tc>
        <w:tc>
          <w:tcPr>
            <w:tcW w:w="1580" w:type="dxa"/>
            <w:shd w:val="clear" w:color="auto" w:fill="auto"/>
            <w:noWrap/>
            <w:vAlign w:val="bottom"/>
            <w:hideMark/>
          </w:tcPr>
          <w:p w14:paraId="0A716F1E" w14:textId="77777777" w:rsidR="00834AAA" w:rsidRPr="00D477E7" w:rsidRDefault="00834AAA" w:rsidP="000B06E8">
            <w:pPr>
              <w:spacing w:after="0" w:line="240" w:lineRule="auto"/>
              <w:jc w:val="center"/>
              <w:rPr>
                <w:rFonts w:ascii="Arial" w:eastAsia="Times New Roman" w:hAnsi="Arial" w:cs="Arial"/>
                <w:color w:val="000000"/>
                <w:sz w:val="24"/>
                <w:szCs w:val="24"/>
                <w:lang w:eastAsia="pl-PL"/>
              </w:rPr>
            </w:pPr>
            <w:r w:rsidRPr="00D477E7">
              <w:rPr>
                <w:rFonts w:ascii="Arial" w:eastAsia="Times New Roman" w:hAnsi="Arial" w:cs="Arial"/>
                <w:color w:val="000000"/>
                <w:sz w:val="24"/>
                <w:szCs w:val="24"/>
                <w:lang w:eastAsia="pl-PL"/>
              </w:rPr>
              <w:t>7</w:t>
            </w:r>
          </w:p>
        </w:tc>
        <w:tc>
          <w:tcPr>
            <w:tcW w:w="2268" w:type="dxa"/>
            <w:shd w:val="clear" w:color="auto" w:fill="auto"/>
            <w:noWrap/>
            <w:vAlign w:val="bottom"/>
            <w:hideMark/>
          </w:tcPr>
          <w:p w14:paraId="3CC09389" w14:textId="77777777" w:rsidR="00834AAA" w:rsidRPr="00D477E7" w:rsidRDefault="00834AAA" w:rsidP="000B06E8">
            <w:pPr>
              <w:spacing w:after="0" w:line="240" w:lineRule="auto"/>
              <w:jc w:val="center"/>
              <w:rPr>
                <w:rFonts w:ascii="Arial" w:eastAsia="Times New Roman" w:hAnsi="Arial" w:cs="Arial"/>
                <w:color w:val="000000"/>
                <w:sz w:val="24"/>
                <w:szCs w:val="24"/>
                <w:lang w:eastAsia="pl-PL"/>
              </w:rPr>
            </w:pPr>
            <w:r w:rsidRPr="00D477E7">
              <w:rPr>
                <w:rFonts w:ascii="Arial" w:eastAsia="Times New Roman" w:hAnsi="Arial" w:cs="Arial"/>
                <w:color w:val="000000"/>
                <w:sz w:val="24"/>
                <w:szCs w:val="24"/>
                <w:lang w:eastAsia="pl-PL"/>
              </w:rPr>
              <w:t>10</w:t>
            </w:r>
          </w:p>
        </w:tc>
        <w:tc>
          <w:tcPr>
            <w:tcW w:w="1221" w:type="dxa"/>
            <w:shd w:val="clear" w:color="auto" w:fill="auto"/>
            <w:noWrap/>
            <w:vAlign w:val="bottom"/>
            <w:hideMark/>
          </w:tcPr>
          <w:p w14:paraId="42E8CD1B" w14:textId="77777777" w:rsidR="00834AAA" w:rsidRPr="00D477E7" w:rsidRDefault="00834AAA" w:rsidP="000B06E8">
            <w:pPr>
              <w:spacing w:after="0" w:line="240" w:lineRule="auto"/>
              <w:jc w:val="center"/>
              <w:rPr>
                <w:rFonts w:ascii="Arial" w:eastAsia="Times New Roman" w:hAnsi="Arial" w:cs="Arial"/>
                <w:color w:val="000000"/>
                <w:sz w:val="24"/>
                <w:szCs w:val="24"/>
                <w:lang w:eastAsia="pl-PL"/>
              </w:rPr>
            </w:pPr>
            <w:r w:rsidRPr="00D477E7">
              <w:rPr>
                <w:rFonts w:ascii="Arial" w:eastAsia="Times New Roman" w:hAnsi="Arial" w:cs="Arial"/>
                <w:color w:val="000000"/>
                <w:sz w:val="24"/>
                <w:szCs w:val="24"/>
                <w:lang w:eastAsia="pl-PL"/>
              </w:rPr>
              <w:t>2</w:t>
            </w:r>
          </w:p>
        </w:tc>
        <w:tc>
          <w:tcPr>
            <w:tcW w:w="1225" w:type="dxa"/>
            <w:shd w:val="clear" w:color="auto" w:fill="auto"/>
            <w:noWrap/>
            <w:vAlign w:val="bottom"/>
            <w:hideMark/>
          </w:tcPr>
          <w:p w14:paraId="78115295" w14:textId="77777777" w:rsidR="00834AAA" w:rsidRPr="00D477E7" w:rsidRDefault="00834AAA" w:rsidP="000B06E8">
            <w:pPr>
              <w:spacing w:after="0" w:line="240" w:lineRule="auto"/>
              <w:jc w:val="center"/>
              <w:rPr>
                <w:rFonts w:ascii="Arial" w:eastAsia="Times New Roman" w:hAnsi="Arial" w:cs="Arial"/>
                <w:color w:val="000000"/>
                <w:sz w:val="24"/>
                <w:szCs w:val="24"/>
                <w:lang w:eastAsia="pl-PL"/>
              </w:rPr>
            </w:pPr>
            <w:r w:rsidRPr="00D477E7">
              <w:rPr>
                <w:rFonts w:ascii="Arial" w:eastAsia="Times New Roman" w:hAnsi="Arial" w:cs="Arial"/>
                <w:color w:val="000000"/>
                <w:sz w:val="24"/>
                <w:szCs w:val="24"/>
                <w:lang w:eastAsia="pl-PL"/>
              </w:rPr>
              <w:t>2</w:t>
            </w:r>
          </w:p>
        </w:tc>
        <w:tc>
          <w:tcPr>
            <w:tcW w:w="901" w:type="dxa"/>
            <w:shd w:val="clear" w:color="auto" w:fill="FFFF00"/>
          </w:tcPr>
          <w:p w14:paraId="4B9A0CCC" w14:textId="77777777" w:rsidR="00834AAA" w:rsidRPr="00BD34DE" w:rsidRDefault="00834AAA" w:rsidP="000B06E8">
            <w:pPr>
              <w:spacing w:after="0" w:line="240" w:lineRule="auto"/>
              <w:jc w:val="center"/>
              <w:rPr>
                <w:rFonts w:ascii="Arial" w:eastAsia="Times New Roman" w:hAnsi="Arial" w:cs="Arial"/>
                <w:b/>
                <w:color w:val="000000"/>
                <w:sz w:val="24"/>
                <w:szCs w:val="24"/>
                <w:lang w:eastAsia="pl-PL"/>
              </w:rPr>
            </w:pPr>
            <w:r w:rsidRPr="00D477E7">
              <w:rPr>
                <w:rFonts w:ascii="Arial" w:eastAsia="Times New Roman" w:hAnsi="Arial" w:cs="Arial"/>
                <w:b/>
                <w:color w:val="000000"/>
                <w:sz w:val="24"/>
                <w:szCs w:val="24"/>
                <w:lang w:eastAsia="pl-PL"/>
              </w:rPr>
              <w:t>22</w:t>
            </w:r>
          </w:p>
        </w:tc>
      </w:tr>
      <w:tr w:rsidR="00834AAA" w:rsidRPr="00D477E7" w14:paraId="2EA2DDA4" w14:textId="77777777" w:rsidTr="000B06E8">
        <w:trPr>
          <w:trHeight w:val="300"/>
        </w:trPr>
        <w:tc>
          <w:tcPr>
            <w:tcW w:w="1260" w:type="dxa"/>
            <w:shd w:val="clear" w:color="auto" w:fill="auto"/>
            <w:noWrap/>
            <w:vAlign w:val="bottom"/>
            <w:hideMark/>
          </w:tcPr>
          <w:p w14:paraId="784C3411" w14:textId="77777777" w:rsidR="00834AAA" w:rsidRPr="00D477E7" w:rsidRDefault="00834AAA" w:rsidP="000B06E8">
            <w:pPr>
              <w:spacing w:after="0" w:line="240" w:lineRule="auto"/>
              <w:jc w:val="center"/>
              <w:rPr>
                <w:rFonts w:ascii="Arial" w:eastAsia="Times New Roman" w:hAnsi="Arial" w:cs="Arial"/>
                <w:b/>
                <w:bCs/>
                <w:color w:val="000000"/>
                <w:sz w:val="24"/>
                <w:szCs w:val="24"/>
                <w:lang w:eastAsia="pl-PL"/>
              </w:rPr>
            </w:pPr>
            <w:r w:rsidRPr="00D477E7">
              <w:rPr>
                <w:rFonts w:ascii="Arial" w:eastAsia="Times New Roman" w:hAnsi="Arial" w:cs="Arial"/>
                <w:b/>
                <w:bCs/>
                <w:color w:val="000000"/>
                <w:sz w:val="24"/>
                <w:szCs w:val="24"/>
                <w:lang w:eastAsia="pl-PL"/>
              </w:rPr>
              <w:t>Razem</w:t>
            </w:r>
          </w:p>
        </w:tc>
        <w:tc>
          <w:tcPr>
            <w:tcW w:w="1276" w:type="dxa"/>
            <w:shd w:val="clear" w:color="000000" w:fill="FFFF00"/>
            <w:noWrap/>
            <w:vAlign w:val="bottom"/>
            <w:hideMark/>
          </w:tcPr>
          <w:p w14:paraId="1E7655B5" w14:textId="77777777" w:rsidR="00834AAA" w:rsidRPr="00D477E7" w:rsidRDefault="00834AAA" w:rsidP="000B06E8">
            <w:pPr>
              <w:spacing w:after="0" w:line="240" w:lineRule="auto"/>
              <w:jc w:val="center"/>
              <w:rPr>
                <w:rFonts w:ascii="Arial" w:eastAsia="Times New Roman" w:hAnsi="Arial" w:cs="Arial"/>
                <w:b/>
                <w:color w:val="000000"/>
                <w:sz w:val="24"/>
                <w:szCs w:val="24"/>
                <w:lang w:eastAsia="pl-PL"/>
              </w:rPr>
            </w:pPr>
            <w:r w:rsidRPr="00BD34DE">
              <w:rPr>
                <w:rFonts w:ascii="Arial" w:eastAsia="Times New Roman" w:hAnsi="Arial" w:cs="Arial"/>
                <w:b/>
                <w:color w:val="000000"/>
                <w:sz w:val="24"/>
                <w:szCs w:val="24"/>
                <w:lang w:eastAsia="pl-PL"/>
              </w:rPr>
              <w:t>3</w:t>
            </w:r>
          </w:p>
        </w:tc>
        <w:tc>
          <w:tcPr>
            <w:tcW w:w="1580" w:type="dxa"/>
            <w:shd w:val="clear" w:color="000000" w:fill="FFFF00"/>
            <w:noWrap/>
            <w:vAlign w:val="bottom"/>
            <w:hideMark/>
          </w:tcPr>
          <w:p w14:paraId="3CC2B907" w14:textId="77777777" w:rsidR="00834AAA" w:rsidRPr="00D477E7" w:rsidRDefault="00834AAA" w:rsidP="000B06E8">
            <w:pPr>
              <w:spacing w:after="0" w:line="240" w:lineRule="auto"/>
              <w:jc w:val="center"/>
              <w:rPr>
                <w:rFonts w:ascii="Arial" w:eastAsia="Times New Roman" w:hAnsi="Arial" w:cs="Arial"/>
                <w:b/>
                <w:color w:val="000000"/>
                <w:sz w:val="24"/>
                <w:szCs w:val="24"/>
                <w:lang w:eastAsia="pl-PL"/>
              </w:rPr>
            </w:pPr>
            <w:r w:rsidRPr="00BD34DE">
              <w:rPr>
                <w:rFonts w:ascii="Arial" w:eastAsia="Times New Roman" w:hAnsi="Arial" w:cs="Arial"/>
                <w:b/>
                <w:color w:val="000000"/>
                <w:sz w:val="24"/>
                <w:szCs w:val="24"/>
                <w:lang w:eastAsia="pl-PL"/>
              </w:rPr>
              <w:t>13</w:t>
            </w:r>
          </w:p>
        </w:tc>
        <w:tc>
          <w:tcPr>
            <w:tcW w:w="2268" w:type="dxa"/>
            <w:shd w:val="clear" w:color="000000" w:fill="FFFF00"/>
            <w:noWrap/>
            <w:vAlign w:val="bottom"/>
            <w:hideMark/>
          </w:tcPr>
          <w:p w14:paraId="154104D5" w14:textId="77777777" w:rsidR="00834AAA" w:rsidRPr="00D477E7" w:rsidRDefault="00834AAA" w:rsidP="000B06E8">
            <w:pPr>
              <w:spacing w:after="0" w:line="240" w:lineRule="auto"/>
              <w:jc w:val="center"/>
              <w:rPr>
                <w:rFonts w:ascii="Arial" w:eastAsia="Times New Roman" w:hAnsi="Arial" w:cs="Arial"/>
                <w:b/>
                <w:color w:val="000000"/>
                <w:sz w:val="24"/>
                <w:szCs w:val="24"/>
                <w:lang w:eastAsia="pl-PL"/>
              </w:rPr>
            </w:pPr>
            <w:r w:rsidRPr="00D477E7">
              <w:rPr>
                <w:rFonts w:ascii="Arial" w:eastAsia="Times New Roman" w:hAnsi="Arial" w:cs="Arial"/>
                <w:b/>
                <w:color w:val="000000"/>
                <w:sz w:val="24"/>
                <w:szCs w:val="24"/>
                <w:lang w:eastAsia="pl-PL"/>
              </w:rPr>
              <w:t>22</w:t>
            </w:r>
          </w:p>
        </w:tc>
        <w:tc>
          <w:tcPr>
            <w:tcW w:w="1221" w:type="dxa"/>
            <w:shd w:val="clear" w:color="000000" w:fill="FFFF00"/>
            <w:noWrap/>
            <w:vAlign w:val="bottom"/>
            <w:hideMark/>
          </w:tcPr>
          <w:p w14:paraId="7A631732" w14:textId="77777777" w:rsidR="00834AAA" w:rsidRPr="00D477E7" w:rsidRDefault="00834AAA" w:rsidP="000B06E8">
            <w:pPr>
              <w:spacing w:after="0" w:line="240" w:lineRule="auto"/>
              <w:jc w:val="center"/>
              <w:rPr>
                <w:rFonts w:ascii="Arial" w:eastAsia="Times New Roman" w:hAnsi="Arial" w:cs="Arial"/>
                <w:b/>
                <w:color w:val="000000"/>
                <w:sz w:val="24"/>
                <w:szCs w:val="24"/>
                <w:lang w:eastAsia="pl-PL"/>
              </w:rPr>
            </w:pPr>
            <w:r w:rsidRPr="00BD34DE">
              <w:rPr>
                <w:rFonts w:ascii="Arial" w:eastAsia="Times New Roman" w:hAnsi="Arial" w:cs="Arial"/>
                <w:b/>
                <w:color w:val="000000"/>
                <w:sz w:val="24"/>
                <w:szCs w:val="24"/>
                <w:lang w:eastAsia="pl-PL"/>
              </w:rPr>
              <w:t>4</w:t>
            </w:r>
          </w:p>
        </w:tc>
        <w:tc>
          <w:tcPr>
            <w:tcW w:w="1225" w:type="dxa"/>
            <w:shd w:val="clear" w:color="000000" w:fill="FFFF00"/>
            <w:noWrap/>
            <w:vAlign w:val="bottom"/>
            <w:hideMark/>
          </w:tcPr>
          <w:p w14:paraId="467DE5BB" w14:textId="77777777" w:rsidR="00834AAA" w:rsidRPr="00D477E7" w:rsidRDefault="00834AAA" w:rsidP="000B06E8">
            <w:pPr>
              <w:spacing w:after="0" w:line="240" w:lineRule="auto"/>
              <w:jc w:val="center"/>
              <w:rPr>
                <w:rFonts w:ascii="Arial" w:eastAsia="Times New Roman" w:hAnsi="Arial" w:cs="Arial"/>
                <w:b/>
                <w:color w:val="000000"/>
                <w:sz w:val="24"/>
                <w:szCs w:val="24"/>
                <w:lang w:eastAsia="pl-PL"/>
              </w:rPr>
            </w:pPr>
            <w:r w:rsidRPr="00BD34DE">
              <w:rPr>
                <w:rFonts w:ascii="Arial" w:eastAsia="Times New Roman" w:hAnsi="Arial" w:cs="Arial"/>
                <w:b/>
                <w:color w:val="000000"/>
                <w:sz w:val="24"/>
                <w:szCs w:val="24"/>
                <w:lang w:eastAsia="pl-PL"/>
              </w:rPr>
              <w:t>12</w:t>
            </w:r>
          </w:p>
        </w:tc>
        <w:tc>
          <w:tcPr>
            <w:tcW w:w="901" w:type="dxa"/>
            <w:shd w:val="clear" w:color="000000" w:fill="FFFF00"/>
          </w:tcPr>
          <w:p w14:paraId="66E3077B" w14:textId="77777777" w:rsidR="00834AAA" w:rsidRPr="00BD34DE" w:rsidRDefault="00834AAA" w:rsidP="000B06E8">
            <w:pPr>
              <w:spacing w:after="0" w:line="240" w:lineRule="auto"/>
              <w:jc w:val="center"/>
              <w:rPr>
                <w:rFonts w:ascii="Arial" w:eastAsia="Times New Roman" w:hAnsi="Arial" w:cs="Arial"/>
                <w:b/>
                <w:color w:val="000000"/>
                <w:sz w:val="24"/>
                <w:szCs w:val="24"/>
                <w:lang w:eastAsia="pl-PL"/>
              </w:rPr>
            </w:pPr>
            <w:r w:rsidRPr="00BD34DE">
              <w:rPr>
                <w:rFonts w:ascii="Arial" w:eastAsia="Times New Roman" w:hAnsi="Arial" w:cs="Arial"/>
                <w:b/>
                <w:color w:val="000000"/>
                <w:sz w:val="24"/>
                <w:szCs w:val="24"/>
                <w:lang w:eastAsia="pl-PL"/>
              </w:rPr>
              <w:t>53</w:t>
            </w:r>
          </w:p>
        </w:tc>
      </w:tr>
    </w:tbl>
    <w:p w14:paraId="391D9BE5" w14:textId="77777777" w:rsidR="00834AAA" w:rsidRDefault="00834AAA" w:rsidP="00834AAA"/>
    <w:p w14:paraId="3FF26653" w14:textId="77777777" w:rsidR="00834AAA" w:rsidRDefault="00834AAA" w:rsidP="00834AAA">
      <w:pPr>
        <w:jc w:val="center"/>
        <w:rPr>
          <w:rFonts w:ascii="Arial" w:hAnsi="Arial" w:cs="Arial"/>
          <w:b/>
          <w:sz w:val="24"/>
          <w:szCs w:val="24"/>
        </w:rPr>
      </w:pPr>
    </w:p>
    <w:p w14:paraId="514C5897" w14:textId="77777777" w:rsidR="00834AAA" w:rsidRPr="00AA6896" w:rsidRDefault="00834AAA" w:rsidP="00834AAA">
      <w:pPr>
        <w:jc w:val="center"/>
        <w:rPr>
          <w:rFonts w:ascii="Arial" w:hAnsi="Arial" w:cs="Arial"/>
          <w:b/>
          <w:sz w:val="24"/>
          <w:szCs w:val="24"/>
        </w:rPr>
      </w:pPr>
      <w:r w:rsidRPr="00BD34DE">
        <w:rPr>
          <w:rFonts w:ascii="Arial" w:hAnsi="Arial" w:cs="Arial"/>
          <w:b/>
          <w:sz w:val="24"/>
          <w:szCs w:val="24"/>
        </w:rPr>
        <w:t>GŁÓWNE ŻRÓDŁA UTRZYMANIA</w:t>
      </w:r>
    </w:p>
    <w:p w14:paraId="78EF7BE8" w14:textId="77777777" w:rsidR="00834AAA" w:rsidRDefault="00834AAA" w:rsidP="00834AAA">
      <w:r>
        <w:rPr>
          <w:noProof/>
          <w:lang w:eastAsia="pl-PL"/>
        </w:rPr>
        <w:drawing>
          <wp:inline distT="0" distB="0" distL="0" distR="0" wp14:anchorId="103CB787" wp14:editId="74857E00">
            <wp:extent cx="4791075" cy="2914650"/>
            <wp:effectExtent l="0" t="0" r="9525" b="0"/>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671786F" w14:textId="77777777" w:rsidR="00834AAA" w:rsidRDefault="00834AAA" w:rsidP="00834AAA"/>
    <w:p w14:paraId="0670F567" w14:textId="77777777" w:rsidR="00834AAA" w:rsidRPr="00AA6896" w:rsidRDefault="00834AAA" w:rsidP="00834AAA">
      <w:pPr>
        <w:rPr>
          <w:rFonts w:ascii="Arial" w:hAnsi="Arial" w:cs="Arial"/>
          <w:b/>
          <w:sz w:val="24"/>
          <w:szCs w:val="24"/>
        </w:rPr>
      </w:pPr>
      <w:r w:rsidRPr="00AA6896">
        <w:rPr>
          <w:rFonts w:ascii="Arial" w:hAnsi="Arial" w:cs="Arial"/>
          <w:b/>
          <w:sz w:val="24"/>
          <w:szCs w:val="24"/>
        </w:rPr>
        <w:t>Pytanie nr 1.</w:t>
      </w:r>
    </w:p>
    <w:p w14:paraId="36831B94" w14:textId="77777777" w:rsidR="00834AAA" w:rsidRDefault="00834AAA" w:rsidP="00834AAA">
      <w:pPr>
        <w:rPr>
          <w:rFonts w:ascii="Arial" w:hAnsi="Arial" w:cs="Arial"/>
          <w:b/>
          <w:sz w:val="24"/>
          <w:szCs w:val="24"/>
        </w:rPr>
      </w:pPr>
      <w:r w:rsidRPr="00AA6896">
        <w:rPr>
          <w:rFonts w:ascii="Arial" w:hAnsi="Arial" w:cs="Arial"/>
          <w:b/>
          <w:sz w:val="24"/>
          <w:szCs w:val="24"/>
        </w:rPr>
        <w:t xml:space="preserve"> Jak ocenia Pan /Pani aktualne warunki mieszkańców gminy ?</w:t>
      </w:r>
    </w:p>
    <w:tbl>
      <w:tblPr>
        <w:tblW w:w="6563" w:type="dxa"/>
        <w:tblInd w:w="70" w:type="dxa"/>
        <w:tblBorders>
          <w:top w:val="single" w:sz="4" w:space="0" w:color="8ABAD4"/>
          <w:left w:val="single" w:sz="4" w:space="0" w:color="8ABAD4"/>
          <w:bottom w:val="single" w:sz="4" w:space="0" w:color="8ABAD4"/>
          <w:right w:val="single" w:sz="4" w:space="0" w:color="8ABAD4"/>
          <w:insideH w:val="single" w:sz="4" w:space="0" w:color="8ABAD4"/>
          <w:insideV w:val="single" w:sz="4" w:space="0" w:color="8ABAD4"/>
        </w:tblBorders>
        <w:tblCellMar>
          <w:left w:w="70" w:type="dxa"/>
          <w:right w:w="70" w:type="dxa"/>
        </w:tblCellMar>
        <w:tblLook w:val="04A0" w:firstRow="1" w:lastRow="0" w:firstColumn="1" w:lastColumn="0" w:noHBand="0" w:noVBand="1"/>
      </w:tblPr>
      <w:tblGrid>
        <w:gridCol w:w="2441"/>
        <w:gridCol w:w="1979"/>
        <w:gridCol w:w="2143"/>
      </w:tblGrid>
      <w:tr w:rsidR="00834AAA" w:rsidRPr="00AA6896" w14:paraId="66F89A36" w14:textId="77777777" w:rsidTr="000B06E8">
        <w:trPr>
          <w:trHeight w:val="394"/>
        </w:trPr>
        <w:tc>
          <w:tcPr>
            <w:tcW w:w="2441" w:type="dxa"/>
            <w:shd w:val="clear" w:color="auto" w:fill="auto"/>
            <w:noWrap/>
            <w:vAlign w:val="bottom"/>
            <w:hideMark/>
          </w:tcPr>
          <w:p w14:paraId="5EC5DF36" w14:textId="77777777" w:rsidR="00834AAA" w:rsidRPr="00AA6896" w:rsidRDefault="00834AAA" w:rsidP="000B06E8">
            <w:pPr>
              <w:spacing w:after="0" w:line="240" w:lineRule="auto"/>
              <w:jc w:val="center"/>
              <w:rPr>
                <w:rFonts w:ascii="Calibri" w:eastAsia="Times New Roman" w:hAnsi="Calibri" w:cs="Calibri"/>
                <w:color w:val="000000"/>
                <w:lang w:eastAsia="pl-PL"/>
              </w:rPr>
            </w:pPr>
          </w:p>
        </w:tc>
        <w:tc>
          <w:tcPr>
            <w:tcW w:w="1979" w:type="dxa"/>
            <w:shd w:val="clear" w:color="auto" w:fill="auto"/>
            <w:noWrap/>
            <w:vAlign w:val="bottom"/>
            <w:hideMark/>
          </w:tcPr>
          <w:p w14:paraId="6810FF18" w14:textId="77777777" w:rsidR="00834AAA" w:rsidRPr="00AA6896" w:rsidRDefault="00834AAA" w:rsidP="000B06E8">
            <w:pPr>
              <w:spacing w:after="0" w:line="240" w:lineRule="auto"/>
              <w:jc w:val="center"/>
              <w:rPr>
                <w:rFonts w:ascii="Arial" w:eastAsia="Times New Roman" w:hAnsi="Arial" w:cs="Arial"/>
                <w:b/>
                <w:color w:val="000000"/>
                <w:sz w:val="24"/>
                <w:szCs w:val="24"/>
                <w:lang w:eastAsia="pl-PL"/>
              </w:rPr>
            </w:pPr>
            <w:r w:rsidRPr="00AA6896">
              <w:rPr>
                <w:rFonts w:ascii="Arial" w:eastAsia="Times New Roman" w:hAnsi="Arial" w:cs="Arial"/>
                <w:b/>
                <w:color w:val="000000"/>
                <w:sz w:val="24"/>
                <w:szCs w:val="24"/>
                <w:lang w:eastAsia="pl-PL"/>
              </w:rPr>
              <w:t>Kobiety</w:t>
            </w:r>
          </w:p>
        </w:tc>
        <w:tc>
          <w:tcPr>
            <w:tcW w:w="2143" w:type="dxa"/>
            <w:shd w:val="clear" w:color="auto" w:fill="auto"/>
            <w:noWrap/>
            <w:vAlign w:val="bottom"/>
            <w:hideMark/>
          </w:tcPr>
          <w:p w14:paraId="6F172BCF" w14:textId="77777777" w:rsidR="00834AAA" w:rsidRPr="00AA6896" w:rsidRDefault="00834AAA" w:rsidP="000B06E8">
            <w:pPr>
              <w:spacing w:after="0" w:line="240" w:lineRule="auto"/>
              <w:jc w:val="center"/>
              <w:rPr>
                <w:rFonts w:ascii="Arial" w:eastAsia="Times New Roman" w:hAnsi="Arial" w:cs="Arial"/>
                <w:b/>
                <w:color w:val="000000"/>
                <w:sz w:val="24"/>
                <w:szCs w:val="24"/>
                <w:lang w:eastAsia="pl-PL"/>
              </w:rPr>
            </w:pPr>
            <w:r w:rsidRPr="00AA6896">
              <w:rPr>
                <w:rFonts w:ascii="Arial" w:eastAsia="Times New Roman" w:hAnsi="Arial" w:cs="Arial"/>
                <w:b/>
                <w:color w:val="000000"/>
                <w:sz w:val="24"/>
                <w:szCs w:val="24"/>
                <w:lang w:eastAsia="pl-PL"/>
              </w:rPr>
              <w:t>Mężczyźni</w:t>
            </w:r>
          </w:p>
        </w:tc>
      </w:tr>
      <w:tr w:rsidR="00834AAA" w:rsidRPr="00AA6896" w14:paraId="21B1DDCF" w14:textId="77777777" w:rsidTr="000B06E8">
        <w:trPr>
          <w:trHeight w:val="394"/>
        </w:trPr>
        <w:tc>
          <w:tcPr>
            <w:tcW w:w="2441" w:type="dxa"/>
            <w:shd w:val="clear" w:color="auto" w:fill="auto"/>
            <w:noWrap/>
            <w:vAlign w:val="bottom"/>
            <w:hideMark/>
          </w:tcPr>
          <w:p w14:paraId="6A40E6C0" w14:textId="77777777" w:rsidR="00834AAA" w:rsidRPr="00AA6896" w:rsidRDefault="00834AAA" w:rsidP="000B06E8">
            <w:pPr>
              <w:spacing w:after="0" w:line="240" w:lineRule="auto"/>
              <w:jc w:val="center"/>
              <w:rPr>
                <w:rFonts w:ascii="Arial" w:eastAsia="Times New Roman" w:hAnsi="Arial" w:cs="Arial"/>
                <w:color w:val="000000"/>
                <w:sz w:val="24"/>
                <w:szCs w:val="24"/>
                <w:lang w:eastAsia="pl-PL"/>
              </w:rPr>
            </w:pPr>
            <w:r w:rsidRPr="00AA6896">
              <w:rPr>
                <w:rFonts w:ascii="Arial" w:eastAsia="Times New Roman" w:hAnsi="Arial" w:cs="Arial"/>
                <w:color w:val="000000"/>
                <w:sz w:val="24"/>
                <w:szCs w:val="24"/>
                <w:lang w:eastAsia="pl-PL"/>
              </w:rPr>
              <w:t>Bardzo dobre</w:t>
            </w:r>
          </w:p>
        </w:tc>
        <w:tc>
          <w:tcPr>
            <w:tcW w:w="1979" w:type="dxa"/>
            <w:shd w:val="clear" w:color="auto" w:fill="auto"/>
            <w:noWrap/>
            <w:vAlign w:val="bottom"/>
            <w:hideMark/>
          </w:tcPr>
          <w:p w14:paraId="56E14B7C" w14:textId="77777777" w:rsidR="00834AAA" w:rsidRPr="00AA6896" w:rsidRDefault="00834AAA" w:rsidP="000B06E8">
            <w:pPr>
              <w:spacing w:after="0" w:line="240" w:lineRule="auto"/>
              <w:jc w:val="center"/>
              <w:rPr>
                <w:rFonts w:ascii="Arial" w:eastAsia="Times New Roman" w:hAnsi="Arial" w:cs="Arial"/>
                <w:color w:val="000000"/>
                <w:sz w:val="24"/>
                <w:szCs w:val="24"/>
                <w:lang w:eastAsia="pl-PL"/>
              </w:rPr>
            </w:pPr>
            <w:r w:rsidRPr="00AA6896">
              <w:rPr>
                <w:rFonts w:ascii="Arial" w:eastAsia="Times New Roman" w:hAnsi="Arial" w:cs="Arial"/>
                <w:color w:val="000000"/>
                <w:sz w:val="24"/>
                <w:szCs w:val="24"/>
                <w:lang w:eastAsia="pl-PL"/>
              </w:rPr>
              <w:t>5</w:t>
            </w:r>
          </w:p>
        </w:tc>
        <w:tc>
          <w:tcPr>
            <w:tcW w:w="2143" w:type="dxa"/>
            <w:shd w:val="clear" w:color="auto" w:fill="auto"/>
            <w:noWrap/>
            <w:vAlign w:val="bottom"/>
            <w:hideMark/>
          </w:tcPr>
          <w:p w14:paraId="1C19B7EE" w14:textId="77777777" w:rsidR="00834AAA" w:rsidRPr="00AA6896" w:rsidRDefault="00834AAA" w:rsidP="000B06E8">
            <w:pPr>
              <w:spacing w:after="0" w:line="240" w:lineRule="auto"/>
              <w:jc w:val="center"/>
              <w:rPr>
                <w:rFonts w:ascii="Arial" w:eastAsia="Times New Roman" w:hAnsi="Arial" w:cs="Arial"/>
                <w:color w:val="000000"/>
                <w:sz w:val="24"/>
                <w:szCs w:val="24"/>
                <w:lang w:eastAsia="pl-PL"/>
              </w:rPr>
            </w:pPr>
            <w:r w:rsidRPr="00AA6896">
              <w:rPr>
                <w:rFonts w:ascii="Arial" w:eastAsia="Times New Roman" w:hAnsi="Arial" w:cs="Arial"/>
                <w:color w:val="000000"/>
                <w:sz w:val="24"/>
                <w:szCs w:val="24"/>
                <w:lang w:eastAsia="pl-PL"/>
              </w:rPr>
              <w:t>6</w:t>
            </w:r>
          </w:p>
        </w:tc>
      </w:tr>
      <w:tr w:rsidR="00834AAA" w:rsidRPr="00AA6896" w14:paraId="75A5A99E" w14:textId="77777777" w:rsidTr="000B06E8">
        <w:trPr>
          <w:trHeight w:val="394"/>
        </w:trPr>
        <w:tc>
          <w:tcPr>
            <w:tcW w:w="2441" w:type="dxa"/>
            <w:shd w:val="clear" w:color="auto" w:fill="auto"/>
            <w:noWrap/>
            <w:vAlign w:val="bottom"/>
            <w:hideMark/>
          </w:tcPr>
          <w:p w14:paraId="3F971874" w14:textId="77777777" w:rsidR="00834AAA" w:rsidRPr="00AA6896" w:rsidRDefault="00834AAA" w:rsidP="000B06E8">
            <w:pPr>
              <w:spacing w:after="0" w:line="240" w:lineRule="auto"/>
              <w:jc w:val="center"/>
              <w:rPr>
                <w:rFonts w:ascii="Arial" w:eastAsia="Times New Roman" w:hAnsi="Arial" w:cs="Arial"/>
                <w:color w:val="000000"/>
                <w:sz w:val="24"/>
                <w:szCs w:val="24"/>
                <w:lang w:eastAsia="pl-PL"/>
              </w:rPr>
            </w:pPr>
            <w:r w:rsidRPr="00AA6896">
              <w:rPr>
                <w:rFonts w:ascii="Arial" w:eastAsia="Times New Roman" w:hAnsi="Arial" w:cs="Arial"/>
                <w:color w:val="000000"/>
                <w:sz w:val="24"/>
                <w:szCs w:val="24"/>
                <w:lang w:eastAsia="pl-PL"/>
              </w:rPr>
              <w:t>raczej dobre</w:t>
            </w:r>
          </w:p>
        </w:tc>
        <w:tc>
          <w:tcPr>
            <w:tcW w:w="1979" w:type="dxa"/>
            <w:shd w:val="clear" w:color="auto" w:fill="auto"/>
            <w:noWrap/>
            <w:vAlign w:val="bottom"/>
            <w:hideMark/>
          </w:tcPr>
          <w:p w14:paraId="2291F435" w14:textId="77777777" w:rsidR="00834AAA" w:rsidRPr="00AA6896" w:rsidRDefault="00834AAA" w:rsidP="000B06E8">
            <w:pPr>
              <w:spacing w:after="0" w:line="240" w:lineRule="auto"/>
              <w:jc w:val="center"/>
              <w:rPr>
                <w:rFonts w:ascii="Arial" w:eastAsia="Times New Roman" w:hAnsi="Arial" w:cs="Arial"/>
                <w:color w:val="000000"/>
                <w:sz w:val="24"/>
                <w:szCs w:val="24"/>
                <w:lang w:eastAsia="pl-PL"/>
              </w:rPr>
            </w:pPr>
            <w:r w:rsidRPr="00AA6896">
              <w:rPr>
                <w:rFonts w:ascii="Arial" w:eastAsia="Times New Roman" w:hAnsi="Arial" w:cs="Arial"/>
                <w:color w:val="000000"/>
                <w:sz w:val="24"/>
                <w:szCs w:val="24"/>
                <w:lang w:eastAsia="pl-PL"/>
              </w:rPr>
              <w:t>23</w:t>
            </w:r>
          </w:p>
        </w:tc>
        <w:tc>
          <w:tcPr>
            <w:tcW w:w="2143" w:type="dxa"/>
            <w:shd w:val="clear" w:color="auto" w:fill="auto"/>
            <w:noWrap/>
            <w:vAlign w:val="bottom"/>
            <w:hideMark/>
          </w:tcPr>
          <w:p w14:paraId="54525577" w14:textId="77777777" w:rsidR="00834AAA" w:rsidRPr="00AA6896" w:rsidRDefault="00834AAA" w:rsidP="000B06E8">
            <w:pPr>
              <w:spacing w:after="0" w:line="240" w:lineRule="auto"/>
              <w:jc w:val="center"/>
              <w:rPr>
                <w:rFonts w:ascii="Arial" w:eastAsia="Times New Roman" w:hAnsi="Arial" w:cs="Arial"/>
                <w:color w:val="000000"/>
                <w:sz w:val="24"/>
                <w:szCs w:val="24"/>
                <w:lang w:eastAsia="pl-PL"/>
              </w:rPr>
            </w:pPr>
            <w:r w:rsidRPr="00AA6896">
              <w:rPr>
                <w:rFonts w:ascii="Arial" w:eastAsia="Times New Roman" w:hAnsi="Arial" w:cs="Arial"/>
                <w:color w:val="000000"/>
                <w:sz w:val="24"/>
                <w:szCs w:val="24"/>
                <w:lang w:eastAsia="pl-PL"/>
              </w:rPr>
              <w:t>5</w:t>
            </w:r>
          </w:p>
        </w:tc>
      </w:tr>
      <w:tr w:rsidR="00834AAA" w:rsidRPr="00AA6896" w14:paraId="473E55FB" w14:textId="77777777" w:rsidTr="000B06E8">
        <w:trPr>
          <w:trHeight w:val="394"/>
        </w:trPr>
        <w:tc>
          <w:tcPr>
            <w:tcW w:w="2441" w:type="dxa"/>
            <w:shd w:val="clear" w:color="auto" w:fill="auto"/>
            <w:noWrap/>
            <w:vAlign w:val="bottom"/>
            <w:hideMark/>
          </w:tcPr>
          <w:p w14:paraId="6F69081C" w14:textId="77777777" w:rsidR="00834AAA" w:rsidRPr="00AA6896" w:rsidRDefault="00834AAA" w:rsidP="000B06E8">
            <w:pPr>
              <w:spacing w:after="0" w:line="240" w:lineRule="auto"/>
              <w:jc w:val="center"/>
              <w:rPr>
                <w:rFonts w:ascii="Arial" w:eastAsia="Times New Roman" w:hAnsi="Arial" w:cs="Arial"/>
                <w:color w:val="000000"/>
                <w:sz w:val="24"/>
                <w:szCs w:val="24"/>
                <w:lang w:eastAsia="pl-PL"/>
              </w:rPr>
            </w:pPr>
            <w:r w:rsidRPr="00AA6896">
              <w:rPr>
                <w:rFonts w:ascii="Arial" w:eastAsia="Times New Roman" w:hAnsi="Arial" w:cs="Arial"/>
                <w:color w:val="000000"/>
                <w:sz w:val="24"/>
                <w:szCs w:val="24"/>
                <w:lang w:eastAsia="pl-PL"/>
              </w:rPr>
              <w:t>średnia</w:t>
            </w:r>
          </w:p>
        </w:tc>
        <w:tc>
          <w:tcPr>
            <w:tcW w:w="1979" w:type="dxa"/>
            <w:shd w:val="clear" w:color="auto" w:fill="auto"/>
            <w:noWrap/>
            <w:vAlign w:val="bottom"/>
            <w:hideMark/>
          </w:tcPr>
          <w:p w14:paraId="2B6901CD" w14:textId="77777777" w:rsidR="00834AAA" w:rsidRPr="00AA6896" w:rsidRDefault="00834AAA" w:rsidP="000B06E8">
            <w:pPr>
              <w:spacing w:after="0" w:line="240" w:lineRule="auto"/>
              <w:jc w:val="center"/>
              <w:rPr>
                <w:rFonts w:ascii="Arial" w:eastAsia="Times New Roman" w:hAnsi="Arial" w:cs="Arial"/>
                <w:color w:val="000000"/>
                <w:sz w:val="24"/>
                <w:szCs w:val="24"/>
                <w:lang w:eastAsia="pl-PL"/>
              </w:rPr>
            </w:pPr>
            <w:r w:rsidRPr="00AA6896">
              <w:rPr>
                <w:rFonts w:ascii="Arial" w:eastAsia="Times New Roman" w:hAnsi="Arial" w:cs="Arial"/>
                <w:color w:val="000000"/>
                <w:sz w:val="24"/>
                <w:szCs w:val="24"/>
                <w:lang w:eastAsia="pl-PL"/>
              </w:rPr>
              <w:t>2</w:t>
            </w:r>
          </w:p>
        </w:tc>
        <w:tc>
          <w:tcPr>
            <w:tcW w:w="2143" w:type="dxa"/>
            <w:shd w:val="clear" w:color="auto" w:fill="auto"/>
            <w:noWrap/>
            <w:vAlign w:val="bottom"/>
            <w:hideMark/>
          </w:tcPr>
          <w:p w14:paraId="7676D10A" w14:textId="77777777" w:rsidR="00834AAA" w:rsidRPr="00AA6896" w:rsidRDefault="00834AAA" w:rsidP="000B06E8">
            <w:pPr>
              <w:spacing w:after="0" w:line="240" w:lineRule="auto"/>
              <w:jc w:val="center"/>
              <w:rPr>
                <w:rFonts w:ascii="Arial" w:eastAsia="Times New Roman" w:hAnsi="Arial" w:cs="Arial"/>
                <w:color w:val="000000"/>
                <w:sz w:val="24"/>
                <w:szCs w:val="24"/>
                <w:lang w:eastAsia="pl-PL"/>
              </w:rPr>
            </w:pPr>
            <w:r w:rsidRPr="00AA6896">
              <w:rPr>
                <w:rFonts w:ascii="Arial" w:eastAsia="Times New Roman" w:hAnsi="Arial" w:cs="Arial"/>
                <w:color w:val="000000"/>
                <w:sz w:val="24"/>
                <w:szCs w:val="24"/>
                <w:lang w:eastAsia="pl-PL"/>
              </w:rPr>
              <w:t>10</w:t>
            </w:r>
          </w:p>
        </w:tc>
      </w:tr>
      <w:tr w:rsidR="00834AAA" w:rsidRPr="00AA6896" w14:paraId="1ECD4C46" w14:textId="77777777" w:rsidTr="000B06E8">
        <w:trPr>
          <w:trHeight w:val="394"/>
        </w:trPr>
        <w:tc>
          <w:tcPr>
            <w:tcW w:w="2441" w:type="dxa"/>
            <w:shd w:val="clear" w:color="auto" w:fill="auto"/>
            <w:noWrap/>
            <w:vAlign w:val="bottom"/>
            <w:hideMark/>
          </w:tcPr>
          <w:p w14:paraId="3D756702" w14:textId="77777777" w:rsidR="00834AAA" w:rsidRPr="00AA6896" w:rsidRDefault="00834AAA" w:rsidP="000B06E8">
            <w:pPr>
              <w:spacing w:after="0" w:line="240" w:lineRule="auto"/>
              <w:jc w:val="center"/>
              <w:rPr>
                <w:rFonts w:ascii="Arial" w:eastAsia="Times New Roman" w:hAnsi="Arial" w:cs="Arial"/>
                <w:color w:val="000000"/>
                <w:sz w:val="24"/>
                <w:szCs w:val="24"/>
                <w:lang w:eastAsia="pl-PL"/>
              </w:rPr>
            </w:pPr>
            <w:r w:rsidRPr="00AA6896">
              <w:rPr>
                <w:rFonts w:ascii="Arial" w:eastAsia="Times New Roman" w:hAnsi="Arial" w:cs="Arial"/>
                <w:color w:val="000000"/>
                <w:sz w:val="24"/>
                <w:szCs w:val="24"/>
                <w:lang w:eastAsia="pl-PL"/>
              </w:rPr>
              <w:t>raczej złe</w:t>
            </w:r>
          </w:p>
        </w:tc>
        <w:tc>
          <w:tcPr>
            <w:tcW w:w="1979" w:type="dxa"/>
            <w:shd w:val="clear" w:color="auto" w:fill="auto"/>
            <w:noWrap/>
            <w:vAlign w:val="bottom"/>
            <w:hideMark/>
          </w:tcPr>
          <w:p w14:paraId="5BFD95FC" w14:textId="77777777" w:rsidR="00834AAA" w:rsidRPr="00AA6896" w:rsidRDefault="00834AAA" w:rsidP="000B06E8">
            <w:pPr>
              <w:spacing w:after="0" w:line="240" w:lineRule="auto"/>
              <w:jc w:val="center"/>
              <w:rPr>
                <w:rFonts w:ascii="Arial" w:eastAsia="Times New Roman" w:hAnsi="Arial" w:cs="Arial"/>
                <w:color w:val="000000"/>
                <w:sz w:val="24"/>
                <w:szCs w:val="24"/>
                <w:lang w:eastAsia="pl-PL"/>
              </w:rPr>
            </w:pPr>
            <w:r w:rsidRPr="00AA6896">
              <w:rPr>
                <w:rFonts w:ascii="Arial" w:eastAsia="Times New Roman" w:hAnsi="Arial" w:cs="Arial"/>
                <w:color w:val="000000"/>
                <w:sz w:val="24"/>
                <w:szCs w:val="24"/>
                <w:lang w:eastAsia="pl-PL"/>
              </w:rPr>
              <w:t>0</w:t>
            </w:r>
          </w:p>
        </w:tc>
        <w:tc>
          <w:tcPr>
            <w:tcW w:w="2143" w:type="dxa"/>
            <w:shd w:val="clear" w:color="auto" w:fill="auto"/>
            <w:noWrap/>
            <w:vAlign w:val="bottom"/>
            <w:hideMark/>
          </w:tcPr>
          <w:p w14:paraId="2A6FD1B8" w14:textId="77777777" w:rsidR="00834AAA" w:rsidRPr="00AA6896" w:rsidRDefault="00834AAA" w:rsidP="000B06E8">
            <w:pPr>
              <w:spacing w:after="0" w:line="240" w:lineRule="auto"/>
              <w:jc w:val="center"/>
              <w:rPr>
                <w:rFonts w:ascii="Arial" w:eastAsia="Times New Roman" w:hAnsi="Arial" w:cs="Arial"/>
                <w:color w:val="000000"/>
                <w:sz w:val="24"/>
                <w:szCs w:val="24"/>
                <w:lang w:eastAsia="pl-PL"/>
              </w:rPr>
            </w:pPr>
            <w:r w:rsidRPr="00AA6896">
              <w:rPr>
                <w:rFonts w:ascii="Arial" w:eastAsia="Times New Roman" w:hAnsi="Arial" w:cs="Arial"/>
                <w:color w:val="000000"/>
                <w:sz w:val="24"/>
                <w:szCs w:val="24"/>
                <w:lang w:eastAsia="pl-PL"/>
              </w:rPr>
              <w:t>0</w:t>
            </w:r>
          </w:p>
        </w:tc>
      </w:tr>
      <w:tr w:rsidR="00834AAA" w:rsidRPr="00AA6896" w14:paraId="37F95885" w14:textId="77777777" w:rsidTr="000B06E8">
        <w:trPr>
          <w:trHeight w:val="394"/>
        </w:trPr>
        <w:tc>
          <w:tcPr>
            <w:tcW w:w="2441" w:type="dxa"/>
            <w:shd w:val="clear" w:color="auto" w:fill="auto"/>
            <w:noWrap/>
            <w:vAlign w:val="bottom"/>
            <w:hideMark/>
          </w:tcPr>
          <w:p w14:paraId="44F3D765" w14:textId="77777777" w:rsidR="00834AAA" w:rsidRPr="00AA6896" w:rsidRDefault="00834AAA" w:rsidP="000B06E8">
            <w:pPr>
              <w:spacing w:after="0" w:line="240" w:lineRule="auto"/>
              <w:jc w:val="center"/>
              <w:rPr>
                <w:rFonts w:ascii="Arial" w:eastAsia="Times New Roman" w:hAnsi="Arial" w:cs="Arial"/>
                <w:color w:val="000000"/>
                <w:sz w:val="24"/>
                <w:szCs w:val="24"/>
                <w:lang w:eastAsia="pl-PL"/>
              </w:rPr>
            </w:pPr>
            <w:r w:rsidRPr="00AA6896">
              <w:rPr>
                <w:rFonts w:ascii="Arial" w:eastAsia="Times New Roman" w:hAnsi="Arial" w:cs="Arial"/>
                <w:color w:val="000000"/>
                <w:sz w:val="24"/>
                <w:szCs w:val="24"/>
                <w:lang w:eastAsia="pl-PL"/>
              </w:rPr>
              <w:t>złe</w:t>
            </w:r>
          </w:p>
        </w:tc>
        <w:tc>
          <w:tcPr>
            <w:tcW w:w="1979" w:type="dxa"/>
            <w:shd w:val="clear" w:color="auto" w:fill="auto"/>
            <w:noWrap/>
            <w:vAlign w:val="bottom"/>
            <w:hideMark/>
          </w:tcPr>
          <w:p w14:paraId="599B1FD9" w14:textId="77777777" w:rsidR="00834AAA" w:rsidRPr="00AA6896" w:rsidRDefault="00834AAA" w:rsidP="000B06E8">
            <w:pPr>
              <w:spacing w:after="0" w:line="240" w:lineRule="auto"/>
              <w:jc w:val="center"/>
              <w:rPr>
                <w:rFonts w:ascii="Arial" w:eastAsia="Times New Roman" w:hAnsi="Arial" w:cs="Arial"/>
                <w:color w:val="000000"/>
                <w:sz w:val="24"/>
                <w:szCs w:val="24"/>
                <w:lang w:eastAsia="pl-PL"/>
              </w:rPr>
            </w:pPr>
            <w:r w:rsidRPr="00AA6896">
              <w:rPr>
                <w:rFonts w:ascii="Arial" w:eastAsia="Times New Roman" w:hAnsi="Arial" w:cs="Arial"/>
                <w:color w:val="000000"/>
                <w:sz w:val="24"/>
                <w:szCs w:val="24"/>
                <w:lang w:eastAsia="pl-PL"/>
              </w:rPr>
              <w:t>1</w:t>
            </w:r>
          </w:p>
        </w:tc>
        <w:tc>
          <w:tcPr>
            <w:tcW w:w="2143" w:type="dxa"/>
            <w:shd w:val="clear" w:color="auto" w:fill="auto"/>
            <w:noWrap/>
            <w:vAlign w:val="bottom"/>
            <w:hideMark/>
          </w:tcPr>
          <w:p w14:paraId="2F219FB9" w14:textId="77777777" w:rsidR="00834AAA" w:rsidRPr="00AA6896" w:rsidRDefault="00834AAA" w:rsidP="000B06E8">
            <w:pPr>
              <w:spacing w:after="0" w:line="240" w:lineRule="auto"/>
              <w:jc w:val="center"/>
              <w:rPr>
                <w:rFonts w:ascii="Arial" w:eastAsia="Times New Roman" w:hAnsi="Arial" w:cs="Arial"/>
                <w:color w:val="000000"/>
                <w:sz w:val="24"/>
                <w:szCs w:val="24"/>
                <w:lang w:eastAsia="pl-PL"/>
              </w:rPr>
            </w:pPr>
            <w:r w:rsidRPr="00AA6896">
              <w:rPr>
                <w:rFonts w:ascii="Arial" w:eastAsia="Times New Roman" w:hAnsi="Arial" w:cs="Arial"/>
                <w:color w:val="000000"/>
                <w:sz w:val="24"/>
                <w:szCs w:val="24"/>
                <w:lang w:eastAsia="pl-PL"/>
              </w:rPr>
              <w:t>1</w:t>
            </w:r>
          </w:p>
        </w:tc>
      </w:tr>
      <w:tr w:rsidR="00834AAA" w:rsidRPr="00AA6896" w14:paraId="66C3E56A" w14:textId="77777777" w:rsidTr="000B06E8">
        <w:trPr>
          <w:trHeight w:val="394"/>
        </w:trPr>
        <w:tc>
          <w:tcPr>
            <w:tcW w:w="2441" w:type="dxa"/>
            <w:shd w:val="clear" w:color="auto" w:fill="auto"/>
            <w:noWrap/>
            <w:vAlign w:val="bottom"/>
            <w:hideMark/>
          </w:tcPr>
          <w:p w14:paraId="73C5B7C3" w14:textId="77777777" w:rsidR="00834AAA" w:rsidRPr="00AA6896" w:rsidRDefault="00834AAA" w:rsidP="000B06E8">
            <w:pPr>
              <w:spacing w:after="0" w:line="240" w:lineRule="auto"/>
              <w:jc w:val="center"/>
              <w:rPr>
                <w:rFonts w:ascii="Arial" w:eastAsia="Times New Roman" w:hAnsi="Arial" w:cs="Arial"/>
                <w:color w:val="000000"/>
                <w:sz w:val="24"/>
                <w:szCs w:val="24"/>
                <w:lang w:eastAsia="pl-PL"/>
              </w:rPr>
            </w:pPr>
            <w:r w:rsidRPr="00AA6896">
              <w:rPr>
                <w:rFonts w:ascii="Arial" w:eastAsia="Times New Roman" w:hAnsi="Arial" w:cs="Arial"/>
                <w:color w:val="000000"/>
                <w:sz w:val="24"/>
                <w:szCs w:val="24"/>
                <w:lang w:eastAsia="pl-PL"/>
              </w:rPr>
              <w:t>bardzo złe</w:t>
            </w:r>
          </w:p>
        </w:tc>
        <w:tc>
          <w:tcPr>
            <w:tcW w:w="1979" w:type="dxa"/>
            <w:shd w:val="clear" w:color="auto" w:fill="auto"/>
            <w:noWrap/>
            <w:vAlign w:val="bottom"/>
            <w:hideMark/>
          </w:tcPr>
          <w:p w14:paraId="03279EB1" w14:textId="77777777" w:rsidR="00834AAA" w:rsidRPr="00AA6896" w:rsidRDefault="00834AAA" w:rsidP="000B06E8">
            <w:pPr>
              <w:spacing w:after="0" w:line="240" w:lineRule="auto"/>
              <w:jc w:val="center"/>
              <w:rPr>
                <w:rFonts w:ascii="Arial" w:eastAsia="Times New Roman" w:hAnsi="Arial" w:cs="Arial"/>
                <w:color w:val="000000"/>
                <w:sz w:val="24"/>
                <w:szCs w:val="24"/>
                <w:lang w:eastAsia="pl-PL"/>
              </w:rPr>
            </w:pPr>
            <w:r w:rsidRPr="00AA6896">
              <w:rPr>
                <w:rFonts w:ascii="Arial" w:eastAsia="Times New Roman" w:hAnsi="Arial" w:cs="Arial"/>
                <w:color w:val="000000"/>
                <w:sz w:val="24"/>
                <w:szCs w:val="24"/>
                <w:lang w:eastAsia="pl-PL"/>
              </w:rPr>
              <w:t>0</w:t>
            </w:r>
          </w:p>
        </w:tc>
        <w:tc>
          <w:tcPr>
            <w:tcW w:w="2143" w:type="dxa"/>
            <w:shd w:val="clear" w:color="auto" w:fill="auto"/>
            <w:noWrap/>
            <w:vAlign w:val="bottom"/>
            <w:hideMark/>
          </w:tcPr>
          <w:p w14:paraId="21FFA0AE" w14:textId="77777777" w:rsidR="00834AAA" w:rsidRPr="00AA6896" w:rsidRDefault="00834AAA" w:rsidP="000B06E8">
            <w:pPr>
              <w:spacing w:after="0" w:line="240" w:lineRule="auto"/>
              <w:jc w:val="center"/>
              <w:rPr>
                <w:rFonts w:ascii="Arial" w:eastAsia="Times New Roman" w:hAnsi="Arial" w:cs="Arial"/>
                <w:color w:val="000000"/>
                <w:sz w:val="24"/>
                <w:szCs w:val="24"/>
                <w:lang w:eastAsia="pl-PL"/>
              </w:rPr>
            </w:pPr>
            <w:r w:rsidRPr="00AA6896">
              <w:rPr>
                <w:rFonts w:ascii="Arial" w:eastAsia="Times New Roman" w:hAnsi="Arial" w:cs="Arial"/>
                <w:color w:val="000000"/>
                <w:sz w:val="24"/>
                <w:szCs w:val="24"/>
                <w:lang w:eastAsia="pl-PL"/>
              </w:rPr>
              <w:t>0</w:t>
            </w:r>
          </w:p>
        </w:tc>
      </w:tr>
      <w:tr w:rsidR="00834AAA" w:rsidRPr="00AA6896" w14:paraId="09EA555E" w14:textId="77777777" w:rsidTr="000B06E8">
        <w:trPr>
          <w:trHeight w:val="394"/>
        </w:trPr>
        <w:tc>
          <w:tcPr>
            <w:tcW w:w="2441" w:type="dxa"/>
            <w:shd w:val="clear" w:color="000000" w:fill="FFFF00"/>
            <w:noWrap/>
            <w:vAlign w:val="bottom"/>
            <w:hideMark/>
          </w:tcPr>
          <w:p w14:paraId="0444F8D1" w14:textId="77777777" w:rsidR="00834AAA" w:rsidRPr="00AA6896" w:rsidRDefault="00834AAA" w:rsidP="000B06E8">
            <w:pPr>
              <w:spacing w:after="0" w:line="240" w:lineRule="auto"/>
              <w:jc w:val="center"/>
              <w:rPr>
                <w:rFonts w:ascii="Arial" w:eastAsia="Times New Roman" w:hAnsi="Arial" w:cs="Arial"/>
                <w:b/>
                <w:color w:val="000000"/>
                <w:sz w:val="24"/>
                <w:szCs w:val="24"/>
                <w:lang w:eastAsia="pl-PL"/>
              </w:rPr>
            </w:pPr>
            <w:r w:rsidRPr="00AA6896">
              <w:rPr>
                <w:rFonts w:ascii="Arial" w:eastAsia="Times New Roman" w:hAnsi="Arial" w:cs="Arial"/>
                <w:b/>
                <w:color w:val="000000"/>
                <w:sz w:val="24"/>
                <w:szCs w:val="24"/>
                <w:lang w:eastAsia="pl-PL"/>
              </w:rPr>
              <w:t>Razem</w:t>
            </w:r>
          </w:p>
        </w:tc>
        <w:tc>
          <w:tcPr>
            <w:tcW w:w="1979" w:type="dxa"/>
            <w:shd w:val="clear" w:color="000000" w:fill="FFFF00"/>
            <w:noWrap/>
            <w:vAlign w:val="bottom"/>
            <w:hideMark/>
          </w:tcPr>
          <w:p w14:paraId="650A0D37" w14:textId="77777777" w:rsidR="00834AAA" w:rsidRPr="00AA6896" w:rsidRDefault="00834AAA" w:rsidP="000B06E8">
            <w:pPr>
              <w:spacing w:after="0" w:line="240" w:lineRule="auto"/>
              <w:jc w:val="center"/>
              <w:rPr>
                <w:rFonts w:ascii="Arial" w:eastAsia="Times New Roman" w:hAnsi="Arial" w:cs="Arial"/>
                <w:b/>
                <w:color w:val="000000"/>
                <w:sz w:val="24"/>
                <w:szCs w:val="24"/>
                <w:lang w:eastAsia="pl-PL"/>
              </w:rPr>
            </w:pPr>
            <w:r w:rsidRPr="00AA6896">
              <w:rPr>
                <w:rFonts w:ascii="Arial" w:eastAsia="Times New Roman" w:hAnsi="Arial" w:cs="Arial"/>
                <w:b/>
                <w:color w:val="000000"/>
                <w:sz w:val="24"/>
                <w:szCs w:val="24"/>
                <w:lang w:eastAsia="pl-PL"/>
              </w:rPr>
              <w:t>31</w:t>
            </w:r>
          </w:p>
        </w:tc>
        <w:tc>
          <w:tcPr>
            <w:tcW w:w="2143" w:type="dxa"/>
            <w:shd w:val="clear" w:color="000000" w:fill="FFFF00"/>
            <w:noWrap/>
            <w:vAlign w:val="bottom"/>
            <w:hideMark/>
          </w:tcPr>
          <w:p w14:paraId="4DA9E606" w14:textId="77777777" w:rsidR="00834AAA" w:rsidRPr="00AA6896" w:rsidRDefault="00834AAA" w:rsidP="000B06E8">
            <w:pPr>
              <w:spacing w:after="0" w:line="240" w:lineRule="auto"/>
              <w:jc w:val="center"/>
              <w:rPr>
                <w:rFonts w:ascii="Arial" w:eastAsia="Times New Roman" w:hAnsi="Arial" w:cs="Arial"/>
                <w:b/>
                <w:color w:val="000000"/>
                <w:sz w:val="24"/>
                <w:szCs w:val="24"/>
                <w:lang w:eastAsia="pl-PL"/>
              </w:rPr>
            </w:pPr>
            <w:r w:rsidRPr="00AA6896">
              <w:rPr>
                <w:rFonts w:ascii="Arial" w:eastAsia="Times New Roman" w:hAnsi="Arial" w:cs="Arial"/>
                <w:b/>
                <w:color w:val="000000"/>
                <w:sz w:val="24"/>
                <w:szCs w:val="24"/>
                <w:lang w:eastAsia="pl-PL"/>
              </w:rPr>
              <w:t>22</w:t>
            </w:r>
          </w:p>
        </w:tc>
      </w:tr>
    </w:tbl>
    <w:p w14:paraId="7DD99AD0" w14:textId="77777777" w:rsidR="00834AAA" w:rsidRDefault="00834AAA" w:rsidP="00834AAA">
      <w:pPr>
        <w:rPr>
          <w:rFonts w:ascii="Arial" w:hAnsi="Arial" w:cs="Arial"/>
          <w:b/>
          <w:sz w:val="24"/>
          <w:szCs w:val="24"/>
        </w:rPr>
      </w:pPr>
    </w:p>
    <w:p w14:paraId="20150916" w14:textId="77777777" w:rsidR="00834AAA" w:rsidRDefault="00834AAA" w:rsidP="00834AAA">
      <w:pPr>
        <w:rPr>
          <w:rFonts w:ascii="Arial" w:hAnsi="Arial" w:cs="Arial"/>
          <w:b/>
          <w:sz w:val="24"/>
          <w:szCs w:val="24"/>
        </w:rPr>
      </w:pPr>
    </w:p>
    <w:p w14:paraId="620A5DA4" w14:textId="77777777" w:rsidR="00834AAA" w:rsidRDefault="00834AAA" w:rsidP="00834AAA">
      <w:pPr>
        <w:rPr>
          <w:rFonts w:ascii="Arial" w:hAnsi="Arial" w:cs="Arial"/>
          <w:b/>
          <w:sz w:val="24"/>
          <w:szCs w:val="24"/>
        </w:rPr>
      </w:pPr>
      <w:r w:rsidRPr="0019151F">
        <w:rPr>
          <w:rFonts w:ascii="Arial" w:hAnsi="Arial" w:cs="Arial"/>
          <w:b/>
          <w:noProof/>
          <w:sz w:val="24"/>
          <w:szCs w:val="24"/>
          <w:lang w:eastAsia="pl-PL"/>
        </w:rPr>
        <w:drawing>
          <wp:inline distT="0" distB="0" distL="0" distR="0" wp14:anchorId="73B39630" wp14:editId="3FCCA815">
            <wp:extent cx="4095750" cy="2457450"/>
            <wp:effectExtent l="0" t="0" r="0" b="0"/>
            <wp:docPr id="15" name="Wykres 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1CBB6C00-19C2-45BF-A884-9B294490B1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2B755D0" w14:textId="77777777" w:rsidR="00834AAA" w:rsidRDefault="00834AAA" w:rsidP="00834AAA">
      <w:pPr>
        <w:rPr>
          <w:rFonts w:ascii="Arial" w:hAnsi="Arial" w:cs="Arial"/>
          <w:b/>
          <w:sz w:val="24"/>
          <w:szCs w:val="24"/>
        </w:rPr>
      </w:pPr>
    </w:p>
    <w:p w14:paraId="1802DB4D" w14:textId="77777777" w:rsidR="00834AAA" w:rsidRDefault="00834AAA" w:rsidP="00834AAA">
      <w:pPr>
        <w:rPr>
          <w:rFonts w:ascii="Arial" w:hAnsi="Arial" w:cs="Arial"/>
          <w:b/>
          <w:sz w:val="24"/>
          <w:szCs w:val="24"/>
        </w:rPr>
      </w:pPr>
      <w:r w:rsidRPr="0019151F">
        <w:rPr>
          <w:rFonts w:ascii="Arial" w:hAnsi="Arial" w:cs="Arial"/>
          <w:b/>
          <w:sz w:val="24"/>
          <w:szCs w:val="24"/>
        </w:rPr>
        <w:t>P</w:t>
      </w:r>
      <w:r>
        <w:rPr>
          <w:rFonts w:ascii="Arial" w:hAnsi="Arial" w:cs="Arial"/>
          <w:b/>
          <w:sz w:val="24"/>
          <w:szCs w:val="24"/>
        </w:rPr>
        <w:t>ytanie nr</w:t>
      </w:r>
      <w:r w:rsidRPr="0019151F">
        <w:rPr>
          <w:rFonts w:ascii="Arial" w:hAnsi="Arial" w:cs="Arial"/>
          <w:b/>
          <w:sz w:val="24"/>
          <w:szCs w:val="24"/>
        </w:rPr>
        <w:t xml:space="preserve"> 2</w:t>
      </w:r>
    </w:p>
    <w:p w14:paraId="40A3C9C0" w14:textId="77777777" w:rsidR="00834AAA" w:rsidRDefault="00834AAA" w:rsidP="00834AAA">
      <w:pPr>
        <w:rPr>
          <w:rFonts w:ascii="Arial" w:hAnsi="Arial" w:cs="Arial"/>
          <w:b/>
          <w:sz w:val="24"/>
          <w:szCs w:val="24"/>
        </w:rPr>
      </w:pPr>
      <w:r w:rsidRPr="0019151F">
        <w:rPr>
          <w:rFonts w:ascii="Arial" w:hAnsi="Arial" w:cs="Arial"/>
          <w:b/>
          <w:sz w:val="24"/>
          <w:szCs w:val="24"/>
        </w:rPr>
        <w:t>Jakie problemy społeczne uważa Pani /Pani za najważniejsze</w:t>
      </w:r>
      <w:r>
        <w:rPr>
          <w:rFonts w:ascii="Arial" w:hAnsi="Arial" w:cs="Arial"/>
          <w:b/>
          <w:sz w:val="24"/>
          <w:szCs w:val="24"/>
        </w:rPr>
        <w:t>?</w:t>
      </w:r>
    </w:p>
    <w:tbl>
      <w:tblPr>
        <w:tblW w:w="8542" w:type="dxa"/>
        <w:tblInd w:w="70" w:type="dxa"/>
        <w:tblBorders>
          <w:top w:val="single" w:sz="4" w:space="0" w:color="8ABAD4"/>
          <w:left w:val="single" w:sz="4" w:space="0" w:color="8ABAD4"/>
          <w:bottom w:val="single" w:sz="4" w:space="0" w:color="8ABAD4"/>
          <w:right w:val="single" w:sz="4" w:space="0" w:color="8ABAD4"/>
          <w:insideH w:val="single" w:sz="4" w:space="0" w:color="8ABAD4"/>
          <w:insideV w:val="single" w:sz="4" w:space="0" w:color="8ABAD4"/>
        </w:tblBorders>
        <w:tblCellMar>
          <w:left w:w="70" w:type="dxa"/>
          <w:right w:w="70" w:type="dxa"/>
        </w:tblCellMar>
        <w:tblLook w:val="04A0" w:firstRow="1" w:lastRow="0" w:firstColumn="1" w:lastColumn="0" w:noHBand="0" w:noVBand="1"/>
      </w:tblPr>
      <w:tblGrid>
        <w:gridCol w:w="5534"/>
        <w:gridCol w:w="1021"/>
        <w:gridCol w:w="1314"/>
        <w:gridCol w:w="1056"/>
      </w:tblGrid>
      <w:tr w:rsidR="00834AAA" w:rsidRPr="0019151F" w14:paraId="79ED46D6" w14:textId="77777777" w:rsidTr="000B06E8">
        <w:trPr>
          <w:trHeight w:val="300"/>
        </w:trPr>
        <w:tc>
          <w:tcPr>
            <w:tcW w:w="5534" w:type="dxa"/>
            <w:shd w:val="clear" w:color="auto" w:fill="auto"/>
            <w:noWrap/>
            <w:vAlign w:val="bottom"/>
            <w:hideMark/>
          </w:tcPr>
          <w:p w14:paraId="667FAE1A" w14:textId="77777777" w:rsidR="00834AAA" w:rsidRPr="0019151F" w:rsidRDefault="00834AAA" w:rsidP="000B06E8">
            <w:pPr>
              <w:spacing w:after="0" w:line="240" w:lineRule="auto"/>
              <w:jc w:val="center"/>
              <w:rPr>
                <w:rFonts w:ascii="Arial" w:eastAsia="Times New Roman" w:hAnsi="Arial" w:cs="Arial"/>
                <w:b/>
                <w:color w:val="000000"/>
                <w:sz w:val="24"/>
                <w:szCs w:val="24"/>
                <w:lang w:eastAsia="pl-PL"/>
              </w:rPr>
            </w:pPr>
            <w:r w:rsidRPr="0084029D">
              <w:rPr>
                <w:rFonts w:ascii="Arial" w:eastAsia="Times New Roman" w:hAnsi="Arial" w:cs="Arial"/>
                <w:b/>
                <w:color w:val="000000"/>
                <w:sz w:val="24"/>
                <w:szCs w:val="24"/>
                <w:lang w:eastAsia="pl-PL"/>
              </w:rPr>
              <w:t>Problemy społeczne</w:t>
            </w:r>
          </w:p>
        </w:tc>
        <w:tc>
          <w:tcPr>
            <w:tcW w:w="976" w:type="dxa"/>
            <w:shd w:val="clear" w:color="auto" w:fill="auto"/>
            <w:noWrap/>
            <w:vAlign w:val="bottom"/>
            <w:hideMark/>
          </w:tcPr>
          <w:p w14:paraId="4B47161A" w14:textId="77777777" w:rsidR="00834AAA" w:rsidRPr="0019151F" w:rsidRDefault="00834AAA" w:rsidP="000B06E8">
            <w:pPr>
              <w:spacing w:after="0" w:line="240" w:lineRule="auto"/>
              <w:jc w:val="center"/>
              <w:rPr>
                <w:rFonts w:ascii="Arial" w:eastAsia="Times New Roman" w:hAnsi="Arial" w:cs="Arial"/>
                <w:b/>
                <w:color w:val="000000"/>
                <w:sz w:val="24"/>
                <w:szCs w:val="24"/>
                <w:lang w:eastAsia="pl-PL"/>
              </w:rPr>
            </w:pPr>
            <w:r>
              <w:rPr>
                <w:rFonts w:ascii="Arial" w:eastAsia="Times New Roman" w:hAnsi="Arial" w:cs="Arial"/>
                <w:b/>
                <w:color w:val="000000"/>
                <w:sz w:val="24"/>
                <w:szCs w:val="24"/>
                <w:lang w:eastAsia="pl-PL"/>
              </w:rPr>
              <w:t>Kobiety</w:t>
            </w:r>
          </w:p>
        </w:tc>
        <w:tc>
          <w:tcPr>
            <w:tcW w:w="976" w:type="dxa"/>
            <w:shd w:val="clear" w:color="auto" w:fill="auto"/>
            <w:noWrap/>
            <w:vAlign w:val="bottom"/>
            <w:hideMark/>
          </w:tcPr>
          <w:p w14:paraId="0127CA8D" w14:textId="77777777" w:rsidR="00834AAA" w:rsidRPr="0019151F" w:rsidRDefault="00834AAA" w:rsidP="000B06E8">
            <w:pPr>
              <w:spacing w:after="0" w:line="240" w:lineRule="auto"/>
              <w:jc w:val="center"/>
              <w:rPr>
                <w:rFonts w:ascii="Arial" w:eastAsia="Times New Roman" w:hAnsi="Arial" w:cs="Arial"/>
                <w:b/>
                <w:color w:val="000000"/>
                <w:sz w:val="24"/>
                <w:szCs w:val="24"/>
                <w:lang w:eastAsia="pl-PL"/>
              </w:rPr>
            </w:pPr>
            <w:r w:rsidRPr="0019151F">
              <w:rPr>
                <w:rFonts w:ascii="Arial" w:eastAsia="Times New Roman" w:hAnsi="Arial" w:cs="Arial"/>
                <w:b/>
                <w:color w:val="000000"/>
                <w:sz w:val="24"/>
                <w:szCs w:val="24"/>
                <w:lang w:eastAsia="pl-PL"/>
              </w:rPr>
              <w:t>M</w:t>
            </w:r>
            <w:r>
              <w:rPr>
                <w:rFonts w:ascii="Arial" w:eastAsia="Times New Roman" w:hAnsi="Arial" w:cs="Arial"/>
                <w:b/>
                <w:color w:val="000000"/>
                <w:sz w:val="24"/>
                <w:szCs w:val="24"/>
                <w:lang w:eastAsia="pl-PL"/>
              </w:rPr>
              <w:t>ężczyźni</w:t>
            </w:r>
          </w:p>
        </w:tc>
        <w:tc>
          <w:tcPr>
            <w:tcW w:w="1056" w:type="dxa"/>
            <w:shd w:val="clear" w:color="000000" w:fill="FFFF00"/>
            <w:noWrap/>
            <w:vAlign w:val="bottom"/>
            <w:hideMark/>
          </w:tcPr>
          <w:p w14:paraId="6E92344C" w14:textId="77777777" w:rsidR="00834AAA" w:rsidRPr="0019151F" w:rsidRDefault="00834AAA" w:rsidP="000B06E8">
            <w:pPr>
              <w:spacing w:after="0" w:line="240" w:lineRule="auto"/>
              <w:jc w:val="center"/>
              <w:rPr>
                <w:rFonts w:ascii="Arial" w:eastAsia="Times New Roman" w:hAnsi="Arial" w:cs="Arial"/>
                <w:b/>
                <w:color w:val="000000"/>
                <w:sz w:val="24"/>
                <w:szCs w:val="24"/>
                <w:lang w:eastAsia="pl-PL"/>
              </w:rPr>
            </w:pPr>
            <w:r w:rsidRPr="0084029D">
              <w:rPr>
                <w:rFonts w:ascii="Arial" w:eastAsia="Times New Roman" w:hAnsi="Arial" w:cs="Arial"/>
                <w:b/>
                <w:color w:val="000000"/>
                <w:sz w:val="24"/>
                <w:szCs w:val="24"/>
                <w:lang w:eastAsia="pl-PL"/>
              </w:rPr>
              <w:t>R</w:t>
            </w:r>
            <w:r w:rsidRPr="0019151F">
              <w:rPr>
                <w:rFonts w:ascii="Arial" w:eastAsia="Times New Roman" w:hAnsi="Arial" w:cs="Arial"/>
                <w:b/>
                <w:color w:val="000000"/>
                <w:sz w:val="24"/>
                <w:szCs w:val="24"/>
                <w:lang w:eastAsia="pl-PL"/>
              </w:rPr>
              <w:t>azem</w:t>
            </w:r>
          </w:p>
        </w:tc>
      </w:tr>
      <w:tr w:rsidR="00834AAA" w:rsidRPr="0019151F" w14:paraId="7100A9CF" w14:textId="77777777" w:rsidTr="000B06E8">
        <w:trPr>
          <w:trHeight w:val="300"/>
        </w:trPr>
        <w:tc>
          <w:tcPr>
            <w:tcW w:w="5534" w:type="dxa"/>
            <w:shd w:val="clear" w:color="auto" w:fill="auto"/>
            <w:noWrap/>
            <w:vAlign w:val="bottom"/>
            <w:hideMark/>
          </w:tcPr>
          <w:p w14:paraId="1EC37575" w14:textId="77777777" w:rsidR="00834AAA" w:rsidRDefault="00834AAA" w:rsidP="000B06E8">
            <w:pPr>
              <w:spacing w:after="0" w:line="240" w:lineRule="auto"/>
              <w:jc w:val="center"/>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Ubóstwo</w:t>
            </w:r>
          </w:p>
        </w:tc>
        <w:tc>
          <w:tcPr>
            <w:tcW w:w="976" w:type="dxa"/>
            <w:shd w:val="clear" w:color="auto" w:fill="auto"/>
            <w:noWrap/>
            <w:vAlign w:val="bottom"/>
            <w:hideMark/>
          </w:tcPr>
          <w:p w14:paraId="4B7DCAC4" w14:textId="77777777" w:rsidR="00834AAA" w:rsidRPr="0019151F" w:rsidRDefault="00834AAA" w:rsidP="000B06E8">
            <w:pPr>
              <w:spacing w:after="0" w:line="240" w:lineRule="auto"/>
              <w:jc w:val="center"/>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15</w:t>
            </w:r>
          </w:p>
        </w:tc>
        <w:tc>
          <w:tcPr>
            <w:tcW w:w="976" w:type="dxa"/>
            <w:shd w:val="clear" w:color="auto" w:fill="auto"/>
            <w:noWrap/>
            <w:vAlign w:val="bottom"/>
            <w:hideMark/>
          </w:tcPr>
          <w:p w14:paraId="33D8A30F" w14:textId="77777777" w:rsidR="00834AAA" w:rsidRPr="0019151F" w:rsidRDefault="00834AAA" w:rsidP="000B06E8">
            <w:pPr>
              <w:spacing w:after="0" w:line="240" w:lineRule="auto"/>
              <w:jc w:val="center"/>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10</w:t>
            </w:r>
          </w:p>
        </w:tc>
        <w:tc>
          <w:tcPr>
            <w:tcW w:w="1056" w:type="dxa"/>
            <w:shd w:val="clear" w:color="000000" w:fill="FFFF00"/>
            <w:noWrap/>
            <w:vAlign w:val="bottom"/>
            <w:hideMark/>
          </w:tcPr>
          <w:p w14:paraId="18F458D5" w14:textId="77777777" w:rsidR="00834AAA" w:rsidRPr="0019151F" w:rsidRDefault="00834AAA" w:rsidP="000B06E8">
            <w:pPr>
              <w:spacing w:after="0" w:line="240" w:lineRule="auto"/>
              <w:jc w:val="center"/>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25</w:t>
            </w:r>
          </w:p>
        </w:tc>
      </w:tr>
      <w:tr w:rsidR="00834AAA" w:rsidRPr="0019151F" w14:paraId="1DE6E149" w14:textId="77777777" w:rsidTr="000B06E8">
        <w:trPr>
          <w:trHeight w:val="300"/>
        </w:trPr>
        <w:tc>
          <w:tcPr>
            <w:tcW w:w="5534" w:type="dxa"/>
            <w:shd w:val="clear" w:color="auto" w:fill="auto"/>
            <w:noWrap/>
            <w:vAlign w:val="bottom"/>
            <w:hideMark/>
          </w:tcPr>
          <w:p w14:paraId="417F6083" w14:textId="77777777" w:rsidR="00834AAA" w:rsidRPr="0019151F" w:rsidRDefault="00834AAA" w:rsidP="000B06E8">
            <w:pPr>
              <w:spacing w:after="0" w:line="240" w:lineRule="auto"/>
              <w:jc w:val="center"/>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choroba /</w:t>
            </w:r>
            <w:r w:rsidRPr="0019151F">
              <w:rPr>
                <w:rFonts w:ascii="Arial" w:eastAsia="Times New Roman" w:hAnsi="Arial" w:cs="Arial"/>
                <w:color w:val="000000"/>
                <w:sz w:val="24"/>
                <w:szCs w:val="24"/>
                <w:lang w:eastAsia="pl-PL"/>
              </w:rPr>
              <w:t xml:space="preserve"> niepełnosprawnoś</w:t>
            </w:r>
            <w:r>
              <w:rPr>
                <w:rFonts w:ascii="Arial" w:eastAsia="Times New Roman" w:hAnsi="Arial" w:cs="Arial"/>
                <w:color w:val="000000"/>
                <w:sz w:val="24"/>
                <w:szCs w:val="24"/>
                <w:lang w:eastAsia="pl-PL"/>
              </w:rPr>
              <w:t>ć</w:t>
            </w:r>
          </w:p>
        </w:tc>
        <w:tc>
          <w:tcPr>
            <w:tcW w:w="976" w:type="dxa"/>
            <w:shd w:val="clear" w:color="auto" w:fill="auto"/>
            <w:noWrap/>
            <w:vAlign w:val="bottom"/>
            <w:hideMark/>
          </w:tcPr>
          <w:p w14:paraId="4EA6543C" w14:textId="77777777" w:rsidR="00834AAA" w:rsidRPr="0019151F" w:rsidRDefault="00834AAA" w:rsidP="000B06E8">
            <w:pPr>
              <w:spacing w:after="0" w:line="240" w:lineRule="auto"/>
              <w:jc w:val="center"/>
              <w:rPr>
                <w:rFonts w:ascii="Arial" w:eastAsia="Times New Roman" w:hAnsi="Arial" w:cs="Arial"/>
                <w:color w:val="000000"/>
                <w:sz w:val="24"/>
                <w:szCs w:val="24"/>
                <w:lang w:eastAsia="pl-PL"/>
              </w:rPr>
            </w:pPr>
            <w:r w:rsidRPr="0019151F">
              <w:rPr>
                <w:rFonts w:ascii="Arial" w:eastAsia="Times New Roman" w:hAnsi="Arial" w:cs="Arial"/>
                <w:color w:val="000000"/>
                <w:sz w:val="24"/>
                <w:szCs w:val="24"/>
                <w:lang w:eastAsia="pl-PL"/>
              </w:rPr>
              <w:t>31</w:t>
            </w:r>
          </w:p>
        </w:tc>
        <w:tc>
          <w:tcPr>
            <w:tcW w:w="976" w:type="dxa"/>
            <w:shd w:val="clear" w:color="auto" w:fill="auto"/>
            <w:noWrap/>
            <w:vAlign w:val="bottom"/>
            <w:hideMark/>
          </w:tcPr>
          <w:p w14:paraId="5DFA690C" w14:textId="77777777" w:rsidR="00834AAA" w:rsidRPr="0019151F" w:rsidRDefault="00834AAA" w:rsidP="000B06E8">
            <w:pPr>
              <w:spacing w:after="0" w:line="240" w:lineRule="auto"/>
              <w:jc w:val="center"/>
              <w:rPr>
                <w:rFonts w:ascii="Arial" w:eastAsia="Times New Roman" w:hAnsi="Arial" w:cs="Arial"/>
                <w:color w:val="000000"/>
                <w:sz w:val="24"/>
                <w:szCs w:val="24"/>
                <w:lang w:eastAsia="pl-PL"/>
              </w:rPr>
            </w:pPr>
            <w:r w:rsidRPr="0019151F">
              <w:rPr>
                <w:rFonts w:ascii="Arial" w:eastAsia="Times New Roman" w:hAnsi="Arial" w:cs="Arial"/>
                <w:color w:val="000000"/>
                <w:sz w:val="24"/>
                <w:szCs w:val="24"/>
                <w:lang w:eastAsia="pl-PL"/>
              </w:rPr>
              <w:t>12</w:t>
            </w:r>
          </w:p>
        </w:tc>
        <w:tc>
          <w:tcPr>
            <w:tcW w:w="1056" w:type="dxa"/>
            <w:shd w:val="clear" w:color="000000" w:fill="FFFF00"/>
            <w:noWrap/>
            <w:vAlign w:val="bottom"/>
            <w:hideMark/>
          </w:tcPr>
          <w:p w14:paraId="6A9CD6BC" w14:textId="77777777" w:rsidR="00834AAA" w:rsidRPr="0019151F" w:rsidRDefault="00834AAA" w:rsidP="000B06E8">
            <w:pPr>
              <w:spacing w:after="0" w:line="240" w:lineRule="auto"/>
              <w:jc w:val="center"/>
              <w:rPr>
                <w:rFonts w:ascii="Arial" w:eastAsia="Times New Roman" w:hAnsi="Arial" w:cs="Arial"/>
                <w:color w:val="000000"/>
                <w:sz w:val="24"/>
                <w:szCs w:val="24"/>
                <w:lang w:eastAsia="pl-PL"/>
              </w:rPr>
            </w:pPr>
            <w:r w:rsidRPr="0019151F">
              <w:rPr>
                <w:rFonts w:ascii="Arial" w:eastAsia="Times New Roman" w:hAnsi="Arial" w:cs="Arial"/>
                <w:color w:val="000000"/>
                <w:sz w:val="24"/>
                <w:szCs w:val="24"/>
                <w:lang w:eastAsia="pl-PL"/>
              </w:rPr>
              <w:t>43</w:t>
            </w:r>
          </w:p>
        </w:tc>
      </w:tr>
      <w:tr w:rsidR="00834AAA" w:rsidRPr="0019151F" w14:paraId="3A36E803" w14:textId="77777777" w:rsidTr="000B06E8">
        <w:trPr>
          <w:trHeight w:val="300"/>
        </w:trPr>
        <w:tc>
          <w:tcPr>
            <w:tcW w:w="5534" w:type="dxa"/>
            <w:shd w:val="clear" w:color="auto" w:fill="auto"/>
            <w:noWrap/>
            <w:vAlign w:val="bottom"/>
            <w:hideMark/>
          </w:tcPr>
          <w:p w14:paraId="3D5D7214" w14:textId="77777777" w:rsidR="00834AAA" w:rsidRPr="0019151F" w:rsidRDefault="00834AAA" w:rsidP="000B06E8">
            <w:pPr>
              <w:spacing w:after="0" w:line="240" w:lineRule="auto"/>
              <w:jc w:val="center"/>
              <w:rPr>
                <w:rFonts w:ascii="Arial" w:eastAsia="Times New Roman" w:hAnsi="Arial" w:cs="Arial"/>
                <w:color w:val="000000"/>
                <w:sz w:val="24"/>
                <w:szCs w:val="24"/>
                <w:lang w:eastAsia="pl-PL"/>
              </w:rPr>
            </w:pPr>
            <w:r w:rsidRPr="0019151F">
              <w:rPr>
                <w:rFonts w:ascii="Arial" w:eastAsia="Times New Roman" w:hAnsi="Arial" w:cs="Arial"/>
                <w:color w:val="000000"/>
                <w:sz w:val="24"/>
                <w:szCs w:val="24"/>
                <w:lang w:eastAsia="pl-PL"/>
              </w:rPr>
              <w:t>Uzależnienia</w:t>
            </w:r>
          </w:p>
        </w:tc>
        <w:tc>
          <w:tcPr>
            <w:tcW w:w="976" w:type="dxa"/>
            <w:shd w:val="clear" w:color="auto" w:fill="auto"/>
            <w:noWrap/>
            <w:vAlign w:val="bottom"/>
            <w:hideMark/>
          </w:tcPr>
          <w:p w14:paraId="44EE4AD3" w14:textId="77777777" w:rsidR="00834AAA" w:rsidRPr="0019151F" w:rsidRDefault="00834AAA" w:rsidP="000B06E8">
            <w:pPr>
              <w:spacing w:after="0" w:line="240" w:lineRule="auto"/>
              <w:jc w:val="center"/>
              <w:rPr>
                <w:rFonts w:ascii="Arial" w:eastAsia="Times New Roman" w:hAnsi="Arial" w:cs="Arial"/>
                <w:color w:val="000000"/>
                <w:sz w:val="24"/>
                <w:szCs w:val="24"/>
                <w:lang w:eastAsia="pl-PL"/>
              </w:rPr>
            </w:pPr>
            <w:r w:rsidRPr="0019151F">
              <w:rPr>
                <w:rFonts w:ascii="Arial" w:eastAsia="Times New Roman" w:hAnsi="Arial" w:cs="Arial"/>
                <w:color w:val="000000"/>
                <w:sz w:val="24"/>
                <w:szCs w:val="24"/>
                <w:lang w:eastAsia="pl-PL"/>
              </w:rPr>
              <w:t>5</w:t>
            </w:r>
          </w:p>
        </w:tc>
        <w:tc>
          <w:tcPr>
            <w:tcW w:w="976" w:type="dxa"/>
            <w:shd w:val="clear" w:color="auto" w:fill="auto"/>
            <w:noWrap/>
            <w:vAlign w:val="bottom"/>
            <w:hideMark/>
          </w:tcPr>
          <w:p w14:paraId="04B9472A" w14:textId="77777777" w:rsidR="00834AAA" w:rsidRPr="0019151F" w:rsidRDefault="00834AAA" w:rsidP="000B06E8">
            <w:pPr>
              <w:spacing w:after="0" w:line="240" w:lineRule="auto"/>
              <w:jc w:val="center"/>
              <w:rPr>
                <w:rFonts w:ascii="Arial" w:eastAsia="Times New Roman" w:hAnsi="Arial" w:cs="Arial"/>
                <w:color w:val="000000"/>
                <w:sz w:val="24"/>
                <w:szCs w:val="24"/>
                <w:lang w:eastAsia="pl-PL"/>
              </w:rPr>
            </w:pPr>
            <w:r w:rsidRPr="0019151F">
              <w:rPr>
                <w:rFonts w:ascii="Arial" w:eastAsia="Times New Roman" w:hAnsi="Arial" w:cs="Arial"/>
                <w:color w:val="000000"/>
                <w:sz w:val="24"/>
                <w:szCs w:val="24"/>
                <w:lang w:eastAsia="pl-PL"/>
              </w:rPr>
              <w:t>0</w:t>
            </w:r>
          </w:p>
        </w:tc>
        <w:tc>
          <w:tcPr>
            <w:tcW w:w="1056" w:type="dxa"/>
            <w:shd w:val="clear" w:color="000000" w:fill="FFFF00"/>
            <w:noWrap/>
            <w:vAlign w:val="bottom"/>
            <w:hideMark/>
          </w:tcPr>
          <w:p w14:paraId="52EBC6CF" w14:textId="77777777" w:rsidR="00834AAA" w:rsidRPr="0019151F" w:rsidRDefault="00834AAA" w:rsidP="000B06E8">
            <w:pPr>
              <w:spacing w:after="0" w:line="240" w:lineRule="auto"/>
              <w:jc w:val="center"/>
              <w:rPr>
                <w:rFonts w:ascii="Arial" w:eastAsia="Times New Roman" w:hAnsi="Arial" w:cs="Arial"/>
                <w:color w:val="000000"/>
                <w:sz w:val="24"/>
                <w:szCs w:val="24"/>
                <w:lang w:eastAsia="pl-PL"/>
              </w:rPr>
            </w:pPr>
            <w:r w:rsidRPr="0019151F">
              <w:rPr>
                <w:rFonts w:ascii="Arial" w:eastAsia="Times New Roman" w:hAnsi="Arial" w:cs="Arial"/>
                <w:color w:val="000000"/>
                <w:sz w:val="24"/>
                <w:szCs w:val="24"/>
                <w:lang w:eastAsia="pl-PL"/>
              </w:rPr>
              <w:t>5</w:t>
            </w:r>
          </w:p>
        </w:tc>
      </w:tr>
      <w:tr w:rsidR="00834AAA" w:rsidRPr="0019151F" w14:paraId="37453595" w14:textId="77777777" w:rsidTr="000B06E8">
        <w:trPr>
          <w:trHeight w:val="300"/>
        </w:trPr>
        <w:tc>
          <w:tcPr>
            <w:tcW w:w="5534" w:type="dxa"/>
            <w:shd w:val="clear" w:color="auto" w:fill="auto"/>
            <w:noWrap/>
            <w:vAlign w:val="bottom"/>
            <w:hideMark/>
          </w:tcPr>
          <w:p w14:paraId="676F9BBF" w14:textId="77777777" w:rsidR="00834AAA" w:rsidRPr="0019151F" w:rsidRDefault="00834AAA" w:rsidP="000B06E8">
            <w:pPr>
              <w:spacing w:after="0" w:line="240" w:lineRule="auto"/>
              <w:jc w:val="center"/>
              <w:rPr>
                <w:rFonts w:ascii="Arial" w:eastAsia="Times New Roman" w:hAnsi="Arial" w:cs="Arial"/>
                <w:color w:val="000000"/>
                <w:sz w:val="24"/>
                <w:szCs w:val="24"/>
                <w:lang w:eastAsia="pl-PL"/>
              </w:rPr>
            </w:pPr>
            <w:r w:rsidRPr="0019151F">
              <w:rPr>
                <w:rFonts w:ascii="Arial" w:eastAsia="Times New Roman" w:hAnsi="Arial" w:cs="Arial"/>
                <w:color w:val="000000"/>
                <w:sz w:val="24"/>
                <w:szCs w:val="24"/>
                <w:lang w:eastAsia="pl-PL"/>
              </w:rPr>
              <w:t>Bezdomność</w:t>
            </w:r>
          </w:p>
        </w:tc>
        <w:tc>
          <w:tcPr>
            <w:tcW w:w="976" w:type="dxa"/>
            <w:shd w:val="clear" w:color="auto" w:fill="auto"/>
            <w:noWrap/>
            <w:vAlign w:val="bottom"/>
            <w:hideMark/>
          </w:tcPr>
          <w:p w14:paraId="3FB6D45D" w14:textId="77777777" w:rsidR="00834AAA" w:rsidRPr="0019151F" w:rsidRDefault="00834AAA" w:rsidP="000B06E8">
            <w:pPr>
              <w:spacing w:after="0" w:line="240" w:lineRule="auto"/>
              <w:jc w:val="center"/>
              <w:rPr>
                <w:rFonts w:ascii="Arial" w:eastAsia="Times New Roman" w:hAnsi="Arial" w:cs="Arial"/>
                <w:color w:val="000000"/>
                <w:sz w:val="24"/>
                <w:szCs w:val="24"/>
                <w:lang w:eastAsia="pl-PL"/>
              </w:rPr>
            </w:pPr>
            <w:r w:rsidRPr="0019151F">
              <w:rPr>
                <w:rFonts w:ascii="Arial" w:eastAsia="Times New Roman" w:hAnsi="Arial" w:cs="Arial"/>
                <w:color w:val="000000"/>
                <w:sz w:val="24"/>
                <w:szCs w:val="24"/>
                <w:lang w:eastAsia="pl-PL"/>
              </w:rPr>
              <w:t>2</w:t>
            </w:r>
          </w:p>
        </w:tc>
        <w:tc>
          <w:tcPr>
            <w:tcW w:w="976" w:type="dxa"/>
            <w:shd w:val="clear" w:color="auto" w:fill="auto"/>
            <w:noWrap/>
            <w:vAlign w:val="bottom"/>
            <w:hideMark/>
          </w:tcPr>
          <w:p w14:paraId="63FDD5CA" w14:textId="77777777" w:rsidR="00834AAA" w:rsidRPr="0019151F" w:rsidRDefault="00834AAA" w:rsidP="000B06E8">
            <w:pPr>
              <w:spacing w:after="0" w:line="240" w:lineRule="auto"/>
              <w:jc w:val="center"/>
              <w:rPr>
                <w:rFonts w:ascii="Arial" w:eastAsia="Times New Roman" w:hAnsi="Arial" w:cs="Arial"/>
                <w:color w:val="000000"/>
                <w:sz w:val="24"/>
                <w:szCs w:val="24"/>
                <w:lang w:eastAsia="pl-PL"/>
              </w:rPr>
            </w:pPr>
            <w:r w:rsidRPr="0019151F">
              <w:rPr>
                <w:rFonts w:ascii="Arial" w:eastAsia="Times New Roman" w:hAnsi="Arial" w:cs="Arial"/>
                <w:color w:val="000000"/>
                <w:sz w:val="24"/>
                <w:szCs w:val="24"/>
                <w:lang w:eastAsia="pl-PL"/>
              </w:rPr>
              <w:t>1</w:t>
            </w:r>
          </w:p>
        </w:tc>
        <w:tc>
          <w:tcPr>
            <w:tcW w:w="1056" w:type="dxa"/>
            <w:shd w:val="clear" w:color="000000" w:fill="FFFF00"/>
            <w:noWrap/>
            <w:vAlign w:val="bottom"/>
            <w:hideMark/>
          </w:tcPr>
          <w:p w14:paraId="1BFF96B4" w14:textId="77777777" w:rsidR="00834AAA" w:rsidRPr="0019151F" w:rsidRDefault="00834AAA" w:rsidP="000B06E8">
            <w:pPr>
              <w:spacing w:after="0" w:line="240" w:lineRule="auto"/>
              <w:jc w:val="center"/>
              <w:rPr>
                <w:rFonts w:ascii="Arial" w:eastAsia="Times New Roman" w:hAnsi="Arial" w:cs="Arial"/>
                <w:color w:val="000000"/>
                <w:sz w:val="24"/>
                <w:szCs w:val="24"/>
                <w:lang w:eastAsia="pl-PL"/>
              </w:rPr>
            </w:pPr>
            <w:r w:rsidRPr="0019151F">
              <w:rPr>
                <w:rFonts w:ascii="Arial" w:eastAsia="Times New Roman" w:hAnsi="Arial" w:cs="Arial"/>
                <w:color w:val="000000"/>
                <w:sz w:val="24"/>
                <w:szCs w:val="24"/>
                <w:lang w:eastAsia="pl-PL"/>
              </w:rPr>
              <w:t>3</w:t>
            </w:r>
          </w:p>
        </w:tc>
      </w:tr>
      <w:tr w:rsidR="00834AAA" w:rsidRPr="0019151F" w14:paraId="45E30C26" w14:textId="77777777" w:rsidTr="000B06E8">
        <w:trPr>
          <w:trHeight w:val="300"/>
        </w:trPr>
        <w:tc>
          <w:tcPr>
            <w:tcW w:w="5534" w:type="dxa"/>
            <w:shd w:val="clear" w:color="auto" w:fill="auto"/>
            <w:noWrap/>
            <w:vAlign w:val="bottom"/>
            <w:hideMark/>
          </w:tcPr>
          <w:p w14:paraId="752565D3" w14:textId="77777777" w:rsidR="00834AAA" w:rsidRPr="0019151F" w:rsidRDefault="00834AAA" w:rsidP="000B06E8">
            <w:pPr>
              <w:spacing w:after="0" w:line="240" w:lineRule="auto"/>
              <w:jc w:val="center"/>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W</w:t>
            </w:r>
            <w:r w:rsidRPr="0019151F">
              <w:rPr>
                <w:rFonts w:ascii="Arial" w:eastAsia="Times New Roman" w:hAnsi="Arial" w:cs="Arial"/>
                <w:color w:val="000000"/>
                <w:sz w:val="24"/>
                <w:szCs w:val="24"/>
                <w:lang w:eastAsia="pl-PL"/>
              </w:rPr>
              <w:t>ielodzietność i problemy rodzin niepełnych</w:t>
            </w:r>
          </w:p>
        </w:tc>
        <w:tc>
          <w:tcPr>
            <w:tcW w:w="976" w:type="dxa"/>
            <w:shd w:val="clear" w:color="auto" w:fill="auto"/>
            <w:noWrap/>
            <w:vAlign w:val="bottom"/>
            <w:hideMark/>
          </w:tcPr>
          <w:p w14:paraId="36C0418B" w14:textId="77777777" w:rsidR="00834AAA" w:rsidRPr="0019151F" w:rsidRDefault="00834AAA" w:rsidP="000B06E8">
            <w:pPr>
              <w:spacing w:after="0" w:line="240" w:lineRule="auto"/>
              <w:jc w:val="center"/>
              <w:rPr>
                <w:rFonts w:ascii="Arial" w:eastAsia="Times New Roman" w:hAnsi="Arial" w:cs="Arial"/>
                <w:color w:val="000000"/>
                <w:sz w:val="24"/>
                <w:szCs w:val="24"/>
                <w:lang w:eastAsia="pl-PL"/>
              </w:rPr>
            </w:pPr>
            <w:r w:rsidRPr="0019151F">
              <w:rPr>
                <w:rFonts w:ascii="Arial" w:eastAsia="Times New Roman" w:hAnsi="Arial" w:cs="Arial"/>
                <w:color w:val="000000"/>
                <w:sz w:val="24"/>
                <w:szCs w:val="24"/>
                <w:lang w:eastAsia="pl-PL"/>
              </w:rPr>
              <w:t>6</w:t>
            </w:r>
          </w:p>
        </w:tc>
        <w:tc>
          <w:tcPr>
            <w:tcW w:w="976" w:type="dxa"/>
            <w:shd w:val="clear" w:color="auto" w:fill="auto"/>
            <w:noWrap/>
            <w:vAlign w:val="bottom"/>
            <w:hideMark/>
          </w:tcPr>
          <w:p w14:paraId="089F4EEF" w14:textId="77777777" w:rsidR="00834AAA" w:rsidRPr="0019151F" w:rsidRDefault="00834AAA" w:rsidP="000B06E8">
            <w:pPr>
              <w:spacing w:after="0" w:line="240" w:lineRule="auto"/>
              <w:jc w:val="center"/>
              <w:rPr>
                <w:rFonts w:ascii="Arial" w:eastAsia="Times New Roman" w:hAnsi="Arial" w:cs="Arial"/>
                <w:color w:val="000000"/>
                <w:sz w:val="24"/>
                <w:szCs w:val="24"/>
                <w:lang w:eastAsia="pl-PL"/>
              </w:rPr>
            </w:pPr>
            <w:r w:rsidRPr="0019151F">
              <w:rPr>
                <w:rFonts w:ascii="Arial" w:eastAsia="Times New Roman" w:hAnsi="Arial" w:cs="Arial"/>
                <w:color w:val="000000"/>
                <w:sz w:val="24"/>
                <w:szCs w:val="24"/>
                <w:lang w:eastAsia="pl-PL"/>
              </w:rPr>
              <w:t>1</w:t>
            </w:r>
          </w:p>
        </w:tc>
        <w:tc>
          <w:tcPr>
            <w:tcW w:w="1056" w:type="dxa"/>
            <w:shd w:val="clear" w:color="000000" w:fill="FFFF00"/>
            <w:noWrap/>
            <w:vAlign w:val="bottom"/>
            <w:hideMark/>
          </w:tcPr>
          <w:p w14:paraId="62A3EDB4" w14:textId="77777777" w:rsidR="00834AAA" w:rsidRPr="0019151F" w:rsidRDefault="00834AAA" w:rsidP="000B06E8">
            <w:pPr>
              <w:spacing w:after="0" w:line="240" w:lineRule="auto"/>
              <w:jc w:val="center"/>
              <w:rPr>
                <w:rFonts w:ascii="Arial" w:eastAsia="Times New Roman" w:hAnsi="Arial" w:cs="Arial"/>
                <w:color w:val="000000"/>
                <w:sz w:val="24"/>
                <w:szCs w:val="24"/>
                <w:lang w:eastAsia="pl-PL"/>
              </w:rPr>
            </w:pPr>
            <w:r w:rsidRPr="0019151F">
              <w:rPr>
                <w:rFonts w:ascii="Arial" w:eastAsia="Times New Roman" w:hAnsi="Arial" w:cs="Arial"/>
                <w:color w:val="000000"/>
                <w:sz w:val="24"/>
                <w:szCs w:val="24"/>
                <w:lang w:eastAsia="pl-PL"/>
              </w:rPr>
              <w:t>7</w:t>
            </w:r>
          </w:p>
        </w:tc>
      </w:tr>
      <w:tr w:rsidR="00834AAA" w:rsidRPr="0019151F" w14:paraId="3B3151D8" w14:textId="77777777" w:rsidTr="000B06E8">
        <w:trPr>
          <w:trHeight w:val="300"/>
        </w:trPr>
        <w:tc>
          <w:tcPr>
            <w:tcW w:w="5534" w:type="dxa"/>
            <w:shd w:val="clear" w:color="auto" w:fill="auto"/>
            <w:noWrap/>
            <w:vAlign w:val="bottom"/>
            <w:hideMark/>
          </w:tcPr>
          <w:p w14:paraId="3255EE04" w14:textId="77777777" w:rsidR="00834AAA" w:rsidRPr="0019151F" w:rsidRDefault="00834AAA" w:rsidP="000B06E8">
            <w:pPr>
              <w:spacing w:after="0" w:line="240" w:lineRule="auto"/>
              <w:jc w:val="center"/>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N</w:t>
            </w:r>
            <w:r w:rsidRPr="0019151F">
              <w:rPr>
                <w:rFonts w:ascii="Arial" w:eastAsia="Times New Roman" w:hAnsi="Arial" w:cs="Arial"/>
                <w:color w:val="000000"/>
                <w:sz w:val="24"/>
                <w:szCs w:val="24"/>
                <w:lang w:eastAsia="pl-PL"/>
              </w:rPr>
              <w:t>ietolerancja i dyskryminacja</w:t>
            </w:r>
          </w:p>
        </w:tc>
        <w:tc>
          <w:tcPr>
            <w:tcW w:w="976" w:type="dxa"/>
            <w:shd w:val="clear" w:color="auto" w:fill="auto"/>
            <w:noWrap/>
            <w:vAlign w:val="bottom"/>
            <w:hideMark/>
          </w:tcPr>
          <w:p w14:paraId="2598CB9F" w14:textId="77777777" w:rsidR="00834AAA" w:rsidRPr="0019151F" w:rsidRDefault="00834AAA" w:rsidP="000B06E8">
            <w:pPr>
              <w:spacing w:after="0" w:line="240" w:lineRule="auto"/>
              <w:jc w:val="center"/>
              <w:rPr>
                <w:rFonts w:ascii="Arial" w:eastAsia="Times New Roman" w:hAnsi="Arial" w:cs="Arial"/>
                <w:color w:val="000000"/>
                <w:sz w:val="24"/>
                <w:szCs w:val="24"/>
                <w:lang w:eastAsia="pl-PL"/>
              </w:rPr>
            </w:pPr>
            <w:r w:rsidRPr="0019151F">
              <w:rPr>
                <w:rFonts w:ascii="Arial" w:eastAsia="Times New Roman" w:hAnsi="Arial" w:cs="Arial"/>
                <w:color w:val="000000"/>
                <w:sz w:val="24"/>
                <w:szCs w:val="24"/>
                <w:lang w:eastAsia="pl-PL"/>
              </w:rPr>
              <w:t>3</w:t>
            </w:r>
          </w:p>
        </w:tc>
        <w:tc>
          <w:tcPr>
            <w:tcW w:w="976" w:type="dxa"/>
            <w:shd w:val="clear" w:color="auto" w:fill="auto"/>
            <w:noWrap/>
            <w:vAlign w:val="bottom"/>
            <w:hideMark/>
          </w:tcPr>
          <w:p w14:paraId="71C86721" w14:textId="77777777" w:rsidR="00834AAA" w:rsidRPr="0019151F" w:rsidRDefault="00834AAA" w:rsidP="000B06E8">
            <w:pPr>
              <w:spacing w:after="0" w:line="240" w:lineRule="auto"/>
              <w:jc w:val="center"/>
              <w:rPr>
                <w:rFonts w:ascii="Arial" w:eastAsia="Times New Roman" w:hAnsi="Arial" w:cs="Arial"/>
                <w:color w:val="000000"/>
                <w:sz w:val="24"/>
                <w:szCs w:val="24"/>
                <w:lang w:eastAsia="pl-PL"/>
              </w:rPr>
            </w:pPr>
            <w:r w:rsidRPr="0019151F">
              <w:rPr>
                <w:rFonts w:ascii="Arial" w:eastAsia="Times New Roman" w:hAnsi="Arial" w:cs="Arial"/>
                <w:color w:val="000000"/>
                <w:sz w:val="24"/>
                <w:szCs w:val="24"/>
                <w:lang w:eastAsia="pl-PL"/>
              </w:rPr>
              <w:t>4</w:t>
            </w:r>
          </w:p>
        </w:tc>
        <w:tc>
          <w:tcPr>
            <w:tcW w:w="1056" w:type="dxa"/>
            <w:shd w:val="clear" w:color="000000" w:fill="FFFF00"/>
            <w:noWrap/>
            <w:vAlign w:val="bottom"/>
            <w:hideMark/>
          </w:tcPr>
          <w:p w14:paraId="30294B0F" w14:textId="77777777" w:rsidR="00834AAA" w:rsidRPr="0019151F" w:rsidRDefault="00834AAA" w:rsidP="000B06E8">
            <w:pPr>
              <w:spacing w:after="0" w:line="240" w:lineRule="auto"/>
              <w:jc w:val="center"/>
              <w:rPr>
                <w:rFonts w:ascii="Arial" w:eastAsia="Times New Roman" w:hAnsi="Arial" w:cs="Arial"/>
                <w:color w:val="000000"/>
                <w:sz w:val="24"/>
                <w:szCs w:val="24"/>
                <w:lang w:eastAsia="pl-PL"/>
              </w:rPr>
            </w:pPr>
            <w:r w:rsidRPr="0019151F">
              <w:rPr>
                <w:rFonts w:ascii="Arial" w:eastAsia="Times New Roman" w:hAnsi="Arial" w:cs="Arial"/>
                <w:color w:val="000000"/>
                <w:sz w:val="24"/>
                <w:szCs w:val="24"/>
                <w:lang w:eastAsia="pl-PL"/>
              </w:rPr>
              <w:t>7</w:t>
            </w:r>
          </w:p>
        </w:tc>
      </w:tr>
      <w:tr w:rsidR="00834AAA" w:rsidRPr="0019151F" w14:paraId="4F191074" w14:textId="77777777" w:rsidTr="000B06E8">
        <w:trPr>
          <w:trHeight w:val="300"/>
        </w:trPr>
        <w:tc>
          <w:tcPr>
            <w:tcW w:w="5534" w:type="dxa"/>
            <w:shd w:val="clear" w:color="auto" w:fill="auto"/>
            <w:noWrap/>
            <w:vAlign w:val="bottom"/>
            <w:hideMark/>
          </w:tcPr>
          <w:p w14:paraId="6E1DABAD" w14:textId="77777777" w:rsidR="00834AAA" w:rsidRPr="0019151F" w:rsidRDefault="00834AAA" w:rsidP="000B06E8">
            <w:pPr>
              <w:spacing w:after="0" w:line="240" w:lineRule="auto"/>
              <w:jc w:val="center"/>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P</w:t>
            </w:r>
            <w:r w:rsidRPr="0019151F">
              <w:rPr>
                <w:rFonts w:ascii="Arial" w:eastAsia="Times New Roman" w:hAnsi="Arial" w:cs="Arial"/>
                <w:color w:val="000000"/>
                <w:sz w:val="24"/>
                <w:szCs w:val="24"/>
                <w:lang w:eastAsia="pl-PL"/>
              </w:rPr>
              <w:t>rzemoc w rodzinie</w:t>
            </w:r>
          </w:p>
        </w:tc>
        <w:tc>
          <w:tcPr>
            <w:tcW w:w="976" w:type="dxa"/>
            <w:shd w:val="clear" w:color="auto" w:fill="auto"/>
            <w:noWrap/>
            <w:vAlign w:val="bottom"/>
            <w:hideMark/>
          </w:tcPr>
          <w:p w14:paraId="034FEE62" w14:textId="77777777" w:rsidR="00834AAA" w:rsidRPr="0019151F" w:rsidRDefault="00834AAA" w:rsidP="000B06E8">
            <w:pPr>
              <w:spacing w:after="0" w:line="240" w:lineRule="auto"/>
              <w:jc w:val="center"/>
              <w:rPr>
                <w:rFonts w:ascii="Arial" w:eastAsia="Times New Roman" w:hAnsi="Arial" w:cs="Arial"/>
                <w:color w:val="000000"/>
                <w:sz w:val="24"/>
                <w:szCs w:val="24"/>
                <w:lang w:eastAsia="pl-PL"/>
              </w:rPr>
            </w:pPr>
            <w:r w:rsidRPr="0019151F">
              <w:rPr>
                <w:rFonts w:ascii="Arial" w:eastAsia="Times New Roman" w:hAnsi="Arial" w:cs="Arial"/>
                <w:color w:val="000000"/>
                <w:sz w:val="24"/>
                <w:szCs w:val="24"/>
                <w:lang w:eastAsia="pl-PL"/>
              </w:rPr>
              <w:t>1</w:t>
            </w:r>
          </w:p>
        </w:tc>
        <w:tc>
          <w:tcPr>
            <w:tcW w:w="976" w:type="dxa"/>
            <w:shd w:val="clear" w:color="auto" w:fill="auto"/>
            <w:noWrap/>
            <w:vAlign w:val="bottom"/>
            <w:hideMark/>
          </w:tcPr>
          <w:p w14:paraId="2C78D3AF" w14:textId="77777777" w:rsidR="00834AAA" w:rsidRPr="0019151F" w:rsidRDefault="00834AAA" w:rsidP="000B06E8">
            <w:pPr>
              <w:spacing w:after="0" w:line="240" w:lineRule="auto"/>
              <w:jc w:val="center"/>
              <w:rPr>
                <w:rFonts w:ascii="Arial" w:eastAsia="Times New Roman" w:hAnsi="Arial" w:cs="Arial"/>
                <w:color w:val="000000"/>
                <w:sz w:val="24"/>
                <w:szCs w:val="24"/>
                <w:lang w:eastAsia="pl-PL"/>
              </w:rPr>
            </w:pPr>
            <w:r w:rsidRPr="0019151F">
              <w:rPr>
                <w:rFonts w:ascii="Arial" w:eastAsia="Times New Roman" w:hAnsi="Arial" w:cs="Arial"/>
                <w:color w:val="000000"/>
                <w:sz w:val="24"/>
                <w:szCs w:val="24"/>
                <w:lang w:eastAsia="pl-PL"/>
              </w:rPr>
              <w:t>0</w:t>
            </w:r>
          </w:p>
        </w:tc>
        <w:tc>
          <w:tcPr>
            <w:tcW w:w="1056" w:type="dxa"/>
            <w:shd w:val="clear" w:color="000000" w:fill="FFFF00"/>
            <w:noWrap/>
            <w:vAlign w:val="bottom"/>
            <w:hideMark/>
          </w:tcPr>
          <w:p w14:paraId="325DAF41" w14:textId="77777777" w:rsidR="00834AAA" w:rsidRPr="0019151F" w:rsidRDefault="00834AAA" w:rsidP="000B06E8">
            <w:pPr>
              <w:spacing w:after="0" w:line="240" w:lineRule="auto"/>
              <w:jc w:val="center"/>
              <w:rPr>
                <w:rFonts w:ascii="Arial" w:eastAsia="Times New Roman" w:hAnsi="Arial" w:cs="Arial"/>
                <w:color w:val="000000"/>
                <w:sz w:val="24"/>
                <w:szCs w:val="24"/>
                <w:lang w:eastAsia="pl-PL"/>
              </w:rPr>
            </w:pPr>
            <w:r w:rsidRPr="0019151F">
              <w:rPr>
                <w:rFonts w:ascii="Arial" w:eastAsia="Times New Roman" w:hAnsi="Arial" w:cs="Arial"/>
                <w:color w:val="000000"/>
                <w:sz w:val="24"/>
                <w:szCs w:val="24"/>
                <w:lang w:eastAsia="pl-PL"/>
              </w:rPr>
              <w:t>1</w:t>
            </w:r>
          </w:p>
        </w:tc>
      </w:tr>
      <w:tr w:rsidR="00834AAA" w:rsidRPr="0019151F" w14:paraId="3F13A1BC" w14:textId="77777777" w:rsidTr="000B06E8">
        <w:trPr>
          <w:trHeight w:val="300"/>
        </w:trPr>
        <w:tc>
          <w:tcPr>
            <w:tcW w:w="5534" w:type="dxa"/>
            <w:shd w:val="clear" w:color="auto" w:fill="auto"/>
            <w:noWrap/>
            <w:vAlign w:val="bottom"/>
            <w:hideMark/>
          </w:tcPr>
          <w:p w14:paraId="0F9902B1" w14:textId="77777777" w:rsidR="00834AAA" w:rsidRPr="0019151F" w:rsidRDefault="00834AAA" w:rsidP="000B06E8">
            <w:pPr>
              <w:spacing w:after="0" w:line="240" w:lineRule="auto"/>
              <w:jc w:val="center"/>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S</w:t>
            </w:r>
            <w:r w:rsidRPr="0019151F">
              <w:rPr>
                <w:rFonts w:ascii="Arial" w:eastAsia="Times New Roman" w:hAnsi="Arial" w:cs="Arial"/>
                <w:color w:val="000000"/>
                <w:sz w:val="24"/>
                <w:szCs w:val="24"/>
                <w:lang w:eastAsia="pl-PL"/>
              </w:rPr>
              <w:t>tarzenie się społeczności lokalnej</w:t>
            </w:r>
          </w:p>
        </w:tc>
        <w:tc>
          <w:tcPr>
            <w:tcW w:w="976" w:type="dxa"/>
            <w:shd w:val="clear" w:color="auto" w:fill="auto"/>
            <w:noWrap/>
            <w:vAlign w:val="bottom"/>
            <w:hideMark/>
          </w:tcPr>
          <w:p w14:paraId="7C08FDE3" w14:textId="77777777" w:rsidR="00834AAA" w:rsidRPr="0019151F" w:rsidRDefault="00834AAA" w:rsidP="000B06E8">
            <w:pPr>
              <w:spacing w:after="0" w:line="240" w:lineRule="auto"/>
              <w:jc w:val="center"/>
              <w:rPr>
                <w:rFonts w:ascii="Arial" w:eastAsia="Times New Roman" w:hAnsi="Arial" w:cs="Arial"/>
                <w:color w:val="000000"/>
                <w:sz w:val="24"/>
                <w:szCs w:val="24"/>
                <w:lang w:eastAsia="pl-PL"/>
              </w:rPr>
            </w:pPr>
            <w:r w:rsidRPr="0019151F">
              <w:rPr>
                <w:rFonts w:ascii="Arial" w:eastAsia="Times New Roman" w:hAnsi="Arial" w:cs="Arial"/>
                <w:color w:val="000000"/>
                <w:sz w:val="24"/>
                <w:szCs w:val="24"/>
                <w:lang w:eastAsia="pl-PL"/>
              </w:rPr>
              <w:t>29</w:t>
            </w:r>
          </w:p>
        </w:tc>
        <w:tc>
          <w:tcPr>
            <w:tcW w:w="976" w:type="dxa"/>
            <w:shd w:val="clear" w:color="auto" w:fill="auto"/>
            <w:noWrap/>
            <w:vAlign w:val="bottom"/>
            <w:hideMark/>
          </w:tcPr>
          <w:p w14:paraId="0000F983" w14:textId="77777777" w:rsidR="00834AAA" w:rsidRPr="0019151F" w:rsidRDefault="00834AAA" w:rsidP="000B06E8">
            <w:pPr>
              <w:spacing w:after="0" w:line="240" w:lineRule="auto"/>
              <w:jc w:val="center"/>
              <w:rPr>
                <w:rFonts w:ascii="Arial" w:eastAsia="Times New Roman" w:hAnsi="Arial" w:cs="Arial"/>
                <w:color w:val="000000"/>
                <w:sz w:val="24"/>
                <w:szCs w:val="24"/>
                <w:lang w:eastAsia="pl-PL"/>
              </w:rPr>
            </w:pPr>
            <w:r w:rsidRPr="0019151F">
              <w:rPr>
                <w:rFonts w:ascii="Arial" w:eastAsia="Times New Roman" w:hAnsi="Arial" w:cs="Arial"/>
                <w:color w:val="000000"/>
                <w:sz w:val="24"/>
                <w:szCs w:val="24"/>
                <w:lang w:eastAsia="pl-PL"/>
              </w:rPr>
              <w:t>22</w:t>
            </w:r>
          </w:p>
        </w:tc>
        <w:tc>
          <w:tcPr>
            <w:tcW w:w="1056" w:type="dxa"/>
            <w:shd w:val="clear" w:color="000000" w:fill="FFFF00"/>
            <w:noWrap/>
            <w:vAlign w:val="bottom"/>
            <w:hideMark/>
          </w:tcPr>
          <w:p w14:paraId="4070B66F" w14:textId="77777777" w:rsidR="00834AAA" w:rsidRPr="0019151F" w:rsidRDefault="00834AAA" w:rsidP="000B06E8">
            <w:pPr>
              <w:spacing w:after="0" w:line="240" w:lineRule="auto"/>
              <w:jc w:val="center"/>
              <w:rPr>
                <w:rFonts w:ascii="Arial" w:eastAsia="Times New Roman" w:hAnsi="Arial" w:cs="Arial"/>
                <w:color w:val="000000"/>
                <w:sz w:val="24"/>
                <w:szCs w:val="24"/>
                <w:lang w:eastAsia="pl-PL"/>
              </w:rPr>
            </w:pPr>
            <w:r w:rsidRPr="0019151F">
              <w:rPr>
                <w:rFonts w:ascii="Arial" w:eastAsia="Times New Roman" w:hAnsi="Arial" w:cs="Arial"/>
                <w:color w:val="000000"/>
                <w:sz w:val="24"/>
                <w:szCs w:val="24"/>
                <w:lang w:eastAsia="pl-PL"/>
              </w:rPr>
              <w:t>51</w:t>
            </w:r>
          </w:p>
        </w:tc>
      </w:tr>
      <w:tr w:rsidR="00834AAA" w:rsidRPr="0019151F" w14:paraId="631EF897" w14:textId="77777777" w:rsidTr="000B06E8">
        <w:trPr>
          <w:trHeight w:val="300"/>
        </w:trPr>
        <w:tc>
          <w:tcPr>
            <w:tcW w:w="5534" w:type="dxa"/>
            <w:shd w:val="clear" w:color="auto" w:fill="auto"/>
            <w:noWrap/>
            <w:vAlign w:val="bottom"/>
            <w:hideMark/>
          </w:tcPr>
          <w:p w14:paraId="6F306FBA" w14:textId="77777777" w:rsidR="00834AAA" w:rsidRPr="0019151F" w:rsidRDefault="00834AAA" w:rsidP="000B06E8">
            <w:pPr>
              <w:spacing w:after="0" w:line="240" w:lineRule="auto"/>
              <w:jc w:val="center"/>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P</w:t>
            </w:r>
            <w:r w:rsidRPr="0019151F">
              <w:rPr>
                <w:rFonts w:ascii="Arial" w:eastAsia="Times New Roman" w:hAnsi="Arial" w:cs="Arial"/>
                <w:color w:val="000000"/>
                <w:sz w:val="24"/>
                <w:szCs w:val="24"/>
                <w:lang w:eastAsia="pl-PL"/>
              </w:rPr>
              <w:t>rzestępczość</w:t>
            </w:r>
          </w:p>
        </w:tc>
        <w:tc>
          <w:tcPr>
            <w:tcW w:w="976" w:type="dxa"/>
            <w:shd w:val="clear" w:color="auto" w:fill="auto"/>
            <w:noWrap/>
            <w:vAlign w:val="bottom"/>
            <w:hideMark/>
          </w:tcPr>
          <w:p w14:paraId="303B28E2" w14:textId="77777777" w:rsidR="00834AAA" w:rsidRPr="0019151F" w:rsidRDefault="00834AAA" w:rsidP="000B06E8">
            <w:pPr>
              <w:spacing w:after="0" w:line="240" w:lineRule="auto"/>
              <w:jc w:val="center"/>
              <w:rPr>
                <w:rFonts w:ascii="Arial" w:eastAsia="Times New Roman" w:hAnsi="Arial" w:cs="Arial"/>
                <w:color w:val="000000"/>
                <w:sz w:val="24"/>
                <w:szCs w:val="24"/>
                <w:lang w:eastAsia="pl-PL"/>
              </w:rPr>
            </w:pPr>
            <w:r w:rsidRPr="0019151F">
              <w:rPr>
                <w:rFonts w:ascii="Arial" w:eastAsia="Times New Roman" w:hAnsi="Arial" w:cs="Arial"/>
                <w:color w:val="000000"/>
                <w:sz w:val="24"/>
                <w:szCs w:val="24"/>
                <w:lang w:eastAsia="pl-PL"/>
              </w:rPr>
              <w:t>1</w:t>
            </w:r>
          </w:p>
        </w:tc>
        <w:tc>
          <w:tcPr>
            <w:tcW w:w="976" w:type="dxa"/>
            <w:shd w:val="clear" w:color="auto" w:fill="auto"/>
            <w:noWrap/>
            <w:vAlign w:val="bottom"/>
            <w:hideMark/>
          </w:tcPr>
          <w:p w14:paraId="689C38BF" w14:textId="77777777" w:rsidR="00834AAA" w:rsidRPr="0019151F" w:rsidRDefault="00834AAA" w:rsidP="000B06E8">
            <w:pPr>
              <w:spacing w:after="0" w:line="240" w:lineRule="auto"/>
              <w:jc w:val="center"/>
              <w:rPr>
                <w:rFonts w:ascii="Arial" w:eastAsia="Times New Roman" w:hAnsi="Arial" w:cs="Arial"/>
                <w:color w:val="000000"/>
                <w:sz w:val="24"/>
                <w:szCs w:val="24"/>
                <w:lang w:eastAsia="pl-PL"/>
              </w:rPr>
            </w:pPr>
            <w:r w:rsidRPr="0019151F">
              <w:rPr>
                <w:rFonts w:ascii="Arial" w:eastAsia="Times New Roman" w:hAnsi="Arial" w:cs="Arial"/>
                <w:color w:val="000000"/>
                <w:sz w:val="24"/>
                <w:szCs w:val="24"/>
                <w:lang w:eastAsia="pl-PL"/>
              </w:rPr>
              <w:t>1</w:t>
            </w:r>
          </w:p>
        </w:tc>
        <w:tc>
          <w:tcPr>
            <w:tcW w:w="1056" w:type="dxa"/>
            <w:shd w:val="clear" w:color="000000" w:fill="FFFF00"/>
            <w:noWrap/>
            <w:vAlign w:val="bottom"/>
            <w:hideMark/>
          </w:tcPr>
          <w:p w14:paraId="4C39DEA3" w14:textId="77777777" w:rsidR="00834AAA" w:rsidRPr="0019151F" w:rsidRDefault="00834AAA" w:rsidP="000B06E8">
            <w:pPr>
              <w:spacing w:after="0" w:line="240" w:lineRule="auto"/>
              <w:jc w:val="center"/>
              <w:rPr>
                <w:rFonts w:ascii="Arial" w:eastAsia="Times New Roman" w:hAnsi="Arial" w:cs="Arial"/>
                <w:color w:val="000000"/>
                <w:sz w:val="24"/>
                <w:szCs w:val="24"/>
                <w:lang w:eastAsia="pl-PL"/>
              </w:rPr>
            </w:pPr>
            <w:r w:rsidRPr="0019151F">
              <w:rPr>
                <w:rFonts w:ascii="Arial" w:eastAsia="Times New Roman" w:hAnsi="Arial" w:cs="Arial"/>
                <w:color w:val="000000"/>
                <w:sz w:val="24"/>
                <w:szCs w:val="24"/>
                <w:lang w:eastAsia="pl-PL"/>
              </w:rPr>
              <w:t>2</w:t>
            </w:r>
          </w:p>
        </w:tc>
      </w:tr>
      <w:tr w:rsidR="00834AAA" w:rsidRPr="0019151F" w14:paraId="1221B260" w14:textId="77777777" w:rsidTr="000B06E8">
        <w:trPr>
          <w:trHeight w:val="300"/>
        </w:trPr>
        <w:tc>
          <w:tcPr>
            <w:tcW w:w="5534" w:type="dxa"/>
            <w:shd w:val="clear" w:color="auto" w:fill="auto"/>
            <w:noWrap/>
            <w:vAlign w:val="bottom"/>
            <w:hideMark/>
          </w:tcPr>
          <w:p w14:paraId="3633AFD8" w14:textId="77777777" w:rsidR="00834AAA" w:rsidRPr="0019151F" w:rsidRDefault="00834AAA" w:rsidP="000B06E8">
            <w:pPr>
              <w:spacing w:after="0" w:line="240" w:lineRule="auto"/>
              <w:jc w:val="center"/>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B</w:t>
            </w:r>
            <w:r w:rsidRPr="0019151F">
              <w:rPr>
                <w:rFonts w:ascii="Arial" w:eastAsia="Times New Roman" w:hAnsi="Arial" w:cs="Arial"/>
                <w:color w:val="000000"/>
                <w:sz w:val="24"/>
                <w:szCs w:val="24"/>
                <w:lang w:eastAsia="pl-PL"/>
              </w:rPr>
              <w:t>ezradność życiowa</w:t>
            </w:r>
          </w:p>
        </w:tc>
        <w:tc>
          <w:tcPr>
            <w:tcW w:w="976" w:type="dxa"/>
            <w:shd w:val="clear" w:color="auto" w:fill="auto"/>
            <w:noWrap/>
            <w:vAlign w:val="bottom"/>
            <w:hideMark/>
          </w:tcPr>
          <w:p w14:paraId="77EDB606" w14:textId="77777777" w:rsidR="00834AAA" w:rsidRPr="0019151F" w:rsidRDefault="00834AAA" w:rsidP="000B06E8">
            <w:pPr>
              <w:spacing w:after="0" w:line="240" w:lineRule="auto"/>
              <w:jc w:val="center"/>
              <w:rPr>
                <w:rFonts w:ascii="Arial" w:eastAsia="Times New Roman" w:hAnsi="Arial" w:cs="Arial"/>
                <w:color w:val="000000"/>
                <w:sz w:val="24"/>
                <w:szCs w:val="24"/>
                <w:lang w:eastAsia="pl-PL"/>
              </w:rPr>
            </w:pPr>
            <w:r w:rsidRPr="0019151F">
              <w:rPr>
                <w:rFonts w:ascii="Arial" w:eastAsia="Times New Roman" w:hAnsi="Arial" w:cs="Arial"/>
                <w:color w:val="000000"/>
                <w:sz w:val="24"/>
                <w:szCs w:val="24"/>
                <w:lang w:eastAsia="pl-PL"/>
              </w:rPr>
              <w:t>2</w:t>
            </w:r>
          </w:p>
        </w:tc>
        <w:tc>
          <w:tcPr>
            <w:tcW w:w="976" w:type="dxa"/>
            <w:shd w:val="clear" w:color="auto" w:fill="auto"/>
            <w:noWrap/>
            <w:vAlign w:val="bottom"/>
            <w:hideMark/>
          </w:tcPr>
          <w:p w14:paraId="756D0C19" w14:textId="77777777" w:rsidR="00834AAA" w:rsidRPr="0019151F" w:rsidRDefault="00834AAA" w:rsidP="000B06E8">
            <w:pPr>
              <w:spacing w:after="0" w:line="240" w:lineRule="auto"/>
              <w:jc w:val="center"/>
              <w:rPr>
                <w:rFonts w:ascii="Arial" w:eastAsia="Times New Roman" w:hAnsi="Arial" w:cs="Arial"/>
                <w:color w:val="000000"/>
                <w:sz w:val="24"/>
                <w:szCs w:val="24"/>
                <w:lang w:eastAsia="pl-PL"/>
              </w:rPr>
            </w:pPr>
            <w:r w:rsidRPr="0019151F">
              <w:rPr>
                <w:rFonts w:ascii="Arial" w:eastAsia="Times New Roman" w:hAnsi="Arial" w:cs="Arial"/>
                <w:color w:val="000000"/>
                <w:sz w:val="24"/>
                <w:szCs w:val="24"/>
                <w:lang w:eastAsia="pl-PL"/>
              </w:rPr>
              <w:t>1</w:t>
            </w:r>
          </w:p>
        </w:tc>
        <w:tc>
          <w:tcPr>
            <w:tcW w:w="1056" w:type="dxa"/>
            <w:shd w:val="clear" w:color="000000" w:fill="FFFF00"/>
            <w:noWrap/>
            <w:vAlign w:val="bottom"/>
            <w:hideMark/>
          </w:tcPr>
          <w:p w14:paraId="7376081A" w14:textId="77777777" w:rsidR="00834AAA" w:rsidRPr="0019151F" w:rsidRDefault="00834AAA" w:rsidP="000B06E8">
            <w:pPr>
              <w:spacing w:after="0" w:line="240" w:lineRule="auto"/>
              <w:jc w:val="center"/>
              <w:rPr>
                <w:rFonts w:ascii="Arial" w:eastAsia="Times New Roman" w:hAnsi="Arial" w:cs="Arial"/>
                <w:color w:val="000000"/>
                <w:sz w:val="24"/>
                <w:szCs w:val="24"/>
                <w:lang w:eastAsia="pl-PL"/>
              </w:rPr>
            </w:pPr>
            <w:r w:rsidRPr="0019151F">
              <w:rPr>
                <w:rFonts w:ascii="Arial" w:eastAsia="Times New Roman" w:hAnsi="Arial" w:cs="Arial"/>
                <w:color w:val="000000"/>
                <w:sz w:val="24"/>
                <w:szCs w:val="24"/>
                <w:lang w:eastAsia="pl-PL"/>
              </w:rPr>
              <w:t>3</w:t>
            </w:r>
          </w:p>
        </w:tc>
      </w:tr>
    </w:tbl>
    <w:p w14:paraId="31C4DA21" w14:textId="77777777" w:rsidR="00834AAA" w:rsidRPr="0019151F" w:rsidRDefault="00834AAA" w:rsidP="00834AAA">
      <w:pPr>
        <w:jc w:val="center"/>
        <w:rPr>
          <w:rFonts w:ascii="Arial" w:hAnsi="Arial" w:cs="Arial"/>
          <w:b/>
          <w:sz w:val="24"/>
          <w:szCs w:val="24"/>
        </w:rPr>
      </w:pPr>
    </w:p>
    <w:p w14:paraId="67F0E1E0" w14:textId="77777777" w:rsidR="00834AAA" w:rsidRDefault="00834AAA" w:rsidP="00834AAA">
      <w:pPr>
        <w:rPr>
          <w:rFonts w:ascii="Arial" w:hAnsi="Arial" w:cs="Arial"/>
          <w:b/>
          <w:sz w:val="24"/>
          <w:szCs w:val="24"/>
        </w:rPr>
      </w:pPr>
    </w:p>
    <w:p w14:paraId="2FF3BBB0" w14:textId="77777777" w:rsidR="00834AAA" w:rsidRDefault="00834AAA" w:rsidP="00834AAA">
      <w:pPr>
        <w:rPr>
          <w:rFonts w:ascii="Arial" w:hAnsi="Arial" w:cs="Arial"/>
          <w:b/>
          <w:sz w:val="24"/>
          <w:szCs w:val="24"/>
        </w:rPr>
      </w:pPr>
      <w:r>
        <w:rPr>
          <w:rFonts w:ascii="Arial" w:hAnsi="Arial" w:cs="Arial"/>
          <w:b/>
          <w:noProof/>
          <w:sz w:val="24"/>
          <w:szCs w:val="24"/>
          <w:lang w:eastAsia="pl-PL"/>
        </w:rPr>
        <w:drawing>
          <wp:inline distT="0" distB="0" distL="0" distR="0" wp14:anchorId="4455883B" wp14:editId="4064D14A">
            <wp:extent cx="4362450" cy="2362200"/>
            <wp:effectExtent l="0" t="0" r="0" b="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24772B4" w14:textId="6D31F0E7" w:rsidR="00834AAA" w:rsidRDefault="00834AAA" w:rsidP="00834AAA">
      <w:pPr>
        <w:rPr>
          <w:rFonts w:ascii="Arial" w:hAnsi="Arial" w:cs="Arial"/>
          <w:b/>
          <w:sz w:val="24"/>
          <w:szCs w:val="24"/>
        </w:rPr>
      </w:pPr>
      <w:r>
        <w:rPr>
          <w:rFonts w:ascii="Arial" w:hAnsi="Arial" w:cs="Arial"/>
          <w:b/>
          <w:sz w:val="24"/>
          <w:szCs w:val="24"/>
        </w:rPr>
        <w:lastRenderedPageBreak/>
        <w:t>Pytanie n</w:t>
      </w:r>
      <w:r w:rsidRPr="008A7C98">
        <w:rPr>
          <w:rFonts w:ascii="Arial" w:hAnsi="Arial" w:cs="Arial"/>
          <w:b/>
          <w:sz w:val="24"/>
          <w:szCs w:val="24"/>
        </w:rPr>
        <w:t xml:space="preserve">r 3  </w:t>
      </w:r>
    </w:p>
    <w:p w14:paraId="0A080231" w14:textId="77777777" w:rsidR="00834AAA" w:rsidRDefault="00834AAA" w:rsidP="00834AAA">
      <w:pPr>
        <w:jc w:val="both"/>
        <w:rPr>
          <w:rFonts w:ascii="Arial" w:hAnsi="Arial" w:cs="Arial"/>
          <w:b/>
          <w:sz w:val="24"/>
          <w:szCs w:val="24"/>
        </w:rPr>
      </w:pPr>
      <w:r w:rsidRPr="008A7C98">
        <w:rPr>
          <w:rFonts w:ascii="Arial" w:hAnsi="Arial" w:cs="Arial"/>
          <w:b/>
          <w:sz w:val="24"/>
          <w:szCs w:val="24"/>
        </w:rPr>
        <w:t>Które problemy społeczne dzieci i młodzieży , występujące na tere</w:t>
      </w:r>
      <w:r>
        <w:rPr>
          <w:rFonts w:ascii="Arial" w:hAnsi="Arial" w:cs="Arial"/>
          <w:b/>
          <w:sz w:val="24"/>
          <w:szCs w:val="24"/>
        </w:rPr>
        <w:t>nie Gminy Żagań , Pana /Pani zda</w:t>
      </w:r>
      <w:r w:rsidRPr="008A7C98">
        <w:rPr>
          <w:rFonts w:ascii="Arial" w:hAnsi="Arial" w:cs="Arial"/>
          <w:b/>
          <w:sz w:val="24"/>
          <w:szCs w:val="24"/>
        </w:rPr>
        <w:t>niem wymagają szczególnej uwagi ?</w:t>
      </w:r>
    </w:p>
    <w:tbl>
      <w:tblPr>
        <w:tblW w:w="8977" w:type="dxa"/>
        <w:jc w:val="center"/>
        <w:tblBorders>
          <w:top w:val="single" w:sz="4" w:space="0" w:color="8ABAD4"/>
          <w:left w:val="single" w:sz="4" w:space="0" w:color="8ABAD4"/>
          <w:bottom w:val="single" w:sz="4" w:space="0" w:color="8ABAD4"/>
          <w:right w:val="single" w:sz="4" w:space="0" w:color="8ABAD4"/>
          <w:insideH w:val="single" w:sz="4" w:space="0" w:color="8ABAD4"/>
          <w:insideV w:val="single" w:sz="4" w:space="0" w:color="8ABAD4"/>
        </w:tblBorders>
        <w:tblCellMar>
          <w:left w:w="70" w:type="dxa"/>
          <w:right w:w="70" w:type="dxa"/>
        </w:tblCellMar>
        <w:tblLook w:val="04A0" w:firstRow="1" w:lastRow="0" w:firstColumn="1" w:lastColumn="0" w:noHBand="0" w:noVBand="1"/>
      </w:tblPr>
      <w:tblGrid>
        <w:gridCol w:w="5955"/>
        <w:gridCol w:w="17"/>
        <w:gridCol w:w="965"/>
        <w:gridCol w:w="1252"/>
        <w:gridCol w:w="873"/>
      </w:tblGrid>
      <w:tr w:rsidR="00834AAA" w:rsidRPr="008A7C98" w14:paraId="499516A5" w14:textId="77777777" w:rsidTr="000B06E8">
        <w:trPr>
          <w:trHeight w:val="300"/>
          <w:jc w:val="center"/>
        </w:trPr>
        <w:tc>
          <w:tcPr>
            <w:tcW w:w="6279" w:type="dxa"/>
            <w:shd w:val="clear" w:color="auto" w:fill="auto"/>
            <w:noWrap/>
            <w:vAlign w:val="bottom"/>
            <w:hideMark/>
          </w:tcPr>
          <w:p w14:paraId="7048B804" w14:textId="77777777" w:rsidR="00834AAA" w:rsidRPr="008A7C98" w:rsidRDefault="00834AAA" w:rsidP="000B06E8">
            <w:pPr>
              <w:spacing w:after="0" w:line="240" w:lineRule="auto"/>
              <w:jc w:val="center"/>
              <w:rPr>
                <w:rFonts w:ascii="Arial" w:eastAsia="Times New Roman" w:hAnsi="Arial" w:cs="Arial"/>
                <w:b/>
                <w:color w:val="000000"/>
                <w:sz w:val="24"/>
                <w:szCs w:val="24"/>
                <w:lang w:eastAsia="pl-PL"/>
              </w:rPr>
            </w:pPr>
            <w:r w:rsidRPr="008A7C98">
              <w:rPr>
                <w:rFonts w:ascii="Arial" w:eastAsia="Times New Roman" w:hAnsi="Arial" w:cs="Arial"/>
                <w:b/>
                <w:color w:val="000000"/>
                <w:sz w:val="24"/>
                <w:szCs w:val="24"/>
                <w:lang w:eastAsia="pl-PL"/>
              </w:rPr>
              <w:t>Problemy społeczne</w:t>
            </w:r>
          </w:p>
        </w:tc>
        <w:tc>
          <w:tcPr>
            <w:tcW w:w="892" w:type="dxa"/>
            <w:gridSpan w:val="2"/>
            <w:shd w:val="clear" w:color="auto" w:fill="auto"/>
            <w:noWrap/>
            <w:vAlign w:val="bottom"/>
            <w:hideMark/>
          </w:tcPr>
          <w:p w14:paraId="30C8545A" w14:textId="77777777" w:rsidR="00834AAA" w:rsidRPr="008A7C98" w:rsidRDefault="00834AAA" w:rsidP="000B06E8">
            <w:pPr>
              <w:spacing w:after="0" w:line="240" w:lineRule="auto"/>
              <w:jc w:val="center"/>
              <w:rPr>
                <w:rFonts w:ascii="Arial" w:eastAsia="Times New Roman" w:hAnsi="Arial" w:cs="Arial"/>
                <w:b/>
                <w:color w:val="000000"/>
                <w:sz w:val="24"/>
                <w:szCs w:val="24"/>
                <w:lang w:eastAsia="pl-PL"/>
              </w:rPr>
            </w:pPr>
            <w:r w:rsidRPr="008A7C98">
              <w:rPr>
                <w:rFonts w:ascii="Arial" w:eastAsia="Times New Roman" w:hAnsi="Arial" w:cs="Arial"/>
                <w:b/>
                <w:color w:val="000000"/>
                <w:sz w:val="24"/>
                <w:szCs w:val="24"/>
                <w:lang w:eastAsia="pl-PL"/>
              </w:rPr>
              <w:t>K</w:t>
            </w:r>
            <w:r>
              <w:rPr>
                <w:rFonts w:ascii="Arial" w:eastAsia="Times New Roman" w:hAnsi="Arial" w:cs="Arial"/>
                <w:b/>
                <w:color w:val="000000"/>
                <w:sz w:val="24"/>
                <w:szCs w:val="24"/>
                <w:lang w:eastAsia="pl-PL"/>
              </w:rPr>
              <w:t>obiety</w:t>
            </w:r>
          </w:p>
        </w:tc>
        <w:tc>
          <w:tcPr>
            <w:tcW w:w="892" w:type="dxa"/>
            <w:shd w:val="clear" w:color="auto" w:fill="auto"/>
            <w:noWrap/>
            <w:vAlign w:val="bottom"/>
            <w:hideMark/>
          </w:tcPr>
          <w:p w14:paraId="1058C269" w14:textId="77777777" w:rsidR="00834AAA" w:rsidRPr="008A7C98" w:rsidRDefault="00834AAA" w:rsidP="000B06E8">
            <w:pPr>
              <w:spacing w:after="0" w:line="240" w:lineRule="auto"/>
              <w:jc w:val="center"/>
              <w:rPr>
                <w:rFonts w:ascii="Arial" w:eastAsia="Times New Roman" w:hAnsi="Arial" w:cs="Arial"/>
                <w:b/>
                <w:color w:val="000000"/>
                <w:sz w:val="24"/>
                <w:szCs w:val="24"/>
                <w:lang w:eastAsia="pl-PL"/>
              </w:rPr>
            </w:pPr>
            <w:r w:rsidRPr="0019151F">
              <w:rPr>
                <w:rFonts w:ascii="Arial" w:eastAsia="Times New Roman" w:hAnsi="Arial" w:cs="Arial"/>
                <w:b/>
                <w:color w:val="000000"/>
                <w:sz w:val="24"/>
                <w:szCs w:val="24"/>
                <w:lang w:eastAsia="pl-PL"/>
              </w:rPr>
              <w:t>M</w:t>
            </w:r>
            <w:r>
              <w:rPr>
                <w:rFonts w:ascii="Arial" w:eastAsia="Times New Roman" w:hAnsi="Arial" w:cs="Arial"/>
                <w:b/>
                <w:color w:val="000000"/>
                <w:sz w:val="24"/>
                <w:szCs w:val="24"/>
                <w:lang w:eastAsia="pl-PL"/>
              </w:rPr>
              <w:t>ężczyźni</w:t>
            </w:r>
          </w:p>
        </w:tc>
        <w:tc>
          <w:tcPr>
            <w:tcW w:w="914" w:type="dxa"/>
            <w:shd w:val="clear" w:color="auto" w:fill="FFFF00"/>
            <w:noWrap/>
            <w:vAlign w:val="bottom"/>
            <w:hideMark/>
          </w:tcPr>
          <w:p w14:paraId="3826F516" w14:textId="77777777" w:rsidR="00834AAA" w:rsidRPr="008A7C98" w:rsidRDefault="00834AAA" w:rsidP="000B06E8">
            <w:pPr>
              <w:spacing w:after="0" w:line="240" w:lineRule="auto"/>
              <w:rPr>
                <w:rFonts w:ascii="Arial" w:eastAsia="Times New Roman" w:hAnsi="Arial" w:cs="Arial"/>
                <w:b/>
                <w:color w:val="000000"/>
                <w:sz w:val="24"/>
                <w:szCs w:val="24"/>
                <w:lang w:eastAsia="pl-PL"/>
              </w:rPr>
            </w:pPr>
            <w:r w:rsidRPr="008A7C98">
              <w:rPr>
                <w:rFonts w:ascii="Arial" w:eastAsia="Times New Roman" w:hAnsi="Arial" w:cs="Arial"/>
                <w:b/>
                <w:color w:val="000000"/>
                <w:sz w:val="24"/>
                <w:szCs w:val="24"/>
                <w:lang w:eastAsia="pl-PL"/>
              </w:rPr>
              <w:t>Razem</w:t>
            </w:r>
          </w:p>
        </w:tc>
      </w:tr>
      <w:tr w:rsidR="00834AAA" w:rsidRPr="008A7C98" w14:paraId="56B94A4C" w14:textId="77777777" w:rsidTr="000B06E8">
        <w:trPr>
          <w:trHeight w:val="300"/>
          <w:jc w:val="center"/>
        </w:trPr>
        <w:tc>
          <w:tcPr>
            <w:tcW w:w="6285" w:type="dxa"/>
            <w:gridSpan w:val="2"/>
            <w:shd w:val="clear" w:color="auto" w:fill="auto"/>
            <w:noWrap/>
            <w:vAlign w:val="bottom"/>
            <w:hideMark/>
          </w:tcPr>
          <w:p w14:paraId="7792A6FB" w14:textId="77777777" w:rsidR="00834AAA" w:rsidRPr="008A7C98" w:rsidRDefault="00834AAA" w:rsidP="000B06E8">
            <w:pPr>
              <w:spacing w:after="0" w:line="240" w:lineRule="auto"/>
              <w:jc w:val="center"/>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Przemoc</w:t>
            </w:r>
            <w:r w:rsidRPr="008A7C98">
              <w:rPr>
                <w:rFonts w:ascii="Arial" w:eastAsia="Times New Roman" w:hAnsi="Arial" w:cs="Arial"/>
                <w:color w:val="000000"/>
                <w:sz w:val="24"/>
                <w:szCs w:val="24"/>
                <w:lang w:eastAsia="pl-PL"/>
              </w:rPr>
              <w:t xml:space="preserve"> rówieśnicza</w:t>
            </w:r>
          </w:p>
        </w:tc>
        <w:tc>
          <w:tcPr>
            <w:tcW w:w="886" w:type="dxa"/>
            <w:shd w:val="clear" w:color="auto" w:fill="auto"/>
            <w:vAlign w:val="bottom"/>
          </w:tcPr>
          <w:p w14:paraId="501CF2BA" w14:textId="77777777" w:rsidR="00834AAA" w:rsidRPr="008A7C98" w:rsidRDefault="00834AAA" w:rsidP="000B06E8">
            <w:pPr>
              <w:spacing w:after="0" w:line="240" w:lineRule="auto"/>
              <w:jc w:val="center"/>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w:t>
            </w:r>
          </w:p>
        </w:tc>
        <w:tc>
          <w:tcPr>
            <w:tcW w:w="892" w:type="dxa"/>
            <w:shd w:val="clear" w:color="auto" w:fill="auto"/>
            <w:noWrap/>
            <w:vAlign w:val="bottom"/>
            <w:hideMark/>
          </w:tcPr>
          <w:p w14:paraId="0198BA0B" w14:textId="77777777" w:rsidR="00834AAA" w:rsidRPr="008A7C98" w:rsidRDefault="00834AAA" w:rsidP="000B06E8">
            <w:pPr>
              <w:spacing w:after="0" w:line="240" w:lineRule="auto"/>
              <w:jc w:val="center"/>
              <w:rPr>
                <w:rFonts w:ascii="Arial" w:eastAsia="Times New Roman" w:hAnsi="Arial" w:cs="Arial"/>
                <w:color w:val="000000"/>
                <w:sz w:val="24"/>
                <w:szCs w:val="24"/>
                <w:lang w:eastAsia="pl-PL"/>
              </w:rPr>
            </w:pPr>
            <w:r w:rsidRPr="008A7C98">
              <w:rPr>
                <w:rFonts w:ascii="Arial" w:eastAsia="Times New Roman" w:hAnsi="Arial" w:cs="Arial"/>
                <w:color w:val="000000"/>
                <w:sz w:val="24"/>
                <w:szCs w:val="24"/>
                <w:lang w:eastAsia="pl-PL"/>
              </w:rPr>
              <w:t>1</w:t>
            </w:r>
          </w:p>
        </w:tc>
        <w:tc>
          <w:tcPr>
            <w:tcW w:w="914" w:type="dxa"/>
            <w:shd w:val="clear" w:color="000000" w:fill="FFFF00"/>
            <w:noWrap/>
            <w:vAlign w:val="bottom"/>
            <w:hideMark/>
          </w:tcPr>
          <w:p w14:paraId="5B25DDC2" w14:textId="77777777" w:rsidR="00834AAA" w:rsidRPr="008A7C98" w:rsidRDefault="00834AAA" w:rsidP="000B06E8">
            <w:pPr>
              <w:spacing w:after="0" w:line="240" w:lineRule="auto"/>
              <w:jc w:val="center"/>
              <w:rPr>
                <w:rFonts w:ascii="Arial" w:eastAsia="Times New Roman" w:hAnsi="Arial" w:cs="Arial"/>
                <w:b/>
                <w:color w:val="000000"/>
                <w:sz w:val="24"/>
                <w:szCs w:val="24"/>
                <w:lang w:eastAsia="pl-PL"/>
              </w:rPr>
            </w:pPr>
            <w:r w:rsidRPr="008A7C98">
              <w:rPr>
                <w:rFonts w:ascii="Arial" w:eastAsia="Times New Roman" w:hAnsi="Arial" w:cs="Arial"/>
                <w:b/>
                <w:color w:val="000000"/>
                <w:sz w:val="24"/>
                <w:szCs w:val="24"/>
                <w:lang w:eastAsia="pl-PL"/>
              </w:rPr>
              <w:t>1</w:t>
            </w:r>
          </w:p>
        </w:tc>
      </w:tr>
      <w:tr w:rsidR="00834AAA" w:rsidRPr="008A7C98" w14:paraId="1E01B241" w14:textId="77777777" w:rsidTr="000B06E8">
        <w:trPr>
          <w:trHeight w:val="300"/>
          <w:jc w:val="center"/>
        </w:trPr>
        <w:tc>
          <w:tcPr>
            <w:tcW w:w="6279" w:type="dxa"/>
            <w:shd w:val="clear" w:color="auto" w:fill="auto"/>
            <w:noWrap/>
            <w:vAlign w:val="bottom"/>
            <w:hideMark/>
          </w:tcPr>
          <w:p w14:paraId="1D641D5A" w14:textId="77777777" w:rsidR="00834AAA" w:rsidRPr="008A7C98" w:rsidRDefault="00834AAA" w:rsidP="000B06E8">
            <w:pPr>
              <w:spacing w:after="0" w:line="240" w:lineRule="auto"/>
              <w:jc w:val="center"/>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P</w:t>
            </w:r>
            <w:r w:rsidRPr="008A7C98">
              <w:rPr>
                <w:rFonts w:ascii="Arial" w:eastAsia="Times New Roman" w:hAnsi="Arial" w:cs="Arial"/>
                <w:color w:val="000000"/>
                <w:sz w:val="24"/>
                <w:szCs w:val="24"/>
                <w:lang w:eastAsia="pl-PL"/>
              </w:rPr>
              <w:t xml:space="preserve">rzemoc domowa </w:t>
            </w:r>
          </w:p>
        </w:tc>
        <w:tc>
          <w:tcPr>
            <w:tcW w:w="892" w:type="dxa"/>
            <w:gridSpan w:val="2"/>
            <w:shd w:val="clear" w:color="auto" w:fill="auto"/>
            <w:noWrap/>
            <w:vAlign w:val="bottom"/>
            <w:hideMark/>
          </w:tcPr>
          <w:p w14:paraId="24C6D413" w14:textId="77777777" w:rsidR="00834AAA" w:rsidRPr="008A7C98" w:rsidRDefault="00834AAA" w:rsidP="000B06E8">
            <w:pPr>
              <w:spacing w:after="0" w:line="240" w:lineRule="auto"/>
              <w:jc w:val="center"/>
              <w:rPr>
                <w:rFonts w:ascii="Arial" w:eastAsia="Times New Roman" w:hAnsi="Arial" w:cs="Arial"/>
                <w:color w:val="000000"/>
                <w:sz w:val="24"/>
                <w:szCs w:val="24"/>
                <w:lang w:eastAsia="pl-PL"/>
              </w:rPr>
            </w:pPr>
            <w:r w:rsidRPr="008A7C98">
              <w:rPr>
                <w:rFonts w:ascii="Arial" w:eastAsia="Times New Roman" w:hAnsi="Arial" w:cs="Arial"/>
                <w:color w:val="000000"/>
                <w:sz w:val="24"/>
                <w:szCs w:val="24"/>
                <w:lang w:eastAsia="pl-PL"/>
              </w:rPr>
              <w:t>2</w:t>
            </w:r>
          </w:p>
        </w:tc>
        <w:tc>
          <w:tcPr>
            <w:tcW w:w="892" w:type="dxa"/>
            <w:shd w:val="clear" w:color="auto" w:fill="auto"/>
            <w:noWrap/>
            <w:vAlign w:val="bottom"/>
            <w:hideMark/>
          </w:tcPr>
          <w:p w14:paraId="7AC2903A" w14:textId="77777777" w:rsidR="00834AAA" w:rsidRPr="008A7C98" w:rsidRDefault="00834AAA" w:rsidP="000B06E8">
            <w:pPr>
              <w:spacing w:after="0" w:line="240" w:lineRule="auto"/>
              <w:jc w:val="center"/>
              <w:rPr>
                <w:rFonts w:ascii="Arial" w:eastAsia="Times New Roman" w:hAnsi="Arial" w:cs="Arial"/>
                <w:color w:val="000000"/>
                <w:sz w:val="24"/>
                <w:szCs w:val="24"/>
                <w:lang w:eastAsia="pl-PL"/>
              </w:rPr>
            </w:pPr>
            <w:r w:rsidRPr="008A7C98">
              <w:rPr>
                <w:rFonts w:ascii="Arial" w:eastAsia="Times New Roman" w:hAnsi="Arial" w:cs="Arial"/>
                <w:color w:val="000000"/>
                <w:sz w:val="24"/>
                <w:szCs w:val="24"/>
                <w:lang w:eastAsia="pl-PL"/>
              </w:rPr>
              <w:t>1</w:t>
            </w:r>
          </w:p>
        </w:tc>
        <w:tc>
          <w:tcPr>
            <w:tcW w:w="914" w:type="dxa"/>
            <w:shd w:val="clear" w:color="000000" w:fill="FFFF00"/>
            <w:noWrap/>
            <w:vAlign w:val="bottom"/>
            <w:hideMark/>
          </w:tcPr>
          <w:p w14:paraId="1523EB2C" w14:textId="77777777" w:rsidR="00834AAA" w:rsidRPr="008A7C98" w:rsidRDefault="00834AAA" w:rsidP="000B06E8">
            <w:pPr>
              <w:spacing w:after="0" w:line="240" w:lineRule="auto"/>
              <w:jc w:val="center"/>
              <w:rPr>
                <w:rFonts w:ascii="Arial" w:eastAsia="Times New Roman" w:hAnsi="Arial" w:cs="Arial"/>
                <w:b/>
                <w:color w:val="000000"/>
                <w:sz w:val="24"/>
                <w:szCs w:val="24"/>
                <w:lang w:eastAsia="pl-PL"/>
              </w:rPr>
            </w:pPr>
            <w:r w:rsidRPr="008A7C98">
              <w:rPr>
                <w:rFonts w:ascii="Arial" w:eastAsia="Times New Roman" w:hAnsi="Arial" w:cs="Arial"/>
                <w:b/>
                <w:color w:val="000000"/>
                <w:sz w:val="24"/>
                <w:szCs w:val="24"/>
                <w:lang w:eastAsia="pl-PL"/>
              </w:rPr>
              <w:t>3</w:t>
            </w:r>
          </w:p>
        </w:tc>
      </w:tr>
      <w:tr w:rsidR="00834AAA" w:rsidRPr="008A7C98" w14:paraId="19D49A85" w14:textId="77777777" w:rsidTr="000B06E8">
        <w:trPr>
          <w:trHeight w:val="300"/>
          <w:jc w:val="center"/>
        </w:trPr>
        <w:tc>
          <w:tcPr>
            <w:tcW w:w="6279" w:type="dxa"/>
            <w:shd w:val="clear" w:color="auto" w:fill="auto"/>
            <w:noWrap/>
            <w:vAlign w:val="bottom"/>
            <w:hideMark/>
          </w:tcPr>
          <w:p w14:paraId="42203517" w14:textId="77777777" w:rsidR="00834AAA" w:rsidRPr="008A7C98" w:rsidRDefault="00834AAA" w:rsidP="000B06E8">
            <w:pPr>
              <w:spacing w:after="0" w:line="240" w:lineRule="auto"/>
              <w:jc w:val="center"/>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U</w:t>
            </w:r>
            <w:r w:rsidRPr="008A7C98">
              <w:rPr>
                <w:rFonts w:ascii="Arial" w:eastAsia="Times New Roman" w:hAnsi="Arial" w:cs="Arial"/>
                <w:color w:val="000000"/>
                <w:sz w:val="24"/>
                <w:szCs w:val="24"/>
                <w:lang w:eastAsia="pl-PL"/>
              </w:rPr>
              <w:t>zależnienia</w:t>
            </w:r>
          </w:p>
        </w:tc>
        <w:tc>
          <w:tcPr>
            <w:tcW w:w="892" w:type="dxa"/>
            <w:gridSpan w:val="2"/>
            <w:shd w:val="clear" w:color="auto" w:fill="auto"/>
            <w:noWrap/>
            <w:vAlign w:val="bottom"/>
            <w:hideMark/>
          </w:tcPr>
          <w:p w14:paraId="68A18626" w14:textId="77777777" w:rsidR="00834AAA" w:rsidRPr="008A7C98" w:rsidRDefault="00834AAA" w:rsidP="000B06E8">
            <w:pPr>
              <w:spacing w:after="0" w:line="240" w:lineRule="auto"/>
              <w:jc w:val="center"/>
              <w:rPr>
                <w:rFonts w:ascii="Arial" w:eastAsia="Times New Roman" w:hAnsi="Arial" w:cs="Arial"/>
                <w:color w:val="000000"/>
                <w:sz w:val="24"/>
                <w:szCs w:val="24"/>
                <w:lang w:eastAsia="pl-PL"/>
              </w:rPr>
            </w:pPr>
            <w:r w:rsidRPr="008A7C98">
              <w:rPr>
                <w:rFonts w:ascii="Arial" w:eastAsia="Times New Roman" w:hAnsi="Arial" w:cs="Arial"/>
                <w:color w:val="000000"/>
                <w:sz w:val="24"/>
                <w:szCs w:val="24"/>
                <w:lang w:eastAsia="pl-PL"/>
              </w:rPr>
              <w:t>10</w:t>
            </w:r>
          </w:p>
        </w:tc>
        <w:tc>
          <w:tcPr>
            <w:tcW w:w="892" w:type="dxa"/>
            <w:shd w:val="clear" w:color="auto" w:fill="auto"/>
            <w:noWrap/>
            <w:vAlign w:val="bottom"/>
            <w:hideMark/>
          </w:tcPr>
          <w:p w14:paraId="17A454FF" w14:textId="77777777" w:rsidR="00834AAA" w:rsidRPr="008A7C98" w:rsidRDefault="00834AAA" w:rsidP="000B06E8">
            <w:pPr>
              <w:spacing w:after="0" w:line="240" w:lineRule="auto"/>
              <w:jc w:val="center"/>
              <w:rPr>
                <w:rFonts w:ascii="Arial" w:eastAsia="Times New Roman" w:hAnsi="Arial" w:cs="Arial"/>
                <w:color w:val="000000"/>
                <w:sz w:val="24"/>
                <w:szCs w:val="24"/>
                <w:lang w:eastAsia="pl-PL"/>
              </w:rPr>
            </w:pPr>
            <w:r w:rsidRPr="008A7C98">
              <w:rPr>
                <w:rFonts w:ascii="Arial" w:eastAsia="Times New Roman" w:hAnsi="Arial" w:cs="Arial"/>
                <w:color w:val="000000"/>
                <w:sz w:val="24"/>
                <w:szCs w:val="24"/>
                <w:lang w:eastAsia="pl-PL"/>
              </w:rPr>
              <w:t>5</w:t>
            </w:r>
          </w:p>
        </w:tc>
        <w:tc>
          <w:tcPr>
            <w:tcW w:w="914" w:type="dxa"/>
            <w:shd w:val="clear" w:color="000000" w:fill="FFFF00"/>
            <w:noWrap/>
            <w:vAlign w:val="bottom"/>
            <w:hideMark/>
          </w:tcPr>
          <w:p w14:paraId="165D716A" w14:textId="77777777" w:rsidR="00834AAA" w:rsidRPr="008A7C98" w:rsidRDefault="00834AAA" w:rsidP="000B06E8">
            <w:pPr>
              <w:spacing w:after="0" w:line="240" w:lineRule="auto"/>
              <w:jc w:val="center"/>
              <w:rPr>
                <w:rFonts w:ascii="Arial" w:eastAsia="Times New Roman" w:hAnsi="Arial" w:cs="Arial"/>
                <w:b/>
                <w:color w:val="000000"/>
                <w:sz w:val="24"/>
                <w:szCs w:val="24"/>
                <w:lang w:eastAsia="pl-PL"/>
              </w:rPr>
            </w:pPr>
            <w:r w:rsidRPr="008A7C98">
              <w:rPr>
                <w:rFonts w:ascii="Arial" w:eastAsia="Times New Roman" w:hAnsi="Arial" w:cs="Arial"/>
                <w:b/>
                <w:color w:val="000000"/>
                <w:sz w:val="24"/>
                <w:szCs w:val="24"/>
                <w:lang w:eastAsia="pl-PL"/>
              </w:rPr>
              <w:t>15</w:t>
            </w:r>
          </w:p>
        </w:tc>
      </w:tr>
      <w:tr w:rsidR="00834AAA" w:rsidRPr="008A7C98" w14:paraId="3D0F3FBF" w14:textId="77777777" w:rsidTr="000B06E8">
        <w:trPr>
          <w:trHeight w:val="300"/>
          <w:jc w:val="center"/>
        </w:trPr>
        <w:tc>
          <w:tcPr>
            <w:tcW w:w="6279" w:type="dxa"/>
            <w:shd w:val="clear" w:color="auto" w:fill="auto"/>
            <w:noWrap/>
            <w:vAlign w:val="bottom"/>
            <w:hideMark/>
          </w:tcPr>
          <w:p w14:paraId="0C389DD6" w14:textId="77777777" w:rsidR="00834AAA" w:rsidRPr="008A7C98" w:rsidRDefault="00834AAA" w:rsidP="000B06E8">
            <w:pPr>
              <w:spacing w:after="0" w:line="240" w:lineRule="auto"/>
              <w:jc w:val="center"/>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C</w:t>
            </w:r>
            <w:r w:rsidRPr="008A7C98">
              <w:rPr>
                <w:rFonts w:ascii="Arial" w:eastAsia="Times New Roman" w:hAnsi="Arial" w:cs="Arial"/>
                <w:color w:val="000000"/>
                <w:sz w:val="24"/>
                <w:szCs w:val="24"/>
                <w:lang w:eastAsia="pl-PL"/>
              </w:rPr>
              <w:t>h</w:t>
            </w:r>
            <w:r>
              <w:rPr>
                <w:rFonts w:ascii="Arial" w:eastAsia="Times New Roman" w:hAnsi="Arial" w:cs="Arial"/>
                <w:color w:val="000000"/>
                <w:sz w:val="24"/>
                <w:szCs w:val="24"/>
                <w:lang w:eastAsia="pl-PL"/>
              </w:rPr>
              <w:t>o</w:t>
            </w:r>
            <w:r w:rsidRPr="008A7C98">
              <w:rPr>
                <w:rFonts w:ascii="Arial" w:eastAsia="Times New Roman" w:hAnsi="Arial" w:cs="Arial"/>
                <w:color w:val="000000"/>
                <w:sz w:val="24"/>
                <w:szCs w:val="24"/>
                <w:lang w:eastAsia="pl-PL"/>
              </w:rPr>
              <w:t>roby psychiczne</w:t>
            </w:r>
          </w:p>
        </w:tc>
        <w:tc>
          <w:tcPr>
            <w:tcW w:w="892" w:type="dxa"/>
            <w:gridSpan w:val="2"/>
            <w:shd w:val="clear" w:color="auto" w:fill="auto"/>
            <w:noWrap/>
            <w:vAlign w:val="bottom"/>
            <w:hideMark/>
          </w:tcPr>
          <w:p w14:paraId="730BD316" w14:textId="77777777" w:rsidR="00834AAA" w:rsidRPr="008A7C98" w:rsidRDefault="00834AAA" w:rsidP="000B06E8">
            <w:pPr>
              <w:spacing w:after="0" w:line="240" w:lineRule="auto"/>
              <w:jc w:val="center"/>
              <w:rPr>
                <w:rFonts w:ascii="Arial" w:eastAsia="Times New Roman" w:hAnsi="Arial" w:cs="Arial"/>
                <w:color w:val="000000"/>
                <w:sz w:val="24"/>
                <w:szCs w:val="24"/>
                <w:lang w:eastAsia="pl-PL"/>
              </w:rPr>
            </w:pPr>
            <w:r w:rsidRPr="008A7C98">
              <w:rPr>
                <w:rFonts w:ascii="Arial" w:eastAsia="Times New Roman" w:hAnsi="Arial" w:cs="Arial"/>
                <w:color w:val="000000"/>
                <w:sz w:val="24"/>
                <w:szCs w:val="24"/>
                <w:lang w:eastAsia="pl-PL"/>
              </w:rPr>
              <w:t>4</w:t>
            </w:r>
          </w:p>
        </w:tc>
        <w:tc>
          <w:tcPr>
            <w:tcW w:w="892" w:type="dxa"/>
            <w:shd w:val="clear" w:color="auto" w:fill="auto"/>
            <w:noWrap/>
            <w:vAlign w:val="bottom"/>
            <w:hideMark/>
          </w:tcPr>
          <w:p w14:paraId="27ADE39C" w14:textId="77777777" w:rsidR="00834AAA" w:rsidRPr="008A7C98" w:rsidRDefault="00834AAA" w:rsidP="000B06E8">
            <w:pPr>
              <w:spacing w:after="0" w:line="240" w:lineRule="auto"/>
              <w:jc w:val="center"/>
              <w:rPr>
                <w:rFonts w:ascii="Arial" w:eastAsia="Times New Roman" w:hAnsi="Arial" w:cs="Arial"/>
                <w:color w:val="000000"/>
                <w:sz w:val="24"/>
                <w:szCs w:val="24"/>
                <w:lang w:eastAsia="pl-PL"/>
              </w:rPr>
            </w:pPr>
            <w:r w:rsidRPr="008A7C98">
              <w:rPr>
                <w:rFonts w:ascii="Arial" w:eastAsia="Times New Roman" w:hAnsi="Arial" w:cs="Arial"/>
                <w:color w:val="000000"/>
                <w:sz w:val="24"/>
                <w:szCs w:val="24"/>
                <w:lang w:eastAsia="pl-PL"/>
              </w:rPr>
              <w:t>2</w:t>
            </w:r>
          </w:p>
        </w:tc>
        <w:tc>
          <w:tcPr>
            <w:tcW w:w="914" w:type="dxa"/>
            <w:shd w:val="clear" w:color="000000" w:fill="FFFF00"/>
            <w:noWrap/>
            <w:vAlign w:val="bottom"/>
            <w:hideMark/>
          </w:tcPr>
          <w:p w14:paraId="5501B1CF" w14:textId="77777777" w:rsidR="00834AAA" w:rsidRPr="008A7C98" w:rsidRDefault="00834AAA" w:rsidP="000B06E8">
            <w:pPr>
              <w:spacing w:after="0" w:line="240" w:lineRule="auto"/>
              <w:jc w:val="center"/>
              <w:rPr>
                <w:rFonts w:ascii="Arial" w:eastAsia="Times New Roman" w:hAnsi="Arial" w:cs="Arial"/>
                <w:b/>
                <w:color w:val="000000"/>
                <w:sz w:val="24"/>
                <w:szCs w:val="24"/>
                <w:lang w:eastAsia="pl-PL"/>
              </w:rPr>
            </w:pPr>
            <w:r w:rsidRPr="008A7C98">
              <w:rPr>
                <w:rFonts w:ascii="Arial" w:eastAsia="Times New Roman" w:hAnsi="Arial" w:cs="Arial"/>
                <w:b/>
                <w:color w:val="000000"/>
                <w:sz w:val="24"/>
                <w:szCs w:val="24"/>
                <w:lang w:eastAsia="pl-PL"/>
              </w:rPr>
              <w:t>6</w:t>
            </w:r>
          </w:p>
        </w:tc>
      </w:tr>
      <w:tr w:rsidR="00834AAA" w:rsidRPr="008A7C98" w14:paraId="6299CEA8" w14:textId="77777777" w:rsidTr="000B06E8">
        <w:trPr>
          <w:trHeight w:val="300"/>
          <w:jc w:val="center"/>
        </w:trPr>
        <w:tc>
          <w:tcPr>
            <w:tcW w:w="6279" w:type="dxa"/>
            <w:shd w:val="clear" w:color="auto" w:fill="auto"/>
            <w:noWrap/>
            <w:vAlign w:val="bottom"/>
            <w:hideMark/>
          </w:tcPr>
          <w:p w14:paraId="0D0D4B4C" w14:textId="77777777" w:rsidR="00834AAA" w:rsidRPr="008A7C98" w:rsidRDefault="00834AAA" w:rsidP="000B06E8">
            <w:pPr>
              <w:spacing w:after="0" w:line="240" w:lineRule="auto"/>
              <w:jc w:val="center"/>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N</w:t>
            </w:r>
            <w:r w:rsidRPr="008A7C98">
              <w:rPr>
                <w:rFonts w:ascii="Arial" w:eastAsia="Times New Roman" w:hAnsi="Arial" w:cs="Arial"/>
                <w:color w:val="000000"/>
                <w:sz w:val="24"/>
                <w:szCs w:val="24"/>
                <w:lang w:eastAsia="pl-PL"/>
              </w:rPr>
              <w:t>iewystarczające działania instytucji publicznych</w:t>
            </w:r>
            <w:r>
              <w:rPr>
                <w:rFonts w:ascii="Arial" w:eastAsia="Times New Roman" w:hAnsi="Arial" w:cs="Arial"/>
                <w:color w:val="000000"/>
                <w:sz w:val="24"/>
                <w:szCs w:val="24"/>
                <w:lang w:eastAsia="pl-PL"/>
              </w:rPr>
              <w:t xml:space="preserve">                           </w:t>
            </w:r>
            <w:r w:rsidRPr="008A7C98">
              <w:rPr>
                <w:rFonts w:ascii="Arial" w:eastAsia="Times New Roman" w:hAnsi="Arial" w:cs="Arial"/>
                <w:color w:val="000000"/>
                <w:sz w:val="24"/>
                <w:szCs w:val="24"/>
                <w:lang w:eastAsia="pl-PL"/>
              </w:rPr>
              <w:t xml:space="preserve"> ( szkoły świetlice </w:t>
            </w:r>
            <w:r>
              <w:rPr>
                <w:rFonts w:ascii="Arial" w:eastAsia="Times New Roman" w:hAnsi="Arial" w:cs="Arial"/>
                <w:color w:val="000000"/>
                <w:sz w:val="24"/>
                <w:szCs w:val="24"/>
                <w:lang w:eastAsia="pl-PL"/>
              </w:rPr>
              <w:t>środowiskowe)</w:t>
            </w:r>
          </w:p>
        </w:tc>
        <w:tc>
          <w:tcPr>
            <w:tcW w:w="892" w:type="dxa"/>
            <w:gridSpan w:val="2"/>
            <w:shd w:val="clear" w:color="auto" w:fill="auto"/>
            <w:noWrap/>
            <w:vAlign w:val="bottom"/>
            <w:hideMark/>
          </w:tcPr>
          <w:p w14:paraId="520E4BF8" w14:textId="77777777" w:rsidR="00834AAA" w:rsidRPr="008A7C98" w:rsidRDefault="00834AAA" w:rsidP="000B06E8">
            <w:pPr>
              <w:spacing w:after="0" w:line="240" w:lineRule="auto"/>
              <w:jc w:val="center"/>
              <w:rPr>
                <w:rFonts w:ascii="Arial" w:eastAsia="Times New Roman" w:hAnsi="Arial" w:cs="Arial"/>
                <w:color w:val="000000"/>
                <w:sz w:val="24"/>
                <w:szCs w:val="24"/>
                <w:lang w:eastAsia="pl-PL"/>
              </w:rPr>
            </w:pPr>
            <w:r w:rsidRPr="008A7C98">
              <w:rPr>
                <w:rFonts w:ascii="Arial" w:eastAsia="Times New Roman" w:hAnsi="Arial" w:cs="Arial"/>
                <w:color w:val="000000"/>
                <w:sz w:val="24"/>
                <w:szCs w:val="24"/>
                <w:lang w:eastAsia="pl-PL"/>
              </w:rPr>
              <w:t>2</w:t>
            </w:r>
          </w:p>
        </w:tc>
        <w:tc>
          <w:tcPr>
            <w:tcW w:w="892" w:type="dxa"/>
            <w:shd w:val="clear" w:color="auto" w:fill="auto"/>
            <w:noWrap/>
            <w:vAlign w:val="bottom"/>
            <w:hideMark/>
          </w:tcPr>
          <w:p w14:paraId="09854D20" w14:textId="77777777" w:rsidR="00834AAA" w:rsidRPr="008A7C98" w:rsidRDefault="00834AAA" w:rsidP="000B06E8">
            <w:pPr>
              <w:spacing w:after="0" w:line="240" w:lineRule="auto"/>
              <w:jc w:val="center"/>
              <w:rPr>
                <w:rFonts w:ascii="Arial" w:eastAsia="Times New Roman" w:hAnsi="Arial" w:cs="Arial"/>
                <w:color w:val="000000"/>
                <w:sz w:val="24"/>
                <w:szCs w:val="24"/>
                <w:lang w:eastAsia="pl-PL"/>
              </w:rPr>
            </w:pPr>
            <w:r w:rsidRPr="008A7C98">
              <w:rPr>
                <w:rFonts w:ascii="Arial" w:eastAsia="Times New Roman" w:hAnsi="Arial" w:cs="Arial"/>
                <w:color w:val="000000"/>
                <w:sz w:val="24"/>
                <w:szCs w:val="24"/>
                <w:lang w:eastAsia="pl-PL"/>
              </w:rPr>
              <w:t>2</w:t>
            </w:r>
          </w:p>
        </w:tc>
        <w:tc>
          <w:tcPr>
            <w:tcW w:w="914" w:type="dxa"/>
            <w:shd w:val="clear" w:color="000000" w:fill="FFFF00"/>
            <w:noWrap/>
            <w:vAlign w:val="bottom"/>
            <w:hideMark/>
          </w:tcPr>
          <w:p w14:paraId="59EC8AE8" w14:textId="77777777" w:rsidR="00834AAA" w:rsidRPr="008A7C98" w:rsidRDefault="00834AAA" w:rsidP="000B06E8">
            <w:pPr>
              <w:spacing w:after="0" w:line="240" w:lineRule="auto"/>
              <w:jc w:val="center"/>
              <w:rPr>
                <w:rFonts w:ascii="Arial" w:eastAsia="Times New Roman" w:hAnsi="Arial" w:cs="Arial"/>
                <w:b/>
                <w:color w:val="000000"/>
                <w:sz w:val="24"/>
                <w:szCs w:val="24"/>
                <w:lang w:eastAsia="pl-PL"/>
              </w:rPr>
            </w:pPr>
            <w:r w:rsidRPr="008A7C98">
              <w:rPr>
                <w:rFonts w:ascii="Arial" w:eastAsia="Times New Roman" w:hAnsi="Arial" w:cs="Arial"/>
                <w:b/>
                <w:color w:val="000000"/>
                <w:sz w:val="24"/>
                <w:szCs w:val="24"/>
                <w:lang w:eastAsia="pl-PL"/>
              </w:rPr>
              <w:t>4</w:t>
            </w:r>
          </w:p>
        </w:tc>
      </w:tr>
      <w:tr w:rsidR="00834AAA" w:rsidRPr="008A7C98" w14:paraId="605A498D" w14:textId="77777777" w:rsidTr="000B06E8">
        <w:trPr>
          <w:trHeight w:val="300"/>
          <w:jc w:val="center"/>
        </w:trPr>
        <w:tc>
          <w:tcPr>
            <w:tcW w:w="6279" w:type="dxa"/>
            <w:shd w:val="clear" w:color="auto" w:fill="auto"/>
            <w:noWrap/>
            <w:vAlign w:val="bottom"/>
            <w:hideMark/>
          </w:tcPr>
          <w:p w14:paraId="4199DDD8" w14:textId="77777777" w:rsidR="00834AAA" w:rsidRPr="008A7C98" w:rsidRDefault="00834AAA" w:rsidP="000B06E8">
            <w:pPr>
              <w:spacing w:after="0" w:line="240" w:lineRule="auto"/>
              <w:jc w:val="center"/>
              <w:rPr>
                <w:rFonts w:ascii="Arial" w:eastAsia="Times New Roman" w:hAnsi="Arial" w:cs="Arial"/>
                <w:color w:val="000000"/>
                <w:sz w:val="24"/>
                <w:szCs w:val="24"/>
                <w:lang w:eastAsia="pl-PL"/>
              </w:rPr>
            </w:pPr>
            <w:r w:rsidRPr="008A7C98">
              <w:rPr>
                <w:rFonts w:ascii="Arial" w:eastAsia="Times New Roman" w:hAnsi="Arial" w:cs="Arial"/>
                <w:color w:val="000000"/>
                <w:sz w:val="24"/>
                <w:szCs w:val="24"/>
                <w:lang w:eastAsia="pl-PL"/>
              </w:rPr>
              <w:t>Brak zorganizowanych form spędzania wolnego czasu</w:t>
            </w:r>
          </w:p>
        </w:tc>
        <w:tc>
          <w:tcPr>
            <w:tcW w:w="892" w:type="dxa"/>
            <w:gridSpan w:val="2"/>
            <w:shd w:val="clear" w:color="auto" w:fill="auto"/>
            <w:noWrap/>
            <w:vAlign w:val="bottom"/>
            <w:hideMark/>
          </w:tcPr>
          <w:p w14:paraId="46E08701" w14:textId="77777777" w:rsidR="00834AAA" w:rsidRPr="008A7C98" w:rsidRDefault="00834AAA" w:rsidP="000B06E8">
            <w:pPr>
              <w:spacing w:after="0" w:line="240" w:lineRule="auto"/>
              <w:jc w:val="center"/>
              <w:rPr>
                <w:rFonts w:ascii="Arial" w:eastAsia="Times New Roman" w:hAnsi="Arial" w:cs="Arial"/>
                <w:color w:val="000000"/>
                <w:sz w:val="24"/>
                <w:szCs w:val="24"/>
                <w:lang w:eastAsia="pl-PL"/>
              </w:rPr>
            </w:pPr>
            <w:r w:rsidRPr="008A7C98">
              <w:rPr>
                <w:rFonts w:ascii="Arial" w:eastAsia="Times New Roman" w:hAnsi="Arial" w:cs="Arial"/>
                <w:color w:val="000000"/>
                <w:sz w:val="24"/>
                <w:szCs w:val="24"/>
                <w:lang w:eastAsia="pl-PL"/>
              </w:rPr>
              <w:t>10</w:t>
            </w:r>
          </w:p>
        </w:tc>
        <w:tc>
          <w:tcPr>
            <w:tcW w:w="892" w:type="dxa"/>
            <w:shd w:val="clear" w:color="auto" w:fill="auto"/>
            <w:noWrap/>
            <w:vAlign w:val="bottom"/>
            <w:hideMark/>
          </w:tcPr>
          <w:p w14:paraId="2EA7FB8B" w14:textId="77777777" w:rsidR="00834AAA" w:rsidRPr="008A7C98" w:rsidRDefault="00834AAA" w:rsidP="000B06E8">
            <w:pPr>
              <w:spacing w:after="0" w:line="240" w:lineRule="auto"/>
              <w:jc w:val="center"/>
              <w:rPr>
                <w:rFonts w:ascii="Arial" w:eastAsia="Times New Roman" w:hAnsi="Arial" w:cs="Arial"/>
                <w:color w:val="000000"/>
                <w:sz w:val="24"/>
                <w:szCs w:val="24"/>
                <w:lang w:eastAsia="pl-PL"/>
              </w:rPr>
            </w:pPr>
            <w:r w:rsidRPr="008A7C98">
              <w:rPr>
                <w:rFonts w:ascii="Arial" w:eastAsia="Times New Roman" w:hAnsi="Arial" w:cs="Arial"/>
                <w:color w:val="000000"/>
                <w:sz w:val="24"/>
                <w:szCs w:val="24"/>
                <w:lang w:eastAsia="pl-PL"/>
              </w:rPr>
              <w:t>15</w:t>
            </w:r>
          </w:p>
        </w:tc>
        <w:tc>
          <w:tcPr>
            <w:tcW w:w="914" w:type="dxa"/>
            <w:shd w:val="clear" w:color="000000" w:fill="FFFF00"/>
            <w:noWrap/>
            <w:vAlign w:val="bottom"/>
            <w:hideMark/>
          </w:tcPr>
          <w:p w14:paraId="7D69D697" w14:textId="77777777" w:rsidR="00834AAA" w:rsidRPr="008A7C98" w:rsidRDefault="00834AAA" w:rsidP="000B06E8">
            <w:pPr>
              <w:spacing w:after="0" w:line="240" w:lineRule="auto"/>
              <w:jc w:val="center"/>
              <w:rPr>
                <w:rFonts w:ascii="Arial" w:eastAsia="Times New Roman" w:hAnsi="Arial" w:cs="Arial"/>
                <w:b/>
                <w:color w:val="000000"/>
                <w:sz w:val="24"/>
                <w:szCs w:val="24"/>
                <w:lang w:eastAsia="pl-PL"/>
              </w:rPr>
            </w:pPr>
            <w:r w:rsidRPr="008A7C98">
              <w:rPr>
                <w:rFonts w:ascii="Arial" w:eastAsia="Times New Roman" w:hAnsi="Arial" w:cs="Arial"/>
                <w:b/>
                <w:color w:val="000000"/>
                <w:sz w:val="24"/>
                <w:szCs w:val="24"/>
                <w:lang w:eastAsia="pl-PL"/>
              </w:rPr>
              <w:t>25</w:t>
            </w:r>
          </w:p>
        </w:tc>
      </w:tr>
      <w:tr w:rsidR="00834AAA" w:rsidRPr="008A7C98" w14:paraId="32D4700A" w14:textId="77777777" w:rsidTr="000B06E8">
        <w:trPr>
          <w:trHeight w:val="300"/>
          <w:jc w:val="center"/>
        </w:trPr>
        <w:tc>
          <w:tcPr>
            <w:tcW w:w="6279" w:type="dxa"/>
            <w:shd w:val="clear" w:color="auto" w:fill="auto"/>
            <w:noWrap/>
            <w:vAlign w:val="bottom"/>
            <w:hideMark/>
          </w:tcPr>
          <w:p w14:paraId="02C4993E" w14:textId="77777777" w:rsidR="00834AAA" w:rsidRPr="008A7C98" w:rsidRDefault="00834AAA" w:rsidP="000B06E8">
            <w:pPr>
              <w:spacing w:after="0" w:line="240" w:lineRule="auto"/>
              <w:jc w:val="center"/>
              <w:rPr>
                <w:rFonts w:ascii="Arial" w:eastAsia="Times New Roman" w:hAnsi="Arial" w:cs="Arial"/>
                <w:color w:val="000000"/>
                <w:sz w:val="24"/>
                <w:szCs w:val="24"/>
                <w:lang w:eastAsia="pl-PL"/>
              </w:rPr>
            </w:pPr>
            <w:r w:rsidRPr="008A7C98">
              <w:rPr>
                <w:rFonts w:ascii="Arial" w:eastAsia="Times New Roman" w:hAnsi="Arial" w:cs="Arial"/>
                <w:color w:val="000000"/>
                <w:sz w:val="24"/>
                <w:szCs w:val="24"/>
                <w:lang w:eastAsia="pl-PL"/>
              </w:rPr>
              <w:t>Brak pozytywnych form spędzania wolnego czasu</w:t>
            </w:r>
          </w:p>
        </w:tc>
        <w:tc>
          <w:tcPr>
            <w:tcW w:w="892" w:type="dxa"/>
            <w:gridSpan w:val="2"/>
            <w:shd w:val="clear" w:color="auto" w:fill="auto"/>
            <w:noWrap/>
            <w:vAlign w:val="bottom"/>
            <w:hideMark/>
          </w:tcPr>
          <w:p w14:paraId="4B378C08" w14:textId="77777777" w:rsidR="00834AAA" w:rsidRPr="008A7C98" w:rsidRDefault="00834AAA" w:rsidP="000B06E8">
            <w:pPr>
              <w:spacing w:after="0" w:line="240" w:lineRule="auto"/>
              <w:jc w:val="center"/>
              <w:rPr>
                <w:rFonts w:ascii="Arial" w:eastAsia="Times New Roman" w:hAnsi="Arial" w:cs="Arial"/>
                <w:color w:val="000000"/>
                <w:sz w:val="24"/>
                <w:szCs w:val="24"/>
                <w:lang w:eastAsia="pl-PL"/>
              </w:rPr>
            </w:pPr>
            <w:r w:rsidRPr="008A7C98">
              <w:rPr>
                <w:rFonts w:ascii="Arial" w:eastAsia="Times New Roman" w:hAnsi="Arial" w:cs="Arial"/>
                <w:color w:val="000000"/>
                <w:sz w:val="24"/>
                <w:szCs w:val="24"/>
                <w:lang w:eastAsia="pl-PL"/>
              </w:rPr>
              <w:t>15</w:t>
            </w:r>
          </w:p>
        </w:tc>
        <w:tc>
          <w:tcPr>
            <w:tcW w:w="892" w:type="dxa"/>
            <w:shd w:val="clear" w:color="auto" w:fill="auto"/>
            <w:noWrap/>
            <w:vAlign w:val="bottom"/>
            <w:hideMark/>
          </w:tcPr>
          <w:p w14:paraId="2D03E4B4" w14:textId="77777777" w:rsidR="00834AAA" w:rsidRPr="008A7C98" w:rsidRDefault="00834AAA" w:rsidP="000B06E8">
            <w:pPr>
              <w:spacing w:after="0" w:line="240" w:lineRule="auto"/>
              <w:jc w:val="center"/>
              <w:rPr>
                <w:rFonts w:ascii="Arial" w:eastAsia="Times New Roman" w:hAnsi="Arial" w:cs="Arial"/>
                <w:color w:val="000000"/>
                <w:sz w:val="24"/>
                <w:szCs w:val="24"/>
                <w:lang w:eastAsia="pl-PL"/>
              </w:rPr>
            </w:pPr>
            <w:r w:rsidRPr="008A7C98">
              <w:rPr>
                <w:rFonts w:ascii="Arial" w:eastAsia="Times New Roman" w:hAnsi="Arial" w:cs="Arial"/>
                <w:color w:val="000000"/>
                <w:sz w:val="24"/>
                <w:szCs w:val="24"/>
                <w:lang w:eastAsia="pl-PL"/>
              </w:rPr>
              <w:t>16</w:t>
            </w:r>
          </w:p>
        </w:tc>
        <w:tc>
          <w:tcPr>
            <w:tcW w:w="914" w:type="dxa"/>
            <w:shd w:val="clear" w:color="000000" w:fill="FFFF00"/>
            <w:noWrap/>
            <w:vAlign w:val="bottom"/>
            <w:hideMark/>
          </w:tcPr>
          <w:p w14:paraId="0969970C" w14:textId="77777777" w:rsidR="00834AAA" w:rsidRPr="008A7C98" w:rsidRDefault="00834AAA" w:rsidP="000B06E8">
            <w:pPr>
              <w:spacing w:after="0" w:line="240" w:lineRule="auto"/>
              <w:jc w:val="center"/>
              <w:rPr>
                <w:rFonts w:ascii="Arial" w:eastAsia="Times New Roman" w:hAnsi="Arial" w:cs="Arial"/>
                <w:b/>
                <w:color w:val="000000"/>
                <w:sz w:val="24"/>
                <w:szCs w:val="24"/>
                <w:lang w:eastAsia="pl-PL"/>
              </w:rPr>
            </w:pPr>
            <w:r w:rsidRPr="008A7C98">
              <w:rPr>
                <w:rFonts w:ascii="Arial" w:eastAsia="Times New Roman" w:hAnsi="Arial" w:cs="Arial"/>
                <w:b/>
                <w:color w:val="000000"/>
                <w:sz w:val="24"/>
                <w:szCs w:val="24"/>
                <w:lang w:eastAsia="pl-PL"/>
              </w:rPr>
              <w:t>31</w:t>
            </w:r>
          </w:p>
        </w:tc>
      </w:tr>
      <w:tr w:rsidR="00834AAA" w:rsidRPr="008A7C98" w14:paraId="7B292BA4" w14:textId="77777777" w:rsidTr="000B06E8">
        <w:trPr>
          <w:trHeight w:val="300"/>
          <w:jc w:val="center"/>
        </w:trPr>
        <w:tc>
          <w:tcPr>
            <w:tcW w:w="6279" w:type="dxa"/>
            <w:shd w:val="clear" w:color="auto" w:fill="auto"/>
            <w:noWrap/>
            <w:vAlign w:val="bottom"/>
            <w:hideMark/>
          </w:tcPr>
          <w:p w14:paraId="1ADB10D1" w14:textId="77777777" w:rsidR="00834AAA" w:rsidRPr="008A7C98" w:rsidRDefault="00834AAA" w:rsidP="000B06E8">
            <w:pPr>
              <w:spacing w:after="0" w:line="240" w:lineRule="auto"/>
              <w:jc w:val="center"/>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I</w:t>
            </w:r>
            <w:r w:rsidRPr="008A7C98">
              <w:rPr>
                <w:rFonts w:ascii="Arial" w:eastAsia="Times New Roman" w:hAnsi="Arial" w:cs="Arial"/>
                <w:color w:val="000000"/>
                <w:sz w:val="24"/>
                <w:szCs w:val="24"/>
                <w:lang w:eastAsia="pl-PL"/>
              </w:rPr>
              <w:t>nne ( starzenie się społeczeństwa)</w:t>
            </w:r>
          </w:p>
        </w:tc>
        <w:tc>
          <w:tcPr>
            <w:tcW w:w="892" w:type="dxa"/>
            <w:gridSpan w:val="2"/>
            <w:shd w:val="clear" w:color="auto" w:fill="auto"/>
            <w:noWrap/>
            <w:vAlign w:val="bottom"/>
            <w:hideMark/>
          </w:tcPr>
          <w:p w14:paraId="6120EBF4" w14:textId="77777777" w:rsidR="00834AAA" w:rsidRPr="008A7C98" w:rsidRDefault="00834AAA" w:rsidP="000B06E8">
            <w:pPr>
              <w:spacing w:after="0" w:line="240" w:lineRule="auto"/>
              <w:jc w:val="center"/>
              <w:rPr>
                <w:rFonts w:ascii="Arial" w:eastAsia="Times New Roman" w:hAnsi="Arial" w:cs="Arial"/>
                <w:color w:val="000000"/>
                <w:sz w:val="24"/>
                <w:szCs w:val="24"/>
                <w:lang w:eastAsia="pl-PL"/>
              </w:rPr>
            </w:pPr>
            <w:r w:rsidRPr="008A7C98">
              <w:rPr>
                <w:rFonts w:ascii="Arial" w:eastAsia="Times New Roman" w:hAnsi="Arial" w:cs="Arial"/>
                <w:color w:val="000000"/>
                <w:sz w:val="24"/>
                <w:szCs w:val="24"/>
                <w:lang w:eastAsia="pl-PL"/>
              </w:rPr>
              <w:t>10</w:t>
            </w:r>
          </w:p>
        </w:tc>
        <w:tc>
          <w:tcPr>
            <w:tcW w:w="892" w:type="dxa"/>
            <w:shd w:val="clear" w:color="auto" w:fill="auto"/>
            <w:noWrap/>
            <w:vAlign w:val="bottom"/>
            <w:hideMark/>
          </w:tcPr>
          <w:p w14:paraId="4708DB2A" w14:textId="77777777" w:rsidR="00834AAA" w:rsidRPr="008A7C98" w:rsidRDefault="00834AAA" w:rsidP="000B06E8">
            <w:pPr>
              <w:spacing w:after="0" w:line="240" w:lineRule="auto"/>
              <w:jc w:val="center"/>
              <w:rPr>
                <w:rFonts w:ascii="Arial" w:eastAsia="Times New Roman" w:hAnsi="Arial" w:cs="Arial"/>
                <w:color w:val="000000"/>
                <w:sz w:val="24"/>
                <w:szCs w:val="24"/>
                <w:lang w:eastAsia="pl-PL"/>
              </w:rPr>
            </w:pPr>
            <w:r w:rsidRPr="008A7C98">
              <w:rPr>
                <w:rFonts w:ascii="Arial" w:eastAsia="Times New Roman" w:hAnsi="Arial" w:cs="Arial"/>
                <w:color w:val="000000"/>
                <w:sz w:val="24"/>
                <w:szCs w:val="24"/>
                <w:lang w:eastAsia="pl-PL"/>
              </w:rPr>
              <w:t>8</w:t>
            </w:r>
          </w:p>
        </w:tc>
        <w:tc>
          <w:tcPr>
            <w:tcW w:w="914" w:type="dxa"/>
            <w:shd w:val="clear" w:color="000000" w:fill="FFFF00"/>
            <w:noWrap/>
            <w:vAlign w:val="bottom"/>
            <w:hideMark/>
          </w:tcPr>
          <w:p w14:paraId="39CCA6D6" w14:textId="77777777" w:rsidR="00834AAA" w:rsidRPr="008A7C98" w:rsidRDefault="00834AAA" w:rsidP="000B06E8">
            <w:pPr>
              <w:spacing w:after="0" w:line="240" w:lineRule="auto"/>
              <w:jc w:val="center"/>
              <w:rPr>
                <w:rFonts w:ascii="Arial" w:eastAsia="Times New Roman" w:hAnsi="Arial" w:cs="Arial"/>
                <w:b/>
                <w:color w:val="000000"/>
                <w:sz w:val="24"/>
                <w:szCs w:val="24"/>
                <w:lang w:eastAsia="pl-PL"/>
              </w:rPr>
            </w:pPr>
            <w:r w:rsidRPr="008A7C98">
              <w:rPr>
                <w:rFonts w:ascii="Arial" w:eastAsia="Times New Roman" w:hAnsi="Arial" w:cs="Arial"/>
                <w:b/>
                <w:color w:val="000000"/>
                <w:sz w:val="24"/>
                <w:szCs w:val="24"/>
                <w:lang w:eastAsia="pl-PL"/>
              </w:rPr>
              <w:t>18</w:t>
            </w:r>
          </w:p>
        </w:tc>
      </w:tr>
    </w:tbl>
    <w:p w14:paraId="757C32DA" w14:textId="77777777" w:rsidR="00834AAA" w:rsidRDefault="00834AAA" w:rsidP="00834AAA">
      <w:pPr>
        <w:jc w:val="both"/>
        <w:rPr>
          <w:rFonts w:ascii="Arial" w:hAnsi="Arial" w:cs="Arial"/>
          <w:b/>
          <w:sz w:val="24"/>
          <w:szCs w:val="24"/>
        </w:rPr>
      </w:pPr>
    </w:p>
    <w:p w14:paraId="38B7D433" w14:textId="77777777" w:rsidR="00834AAA" w:rsidRDefault="00834AAA" w:rsidP="00834AAA">
      <w:pPr>
        <w:jc w:val="both"/>
        <w:rPr>
          <w:rFonts w:ascii="Arial" w:hAnsi="Arial" w:cs="Arial"/>
          <w:b/>
          <w:sz w:val="24"/>
          <w:szCs w:val="24"/>
        </w:rPr>
      </w:pPr>
      <w:r>
        <w:rPr>
          <w:rFonts w:ascii="Arial" w:hAnsi="Arial" w:cs="Arial"/>
          <w:b/>
          <w:noProof/>
          <w:sz w:val="24"/>
          <w:szCs w:val="24"/>
          <w:lang w:eastAsia="pl-PL"/>
        </w:rPr>
        <w:drawing>
          <wp:inline distT="0" distB="0" distL="0" distR="0" wp14:anchorId="6DE58E93" wp14:editId="5EAB687F">
            <wp:extent cx="4657725" cy="2371725"/>
            <wp:effectExtent l="0" t="0" r="9525" b="9525"/>
            <wp:docPr id="9"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7F547DDE" w14:textId="77777777" w:rsidR="00834AAA" w:rsidRDefault="00834AAA" w:rsidP="00834AAA">
      <w:pPr>
        <w:jc w:val="both"/>
        <w:rPr>
          <w:rFonts w:ascii="Arial" w:hAnsi="Arial" w:cs="Arial"/>
          <w:b/>
          <w:sz w:val="24"/>
          <w:szCs w:val="24"/>
        </w:rPr>
      </w:pPr>
    </w:p>
    <w:p w14:paraId="676DA994" w14:textId="77777777" w:rsidR="00834AAA" w:rsidRDefault="00834AAA" w:rsidP="00834AAA">
      <w:pPr>
        <w:jc w:val="both"/>
        <w:rPr>
          <w:rFonts w:ascii="Arial" w:hAnsi="Arial" w:cs="Arial"/>
          <w:b/>
          <w:sz w:val="24"/>
          <w:szCs w:val="24"/>
        </w:rPr>
      </w:pPr>
    </w:p>
    <w:p w14:paraId="55CFB4FF" w14:textId="77777777" w:rsidR="00834AAA" w:rsidRDefault="00834AAA" w:rsidP="00834AAA">
      <w:pPr>
        <w:jc w:val="both"/>
        <w:rPr>
          <w:rFonts w:ascii="Arial" w:hAnsi="Arial" w:cs="Arial"/>
          <w:b/>
          <w:sz w:val="24"/>
          <w:szCs w:val="24"/>
        </w:rPr>
      </w:pPr>
      <w:r>
        <w:rPr>
          <w:rFonts w:ascii="Arial" w:hAnsi="Arial" w:cs="Arial"/>
          <w:b/>
          <w:sz w:val="24"/>
          <w:szCs w:val="24"/>
        </w:rPr>
        <w:t>Pytanie n</w:t>
      </w:r>
      <w:r w:rsidRPr="00106AA8">
        <w:rPr>
          <w:rFonts w:ascii="Arial" w:hAnsi="Arial" w:cs="Arial"/>
          <w:b/>
          <w:sz w:val="24"/>
          <w:szCs w:val="24"/>
        </w:rPr>
        <w:t xml:space="preserve">r 4 </w:t>
      </w:r>
    </w:p>
    <w:p w14:paraId="1C5F76F3" w14:textId="77777777" w:rsidR="00834AAA" w:rsidRDefault="00834AAA" w:rsidP="00834AAA">
      <w:pPr>
        <w:jc w:val="both"/>
        <w:rPr>
          <w:rFonts w:ascii="Arial" w:hAnsi="Arial" w:cs="Arial"/>
          <w:b/>
          <w:sz w:val="24"/>
          <w:szCs w:val="24"/>
        </w:rPr>
      </w:pPr>
      <w:r>
        <w:rPr>
          <w:rFonts w:ascii="Arial" w:hAnsi="Arial" w:cs="Arial"/>
          <w:b/>
          <w:sz w:val="24"/>
          <w:szCs w:val="24"/>
        </w:rPr>
        <w:t>C</w:t>
      </w:r>
      <w:r w:rsidRPr="00106AA8">
        <w:rPr>
          <w:rFonts w:ascii="Arial" w:hAnsi="Arial" w:cs="Arial"/>
          <w:b/>
          <w:sz w:val="24"/>
          <w:szCs w:val="24"/>
        </w:rPr>
        <w:t>zy na terenie gminy Żagań występuje zjawisko przemocy</w:t>
      </w:r>
      <w:r>
        <w:rPr>
          <w:rFonts w:ascii="Arial" w:hAnsi="Arial" w:cs="Arial"/>
          <w:b/>
          <w:sz w:val="24"/>
          <w:szCs w:val="24"/>
        </w:rPr>
        <w:t>?</w:t>
      </w:r>
    </w:p>
    <w:p w14:paraId="156319BA" w14:textId="77777777" w:rsidR="00834AAA" w:rsidRDefault="00834AAA" w:rsidP="00834AAA">
      <w:pPr>
        <w:jc w:val="both"/>
        <w:rPr>
          <w:rFonts w:ascii="Arial" w:hAnsi="Arial" w:cs="Arial"/>
          <w:b/>
          <w:sz w:val="24"/>
          <w:szCs w:val="24"/>
        </w:rPr>
      </w:pPr>
    </w:p>
    <w:tbl>
      <w:tblPr>
        <w:tblW w:w="0" w:type="auto"/>
        <w:tblInd w:w="55" w:type="dxa"/>
        <w:tblBorders>
          <w:top w:val="single" w:sz="4" w:space="0" w:color="8ABAD4"/>
          <w:left w:val="single" w:sz="4" w:space="0" w:color="8ABAD4"/>
          <w:bottom w:val="single" w:sz="4" w:space="0" w:color="8ABAD4"/>
          <w:right w:val="single" w:sz="4" w:space="0" w:color="8ABAD4"/>
          <w:insideH w:val="single" w:sz="4" w:space="0" w:color="8ABAD4"/>
          <w:insideV w:val="single" w:sz="4" w:space="0" w:color="8ABAD4"/>
        </w:tblBorders>
        <w:tblCellMar>
          <w:left w:w="70" w:type="dxa"/>
          <w:right w:w="70" w:type="dxa"/>
        </w:tblCellMar>
        <w:tblLook w:val="04A0" w:firstRow="1" w:lastRow="0" w:firstColumn="1" w:lastColumn="0" w:noHBand="0" w:noVBand="1"/>
      </w:tblPr>
      <w:tblGrid>
        <w:gridCol w:w="4409"/>
        <w:gridCol w:w="1021"/>
        <w:gridCol w:w="1314"/>
        <w:gridCol w:w="914"/>
      </w:tblGrid>
      <w:tr w:rsidR="00834AAA" w:rsidRPr="00106AA8" w14:paraId="18D74D42" w14:textId="77777777" w:rsidTr="000B06E8">
        <w:trPr>
          <w:trHeight w:val="300"/>
        </w:trPr>
        <w:tc>
          <w:tcPr>
            <w:tcW w:w="0" w:type="auto"/>
            <w:shd w:val="clear" w:color="auto" w:fill="auto"/>
            <w:noWrap/>
            <w:vAlign w:val="bottom"/>
            <w:hideMark/>
          </w:tcPr>
          <w:p w14:paraId="15DEB90F" w14:textId="77777777" w:rsidR="00834AAA" w:rsidRPr="00106AA8" w:rsidRDefault="00834AAA" w:rsidP="000B06E8">
            <w:pPr>
              <w:spacing w:after="0" w:line="240" w:lineRule="auto"/>
              <w:jc w:val="center"/>
              <w:rPr>
                <w:rFonts w:ascii="Arial" w:eastAsia="Times New Roman" w:hAnsi="Arial" w:cs="Arial"/>
                <w:color w:val="000000"/>
                <w:sz w:val="24"/>
                <w:szCs w:val="24"/>
                <w:lang w:eastAsia="pl-PL"/>
              </w:rPr>
            </w:pPr>
          </w:p>
        </w:tc>
        <w:tc>
          <w:tcPr>
            <w:tcW w:w="0" w:type="auto"/>
            <w:shd w:val="clear" w:color="auto" w:fill="auto"/>
            <w:noWrap/>
            <w:vAlign w:val="bottom"/>
            <w:hideMark/>
          </w:tcPr>
          <w:p w14:paraId="1C6E28AD" w14:textId="77777777" w:rsidR="00834AAA" w:rsidRPr="00106AA8" w:rsidRDefault="00834AAA" w:rsidP="000B06E8">
            <w:pPr>
              <w:spacing w:after="0" w:line="240" w:lineRule="auto"/>
              <w:jc w:val="center"/>
              <w:rPr>
                <w:rFonts w:ascii="Arial" w:eastAsia="Times New Roman" w:hAnsi="Arial" w:cs="Arial"/>
                <w:b/>
                <w:color w:val="000000"/>
                <w:sz w:val="24"/>
                <w:szCs w:val="24"/>
                <w:lang w:eastAsia="pl-PL"/>
              </w:rPr>
            </w:pPr>
            <w:r w:rsidRPr="00106AA8">
              <w:rPr>
                <w:rFonts w:ascii="Arial" w:eastAsia="Times New Roman" w:hAnsi="Arial" w:cs="Arial"/>
                <w:b/>
                <w:color w:val="000000"/>
                <w:sz w:val="24"/>
                <w:szCs w:val="24"/>
                <w:lang w:eastAsia="pl-PL"/>
              </w:rPr>
              <w:t>Kobiety</w:t>
            </w:r>
          </w:p>
        </w:tc>
        <w:tc>
          <w:tcPr>
            <w:tcW w:w="0" w:type="auto"/>
            <w:shd w:val="clear" w:color="auto" w:fill="auto"/>
            <w:noWrap/>
            <w:vAlign w:val="bottom"/>
            <w:hideMark/>
          </w:tcPr>
          <w:p w14:paraId="491B3F7A" w14:textId="77777777" w:rsidR="00834AAA" w:rsidRPr="00106AA8" w:rsidRDefault="00834AAA" w:rsidP="000B06E8">
            <w:pPr>
              <w:spacing w:after="0" w:line="240" w:lineRule="auto"/>
              <w:jc w:val="center"/>
              <w:rPr>
                <w:rFonts w:ascii="Arial" w:eastAsia="Times New Roman" w:hAnsi="Arial" w:cs="Arial"/>
                <w:b/>
                <w:color w:val="000000"/>
                <w:sz w:val="24"/>
                <w:szCs w:val="24"/>
                <w:lang w:eastAsia="pl-PL"/>
              </w:rPr>
            </w:pPr>
            <w:r w:rsidRPr="00106AA8">
              <w:rPr>
                <w:rFonts w:ascii="Arial" w:eastAsia="Times New Roman" w:hAnsi="Arial" w:cs="Arial"/>
                <w:b/>
                <w:color w:val="000000"/>
                <w:sz w:val="24"/>
                <w:szCs w:val="24"/>
                <w:lang w:eastAsia="pl-PL"/>
              </w:rPr>
              <w:t>Mężczyźni</w:t>
            </w:r>
          </w:p>
        </w:tc>
        <w:tc>
          <w:tcPr>
            <w:tcW w:w="0" w:type="auto"/>
            <w:shd w:val="clear" w:color="auto" w:fill="FFFF00"/>
          </w:tcPr>
          <w:p w14:paraId="355F01DD" w14:textId="77777777" w:rsidR="00834AAA" w:rsidRPr="00E2077F" w:rsidRDefault="00834AAA" w:rsidP="000B06E8">
            <w:pPr>
              <w:spacing w:after="0" w:line="240" w:lineRule="auto"/>
              <w:jc w:val="center"/>
              <w:rPr>
                <w:rFonts w:ascii="Arial" w:eastAsia="Times New Roman" w:hAnsi="Arial" w:cs="Arial"/>
                <w:b/>
                <w:color w:val="000000"/>
                <w:sz w:val="24"/>
                <w:szCs w:val="24"/>
                <w:lang w:eastAsia="pl-PL"/>
              </w:rPr>
            </w:pPr>
            <w:r w:rsidRPr="00E2077F">
              <w:rPr>
                <w:rFonts w:ascii="Arial" w:eastAsia="Times New Roman" w:hAnsi="Arial" w:cs="Arial"/>
                <w:b/>
                <w:color w:val="000000"/>
                <w:sz w:val="24"/>
                <w:szCs w:val="24"/>
                <w:lang w:eastAsia="pl-PL"/>
              </w:rPr>
              <w:t>Razem</w:t>
            </w:r>
          </w:p>
        </w:tc>
      </w:tr>
      <w:tr w:rsidR="00834AAA" w:rsidRPr="00106AA8" w14:paraId="4907D274" w14:textId="77777777" w:rsidTr="000B06E8">
        <w:trPr>
          <w:trHeight w:val="300"/>
        </w:trPr>
        <w:tc>
          <w:tcPr>
            <w:tcW w:w="0" w:type="auto"/>
            <w:shd w:val="clear" w:color="auto" w:fill="auto"/>
            <w:noWrap/>
            <w:vAlign w:val="bottom"/>
            <w:hideMark/>
          </w:tcPr>
          <w:p w14:paraId="16BBABE1" w14:textId="77777777" w:rsidR="00834AAA" w:rsidRPr="00106AA8" w:rsidRDefault="00834AAA" w:rsidP="000B06E8">
            <w:pPr>
              <w:spacing w:after="0" w:line="240" w:lineRule="auto"/>
              <w:jc w:val="center"/>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Z</w:t>
            </w:r>
            <w:r w:rsidRPr="00106AA8">
              <w:rPr>
                <w:rFonts w:ascii="Arial" w:eastAsia="Times New Roman" w:hAnsi="Arial" w:cs="Arial"/>
                <w:color w:val="000000"/>
                <w:sz w:val="24"/>
                <w:szCs w:val="24"/>
                <w:lang w:eastAsia="pl-PL"/>
              </w:rPr>
              <w:t>nam takie przypadki</w:t>
            </w:r>
          </w:p>
        </w:tc>
        <w:tc>
          <w:tcPr>
            <w:tcW w:w="0" w:type="auto"/>
            <w:shd w:val="clear" w:color="auto" w:fill="auto"/>
            <w:noWrap/>
            <w:vAlign w:val="bottom"/>
            <w:hideMark/>
          </w:tcPr>
          <w:p w14:paraId="38BD947B" w14:textId="77777777" w:rsidR="00834AAA" w:rsidRPr="00106AA8" w:rsidRDefault="00834AAA" w:rsidP="000B06E8">
            <w:pPr>
              <w:spacing w:after="0" w:line="240" w:lineRule="auto"/>
              <w:jc w:val="center"/>
              <w:rPr>
                <w:rFonts w:ascii="Arial" w:eastAsia="Times New Roman" w:hAnsi="Arial" w:cs="Arial"/>
                <w:color w:val="000000"/>
                <w:sz w:val="24"/>
                <w:szCs w:val="24"/>
                <w:lang w:eastAsia="pl-PL"/>
              </w:rPr>
            </w:pPr>
            <w:r w:rsidRPr="00106AA8">
              <w:rPr>
                <w:rFonts w:ascii="Arial" w:eastAsia="Times New Roman" w:hAnsi="Arial" w:cs="Arial"/>
                <w:color w:val="000000"/>
                <w:sz w:val="24"/>
                <w:szCs w:val="24"/>
                <w:lang w:eastAsia="pl-PL"/>
              </w:rPr>
              <w:t>0</w:t>
            </w:r>
          </w:p>
        </w:tc>
        <w:tc>
          <w:tcPr>
            <w:tcW w:w="0" w:type="auto"/>
            <w:shd w:val="clear" w:color="auto" w:fill="auto"/>
            <w:noWrap/>
            <w:vAlign w:val="bottom"/>
            <w:hideMark/>
          </w:tcPr>
          <w:p w14:paraId="5BF5FFEF" w14:textId="77777777" w:rsidR="00834AAA" w:rsidRPr="00106AA8" w:rsidRDefault="00834AAA" w:rsidP="000B06E8">
            <w:pPr>
              <w:spacing w:after="0" w:line="240" w:lineRule="auto"/>
              <w:jc w:val="center"/>
              <w:rPr>
                <w:rFonts w:ascii="Arial" w:eastAsia="Times New Roman" w:hAnsi="Arial" w:cs="Arial"/>
                <w:color w:val="000000"/>
                <w:sz w:val="24"/>
                <w:szCs w:val="24"/>
                <w:lang w:eastAsia="pl-PL"/>
              </w:rPr>
            </w:pPr>
            <w:r w:rsidRPr="00106AA8">
              <w:rPr>
                <w:rFonts w:ascii="Arial" w:eastAsia="Times New Roman" w:hAnsi="Arial" w:cs="Arial"/>
                <w:color w:val="000000"/>
                <w:sz w:val="24"/>
                <w:szCs w:val="24"/>
                <w:lang w:eastAsia="pl-PL"/>
              </w:rPr>
              <w:t>0</w:t>
            </w:r>
          </w:p>
        </w:tc>
        <w:tc>
          <w:tcPr>
            <w:tcW w:w="0" w:type="auto"/>
            <w:shd w:val="clear" w:color="auto" w:fill="FFFF00"/>
          </w:tcPr>
          <w:p w14:paraId="07685815" w14:textId="77777777" w:rsidR="00834AAA" w:rsidRPr="00E2077F" w:rsidRDefault="00834AAA" w:rsidP="000B06E8">
            <w:pPr>
              <w:spacing w:after="0" w:line="240" w:lineRule="auto"/>
              <w:jc w:val="center"/>
              <w:rPr>
                <w:rFonts w:ascii="Arial" w:eastAsia="Times New Roman" w:hAnsi="Arial" w:cs="Arial"/>
                <w:b/>
                <w:color w:val="000000"/>
                <w:sz w:val="24"/>
                <w:szCs w:val="24"/>
                <w:lang w:eastAsia="pl-PL"/>
              </w:rPr>
            </w:pPr>
            <w:r>
              <w:rPr>
                <w:rFonts w:ascii="Arial" w:eastAsia="Times New Roman" w:hAnsi="Arial" w:cs="Arial"/>
                <w:b/>
                <w:color w:val="000000"/>
                <w:sz w:val="24"/>
                <w:szCs w:val="24"/>
                <w:lang w:eastAsia="pl-PL"/>
              </w:rPr>
              <w:t>0</w:t>
            </w:r>
          </w:p>
        </w:tc>
      </w:tr>
      <w:tr w:rsidR="00834AAA" w:rsidRPr="00106AA8" w14:paraId="49B31351" w14:textId="77777777" w:rsidTr="000B06E8">
        <w:trPr>
          <w:trHeight w:val="300"/>
        </w:trPr>
        <w:tc>
          <w:tcPr>
            <w:tcW w:w="0" w:type="auto"/>
            <w:shd w:val="clear" w:color="auto" w:fill="auto"/>
            <w:noWrap/>
            <w:vAlign w:val="bottom"/>
            <w:hideMark/>
          </w:tcPr>
          <w:p w14:paraId="4C218827" w14:textId="77777777" w:rsidR="00834AAA" w:rsidRPr="00106AA8" w:rsidRDefault="00834AAA" w:rsidP="000B06E8">
            <w:pPr>
              <w:spacing w:after="0" w:line="240" w:lineRule="auto"/>
              <w:jc w:val="center"/>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S</w:t>
            </w:r>
            <w:r w:rsidRPr="00106AA8">
              <w:rPr>
                <w:rFonts w:ascii="Arial" w:eastAsia="Times New Roman" w:hAnsi="Arial" w:cs="Arial"/>
                <w:color w:val="000000"/>
                <w:sz w:val="24"/>
                <w:szCs w:val="24"/>
                <w:lang w:eastAsia="pl-PL"/>
              </w:rPr>
              <w:t>łyszałem /am o takich przypadkach</w:t>
            </w:r>
          </w:p>
        </w:tc>
        <w:tc>
          <w:tcPr>
            <w:tcW w:w="0" w:type="auto"/>
            <w:shd w:val="clear" w:color="auto" w:fill="auto"/>
            <w:noWrap/>
            <w:vAlign w:val="bottom"/>
            <w:hideMark/>
          </w:tcPr>
          <w:p w14:paraId="3D711C1B" w14:textId="77777777" w:rsidR="00834AAA" w:rsidRPr="00106AA8" w:rsidRDefault="00834AAA" w:rsidP="000B06E8">
            <w:pPr>
              <w:spacing w:after="0" w:line="240" w:lineRule="auto"/>
              <w:jc w:val="center"/>
              <w:rPr>
                <w:rFonts w:ascii="Arial" w:eastAsia="Times New Roman" w:hAnsi="Arial" w:cs="Arial"/>
                <w:color w:val="000000"/>
                <w:sz w:val="24"/>
                <w:szCs w:val="24"/>
                <w:lang w:eastAsia="pl-PL"/>
              </w:rPr>
            </w:pPr>
            <w:r w:rsidRPr="00106AA8">
              <w:rPr>
                <w:rFonts w:ascii="Arial" w:eastAsia="Times New Roman" w:hAnsi="Arial" w:cs="Arial"/>
                <w:color w:val="000000"/>
                <w:sz w:val="24"/>
                <w:szCs w:val="24"/>
                <w:lang w:eastAsia="pl-PL"/>
              </w:rPr>
              <w:t>5</w:t>
            </w:r>
          </w:p>
        </w:tc>
        <w:tc>
          <w:tcPr>
            <w:tcW w:w="0" w:type="auto"/>
            <w:shd w:val="clear" w:color="auto" w:fill="auto"/>
            <w:noWrap/>
            <w:vAlign w:val="bottom"/>
            <w:hideMark/>
          </w:tcPr>
          <w:p w14:paraId="37500CC7" w14:textId="77777777" w:rsidR="00834AAA" w:rsidRPr="00106AA8" w:rsidRDefault="00834AAA" w:rsidP="000B06E8">
            <w:pPr>
              <w:spacing w:after="0" w:line="240" w:lineRule="auto"/>
              <w:jc w:val="center"/>
              <w:rPr>
                <w:rFonts w:ascii="Arial" w:eastAsia="Times New Roman" w:hAnsi="Arial" w:cs="Arial"/>
                <w:color w:val="000000"/>
                <w:sz w:val="24"/>
                <w:szCs w:val="24"/>
                <w:lang w:eastAsia="pl-PL"/>
              </w:rPr>
            </w:pPr>
            <w:r w:rsidRPr="00106AA8">
              <w:rPr>
                <w:rFonts w:ascii="Arial" w:eastAsia="Times New Roman" w:hAnsi="Arial" w:cs="Arial"/>
                <w:color w:val="000000"/>
                <w:sz w:val="24"/>
                <w:szCs w:val="24"/>
                <w:lang w:eastAsia="pl-PL"/>
              </w:rPr>
              <w:t>1</w:t>
            </w:r>
          </w:p>
        </w:tc>
        <w:tc>
          <w:tcPr>
            <w:tcW w:w="0" w:type="auto"/>
            <w:shd w:val="clear" w:color="auto" w:fill="FFFF00"/>
          </w:tcPr>
          <w:p w14:paraId="15070763" w14:textId="77777777" w:rsidR="00834AAA" w:rsidRPr="00E2077F" w:rsidRDefault="00834AAA" w:rsidP="000B06E8">
            <w:pPr>
              <w:spacing w:after="0" w:line="240" w:lineRule="auto"/>
              <w:jc w:val="center"/>
              <w:rPr>
                <w:rFonts w:ascii="Arial" w:eastAsia="Times New Roman" w:hAnsi="Arial" w:cs="Arial"/>
                <w:b/>
                <w:color w:val="000000"/>
                <w:sz w:val="24"/>
                <w:szCs w:val="24"/>
                <w:lang w:eastAsia="pl-PL"/>
              </w:rPr>
            </w:pPr>
            <w:r>
              <w:rPr>
                <w:rFonts w:ascii="Arial" w:eastAsia="Times New Roman" w:hAnsi="Arial" w:cs="Arial"/>
                <w:b/>
                <w:color w:val="000000"/>
                <w:sz w:val="24"/>
                <w:szCs w:val="24"/>
                <w:lang w:eastAsia="pl-PL"/>
              </w:rPr>
              <w:t>6</w:t>
            </w:r>
          </w:p>
        </w:tc>
      </w:tr>
      <w:tr w:rsidR="00834AAA" w:rsidRPr="00106AA8" w14:paraId="4F85C5CD" w14:textId="77777777" w:rsidTr="000B06E8">
        <w:trPr>
          <w:trHeight w:val="300"/>
        </w:trPr>
        <w:tc>
          <w:tcPr>
            <w:tcW w:w="0" w:type="auto"/>
            <w:shd w:val="clear" w:color="auto" w:fill="auto"/>
            <w:noWrap/>
            <w:vAlign w:val="bottom"/>
            <w:hideMark/>
          </w:tcPr>
          <w:p w14:paraId="75F8E6A9" w14:textId="77777777" w:rsidR="00834AAA" w:rsidRPr="00106AA8" w:rsidRDefault="00834AAA" w:rsidP="000B06E8">
            <w:pPr>
              <w:spacing w:after="0" w:line="240" w:lineRule="auto"/>
              <w:jc w:val="center"/>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N</w:t>
            </w:r>
            <w:r w:rsidRPr="00106AA8">
              <w:rPr>
                <w:rFonts w:ascii="Arial" w:eastAsia="Times New Roman" w:hAnsi="Arial" w:cs="Arial"/>
                <w:color w:val="000000"/>
                <w:sz w:val="24"/>
                <w:szCs w:val="24"/>
                <w:lang w:eastAsia="pl-PL"/>
              </w:rPr>
              <w:t>ie znam takich przypadków</w:t>
            </w:r>
          </w:p>
        </w:tc>
        <w:tc>
          <w:tcPr>
            <w:tcW w:w="0" w:type="auto"/>
            <w:shd w:val="clear" w:color="auto" w:fill="auto"/>
            <w:noWrap/>
            <w:vAlign w:val="bottom"/>
            <w:hideMark/>
          </w:tcPr>
          <w:p w14:paraId="68B5D23C" w14:textId="77777777" w:rsidR="00834AAA" w:rsidRPr="00106AA8" w:rsidRDefault="00834AAA" w:rsidP="000B06E8">
            <w:pPr>
              <w:spacing w:after="0" w:line="240" w:lineRule="auto"/>
              <w:jc w:val="center"/>
              <w:rPr>
                <w:rFonts w:ascii="Arial" w:eastAsia="Times New Roman" w:hAnsi="Arial" w:cs="Arial"/>
                <w:color w:val="000000"/>
                <w:sz w:val="24"/>
                <w:szCs w:val="24"/>
                <w:lang w:eastAsia="pl-PL"/>
              </w:rPr>
            </w:pPr>
            <w:r w:rsidRPr="00106AA8">
              <w:rPr>
                <w:rFonts w:ascii="Arial" w:eastAsia="Times New Roman" w:hAnsi="Arial" w:cs="Arial"/>
                <w:color w:val="000000"/>
                <w:sz w:val="24"/>
                <w:szCs w:val="24"/>
                <w:lang w:eastAsia="pl-PL"/>
              </w:rPr>
              <w:t>12</w:t>
            </w:r>
          </w:p>
        </w:tc>
        <w:tc>
          <w:tcPr>
            <w:tcW w:w="0" w:type="auto"/>
            <w:shd w:val="clear" w:color="auto" w:fill="auto"/>
            <w:noWrap/>
            <w:vAlign w:val="bottom"/>
            <w:hideMark/>
          </w:tcPr>
          <w:p w14:paraId="224F36EB" w14:textId="77777777" w:rsidR="00834AAA" w:rsidRPr="00106AA8" w:rsidRDefault="00834AAA" w:rsidP="000B06E8">
            <w:pPr>
              <w:spacing w:after="0" w:line="240" w:lineRule="auto"/>
              <w:jc w:val="center"/>
              <w:rPr>
                <w:rFonts w:ascii="Arial" w:eastAsia="Times New Roman" w:hAnsi="Arial" w:cs="Arial"/>
                <w:color w:val="000000"/>
                <w:sz w:val="24"/>
                <w:szCs w:val="24"/>
                <w:lang w:eastAsia="pl-PL"/>
              </w:rPr>
            </w:pPr>
            <w:r w:rsidRPr="00106AA8">
              <w:rPr>
                <w:rFonts w:ascii="Arial" w:eastAsia="Times New Roman" w:hAnsi="Arial" w:cs="Arial"/>
                <w:color w:val="000000"/>
                <w:sz w:val="24"/>
                <w:szCs w:val="24"/>
                <w:lang w:eastAsia="pl-PL"/>
              </w:rPr>
              <w:t>20</w:t>
            </w:r>
          </w:p>
        </w:tc>
        <w:tc>
          <w:tcPr>
            <w:tcW w:w="0" w:type="auto"/>
            <w:shd w:val="clear" w:color="auto" w:fill="FFFF00"/>
          </w:tcPr>
          <w:p w14:paraId="53FA9728" w14:textId="77777777" w:rsidR="00834AAA" w:rsidRPr="00E2077F" w:rsidRDefault="00834AAA" w:rsidP="000B06E8">
            <w:pPr>
              <w:spacing w:after="0" w:line="240" w:lineRule="auto"/>
              <w:jc w:val="center"/>
              <w:rPr>
                <w:rFonts w:ascii="Arial" w:eastAsia="Times New Roman" w:hAnsi="Arial" w:cs="Arial"/>
                <w:b/>
                <w:color w:val="000000"/>
                <w:sz w:val="24"/>
                <w:szCs w:val="24"/>
                <w:lang w:eastAsia="pl-PL"/>
              </w:rPr>
            </w:pPr>
            <w:r>
              <w:rPr>
                <w:rFonts w:ascii="Arial" w:eastAsia="Times New Roman" w:hAnsi="Arial" w:cs="Arial"/>
                <w:b/>
                <w:color w:val="000000"/>
                <w:sz w:val="24"/>
                <w:szCs w:val="24"/>
                <w:lang w:eastAsia="pl-PL"/>
              </w:rPr>
              <w:t>32</w:t>
            </w:r>
          </w:p>
        </w:tc>
      </w:tr>
      <w:tr w:rsidR="00834AAA" w:rsidRPr="00106AA8" w14:paraId="47B312F0" w14:textId="77777777" w:rsidTr="000B06E8">
        <w:trPr>
          <w:trHeight w:val="300"/>
        </w:trPr>
        <w:tc>
          <w:tcPr>
            <w:tcW w:w="0" w:type="auto"/>
            <w:shd w:val="clear" w:color="auto" w:fill="auto"/>
            <w:noWrap/>
            <w:vAlign w:val="bottom"/>
            <w:hideMark/>
          </w:tcPr>
          <w:p w14:paraId="5A02355E" w14:textId="77777777" w:rsidR="00834AAA" w:rsidRPr="00106AA8" w:rsidRDefault="00834AAA" w:rsidP="000B06E8">
            <w:pPr>
              <w:spacing w:after="0" w:line="240" w:lineRule="auto"/>
              <w:jc w:val="center"/>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N</w:t>
            </w:r>
            <w:r w:rsidRPr="00106AA8">
              <w:rPr>
                <w:rFonts w:ascii="Arial" w:eastAsia="Times New Roman" w:hAnsi="Arial" w:cs="Arial"/>
                <w:color w:val="000000"/>
                <w:sz w:val="24"/>
                <w:szCs w:val="24"/>
                <w:lang w:eastAsia="pl-PL"/>
              </w:rPr>
              <w:t>ie słyszałem /am o takich przypadkach</w:t>
            </w:r>
          </w:p>
        </w:tc>
        <w:tc>
          <w:tcPr>
            <w:tcW w:w="0" w:type="auto"/>
            <w:shd w:val="clear" w:color="auto" w:fill="auto"/>
            <w:noWrap/>
            <w:vAlign w:val="bottom"/>
            <w:hideMark/>
          </w:tcPr>
          <w:p w14:paraId="21C64692" w14:textId="77777777" w:rsidR="00834AAA" w:rsidRPr="00106AA8" w:rsidRDefault="00834AAA" w:rsidP="000B06E8">
            <w:pPr>
              <w:spacing w:after="0" w:line="240" w:lineRule="auto"/>
              <w:jc w:val="center"/>
              <w:rPr>
                <w:rFonts w:ascii="Arial" w:eastAsia="Times New Roman" w:hAnsi="Arial" w:cs="Arial"/>
                <w:color w:val="000000"/>
                <w:sz w:val="24"/>
                <w:szCs w:val="24"/>
                <w:lang w:eastAsia="pl-PL"/>
              </w:rPr>
            </w:pPr>
            <w:r w:rsidRPr="00106AA8">
              <w:rPr>
                <w:rFonts w:ascii="Arial" w:eastAsia="Times New Roman" w:hAnsi="Arial" w:cs="Arial"/>
                <w:color w:val="000000"/>
                <w:sz w:val="24"/>
                <w:szCs w:val="24"/>
                <w:lang w:eastAsia="pl-PL"/>
              </w:rPr>
              <w:t>14</w:t>
            </w:r>
          </w:p>
        </w:tc>
        <w:tc>
          <w:tcPr>
            <w:tcW w:w="0" w:type="auto"/>
            <w:shd w:val="clear" w:color="auto" w:fill="auto"/>
            <w:noWrap/>
            <w:vAlign w:val="bottom"/>
            <w:hideMark/>
          </w:tcPr>
          <w:p w14:paraId="4E8E0656" w14:textId="77777777" w:rsidR="00834AAA" w:rsidRPr="00106AA8" w:rsidRDefault="00834AAA" w:rsidP="000B06E8">
            <w:pPr>
              <w:spacing w:after="0" w:line="240" w:lineRule="auto"/>
              <w:jc w:val="center"/>
              <w:rPr>
                <w:rFonts w:ascii="Arial" w:eastAsia="Times New Roman" w:hAnsi="Arial" w:cs="Arial"/>
                <w:color w:val="000000"/>
                <w:sz w:val="24"/>
                <w:szCs w:val="24"/>
                <w:lang w:eastAsia="pl-PL"/>
              </w:rPr>
            </w:pPr>
            <w:r w:rsidRPr="00106AA8">
              <w:rPr>
                <w:rFonts w:ascii="Arial" w:eastAsia="Times New Roman" w:hAnsi="Arial" w:cs="Arial"/>
                <w:color w:val="000000"/>
                <w:sz w:val="24"/>
                <w:szCs w:val="24"/>
                <w:lang w:eastAsia="pl-PL"/>
              </w:rPr>
              <w:t>1</w:t>
            </w:r>
          </w:p>
        </w:tc>
        <w:tc>
          <w:tcPr>
            <w:tcW w:w="0" w:type="auto"/>
            <w:shd w:val="clear" w:color="auto" w:fill="FFFF00"/>
          </w:tcPr>
          <w:p w14:paraId="3995ED08" w14:textId="77777777" w:rsidR="00834AAA" w:rsidRPr="00E2077F" w:rsidRDefault="00834AAA" w:rsidP="000B06E8">
            <w:pPr>
              <w:spacing w:after="0" w:line="240" w:lineRule="auto"/>
              <w:jc w:val="center"/>
              <w:rPr>
                <w:rFonts w:ascii="Arial" w:eastAsia="Times New Roman" w:hAnsi="Arial" w:cs="Arial"/>
                <w:b/>
                <w:color w:val="000000"/>
                <w:sz w:val="24"/>
                <w:szCs w:val="24"/>
                <w:lang w:eastAsia="pl-PL"/>
              </w:rPr>
            </w:pPr>
            <w:r>
              <w:rPr>
                <w:rFonts w:ascii="Arial" w:eastAsia="Times New Roman" w:hAnsi="Arial" w:cs="Arial"/>
                <w:b/>
                <w:color w:val="000000"/>
                <w:sz w:val="24"/>
                <w:szCs w:val="24"/>
                <w:lang w:eastAsia="pl-PL"/>
              </w:rPr>
              <w:t>15</w:t>
            </w:r>
          </w:p>
        </w:tc>
      </w:tr>
      <w:tr w:rsidR="00834AAA" w:rsidRPr="00106AA8" w14:paraId="787C914F" w14:textId="77777777" w:rsidTr="000B06E8">
        <w:trPr>
          <w:trHeight w:val="300"/>
        </w:trPr>
        <w:tc>
          <w:tcPr>
            <w:tcW w:w="0" w:type="auto"/>
            <w:shd w:val="clear" w:color="auto" w:fill="FFFF00"/>
            <w:noWrap/>
            <w:vAlign w:val="bottom"/>
            <w:hideMark/>
          </w:tcPr>
          <w:p w14:paraId="3BEA6285" w14:textId="77777777" w:rsidR="00834AAA" w:rsidRPr="00106AA8" w:rsidRDefault="00834AAA" w:rsidP="000B06E8">
            <w:pPr>
              <w:spacing w:after="0" w:line="240" w:lineRule="auto"/>
              <w:jc w:val="center"/>
              <w:rPr>
                <w:rFonts w:ascii="Arial" w:eastAsia="Times New Roman" w:hAnsi="Arial" w:cs="Arial"/>
                <w:b/>
                <w:color w:val="000000"/>
                <w:sz w:val="24"/>
                <w:szCs w:val="24"/>
                <w:lang w:eastAsia="pl-PL"/>
              </w:rPr>
            </w:pPr>
            <w:r w:rsidRPr="00E75C32">
              <w:rPr>
                <w:rFonts w:ascii="Arial" w:eastAsia="Times New Roman" w:hAnsi="Arial" w:cs="Arial"/>
                <w:b/>
                <w:color w:val="000000"/>
                <w:sz w:val="24"/>
                <w:szCs w:val="24"/>
                <w:lang w:eastAsia="pl-PL"/>
              </w:rPr>
              <w:t>R</w:t>
            </w:r>
            <w:r w:rsidRPr="00106AA8">
              <w:rPr>
                <w:rFonts w:ascii="Arial" w:eastAsia="Times New Roman" w:hAnsi="Arial" w:cs="Arial"/>
                <w:b/>
                <w:color w:val="000000"/>
                <w:sz w:val="24"/>
                <w:szCs w:val="24"/>
                <w:lang w:eastAsia="pl-PL"/>
              </w:rPr>
              <w:t>azem</w:t>
            </w:r>
          </w:p>
        </w:tc>
        <w:tc>
          <w:tcPr>
            <w:tcW w:w="0" w:type="auto"/>
            <w:shd w:val="clear" w:color="auto" w:fill="FFFF00"/>
            <w:noWrap/>
            <w:vAlign w:val="bottom"/>
            <w:hideMark/>
          </w:tcPr>
          <w:p w14:paraId="29D26049" w14:textId="77777777" w:rsidR="00834AAA" w:rsidRPr="00106AA8" w:rsidRDefault="00834AAA" w:rsidP="000B06E8">
            <w:pPr>
              <w:spacing w:after="0" w:line="240" w:lineRule="auto"/>
              <w:jc w:val="center"/>
              <w:rPr>
                <w:rFonts w:ascii="Arial" w:eastAsia="Times New Roman" w:hAnsi="Arial" w:cs="Arial"/>
                <w:b/>
                <w:color w:val="000000"/>
                <w:sz w:val="24"/>
                <w:szCs w:val="24"/>
                <w:lang w:eastAsia="pl-PL"/>
              </w:rPr>
            </w:pPr>
            <w:r w:rsidRPr="00106AA8">
              <w:rPr>
                <w:rFonts w:ascii="Arial" w:eastAsia="Times New Roman" w:hAnsi="Arial" w:cs="Arial"/>
                <w:b/>
                <w:color w:val="000000"/>
                <w:sz w:val="24"/>
                <w:szCs w:val="24"/>
                <w:lang w:eastAsia="pl-PL"/>
              </w:rPr>
              <w:t>31</w:t>
            </w:r>
          </w:p>
        </w:tc>
        <w:tc>
          <w:tcPr>
            <w:tcW w:w="0" w:type="auto"/>
            <w:shd w:val="clear" w:color="auto" w:fill="FFFF00"/>
            <w:noWrap/>
            <w:vAlign w:val="bottom"/>
            <w:hideMark/>
          </w:tcPr>
          <w:p w14:paraId="06C48D71" w14:textId="77777777" w:rsidR="00834AAA" w:rsidRPr="00106AA8" w:rsidRDefault="00834AAA" w:rsidP="000B06E8">
            <w:pPr>
              <w:spacing w:after="0" w:line="240" w:lineRule="auto"/>
              <w:jc w:val="center"/>
              <w:rPr>
                <w:rFonts w:ascii="Arial" w:eastAsia="Times New Roman" w:hAnsi="Arial" w:cs="Arial"/>
                <w:b/>
                <w:color w:val="000000"/>
                <w:sz w:val="24"/>
                <w:szCs w:val="24"/>
                <w:lang w:eastAsia="pl-PL"/>
              </w:rPr>
            </w:pPr>
            <w:r w:rsidRPr="00106AA8">
              <w:rPr>
                <w:rFonts w:ascii="Arial" w:eastAsia="Times New Roman" w:hAnsi="Arial" w:cs="Arial"/>
                <w:b/>
                <w:color w:val="000000"/>
                <w:sz w:val="24"/>
                <w:szCs w:val="24"/>
                <w:lang w:eastAsia="pl-PL"/>
              </w:rPr>
              <w:t>22</w:t>
            </w:r>
          </w:p>
        </w:tc>
        <w:tc>
          <w:tcPr>
            <w:tcW w:w="0" w:type="auto"/>
            <w:shd w:val="clear" w:color="auto" w:fill="FFFF00"/>
          </w:tcPr>
          <w:p w14:paraId="3D72CF04" w14:textId="77777777" w:rsidR="00834AAA" w:rsidRPr="00E2077F" w:rsidRDefault="00834AAA" w:rsidP="000B06E8">
            <w:pPr>
              <w:spacing w:after="0" w:line="240" w:lineRule="auto"/>
              <w:jc w:val="center"/>
              <w:rPr>
                <w:rFonts w:ascii="Arial" w:eastAsia="Times New Roman" w:hAnsi="Arial" w:cs="Arial"/>
                <w:b/>
                <w:color w:val="000000"/>
                <w:sz w:val="24"/>
                <w:szCs w:val="24"/>
                <w:lang w:eastAsia="pl-PL"/>
              </w:rPr>
            </w:pPr>
            <w:r>
              <w:rPr>
                <w:rFonts w:ascii="Arial" w:eastAsia="Times New Roman" w:hAnsi="Arial" w:cs="Arial"/>
                <w:b/>
                <w:color w:val="000000"/>
                <w:sz w:val="24"/>
                <w:szCs w:val="24"/>
                <w:lang w:eastAsia="pl-PL"/>
              </w:rPr>
              <w:t>53</w:t>
            </w:r>
          </w:p>
        </w:tc>
      </w:tr>
    </w:tbl>
    <w:p w14:paraId="5DDF8121" w14:textId="77777777" w:rsidR="00834AAA" w:rsidRDefault="00834AAA" w:rsidP="00834AAA">
      <w:pPr>
        <w:jc w:val="both"/>
        <w:rPr>
          <w:rFonts w:ascii="Arial" w:hAnsi="Arial" w:cs="Arial"/>
          <w:b/>
          <w:sz w:val="24"/>
          <w:szCs w:val="24"/>
        </w:rPr>
      </w:pPr>
    </w:p>
    <w:p w14:paraId="6269AB86" w14:textId="77777777" w:rsidR="00834AAA" w:rsidRDefault="00834AAA" w:rsidP="00834AAA">
      <w:pPr>
        <w:jc w:val="both"/>
        <w:rPr>
          <w:rFonts w:ascii="Arial" w:hAnsi="Arial" w:cs="Arial"/>
          <w:b/>
          <w:sz w:val="24"/>
          <w:szCs w:val="24"/>
        </w:rPr>
      </w:pPr>
      <w:r>
        <w:rPr>
          <w:rFonts w:ascii="Arial" w:hAnsi="Arial" w:cs="Arial"/>
          <w:b/>
          <w:noProof/>
          <w:sz w:val="24"/>
          <w:szCs w:val="24"/>
          <w:lang w:eastAsia="pl-PL"/>
        </w:rPr>
        <w:lastRenderedPageBreak/>
        <w:drawing>
          <wp:inline distT="0" distB="0" distL="0" distR="0" wp14:anchorId="5D31098B" wp14:editId="0E034948">
            <wp:extent cx="5486400" cy="2609850"/>
            <wp:effectExtent l="0" t="0" r="0" b="0"/>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0AE61A09" w14:textId="77777777" w:rsidR="00834AAA" w:rsidRDefault="00834AAA" w:rsidP="00834AAA">
      <w:pPr>
        <w:jc w:val="both"/>
        <w:rPr>
          <w:rFonts w:ascii="Arial" w:hAnsi="Arial" w:cs="Arial"/>
          <w:b/>
          <w:sz w:val="24"/>
          <w:szCs w:val="24"/>
        </w:rPr>
      </w:pPr>
    </w:p>
    <w:p w14:paraId="38818364" w14:textId="77777777" w:rsidR="00834AAA" w:rsidRDefault="00834AAA" w:rsidP="00834AAA">
      <w:pPr>
        <w:jc w:val="both"/>
        <w:rPr>
          <w:rFonts w:ascii="Arial" w:hAnsi="Arial" w:cs="Arial"/>
          <w:b/>
          <w:sz w:val="24"/>
          <w:szCs w:val="24"/>
        </w:rPr>
      </w:pPr>
    </w:p>
    <w:p w14:paraId="6DC66AFE" w14:textId="77777777" w:rsidR="00834AAA" w:rsidRDefault="00834AAA" w:rsidP="00834AAA">
      <w:pPr>
        <w:jc w:val="both"/>
        <w:rPr>
          <w:rFonts w:ascii="Arial" w:hAnsi="Arial" w:cs="Arial"/>
          <w:b/>
          <w:sz w:val="24"/>
          <w:szCs w:val="24"/>
        </w:rPr>
      </w:pPr>
      <w:r>
        <w:rPr>
          <w:rFonts w:ascii="Arial" w:hAnsi="Arial" w:cs="Arial"/>
          <w:b/>
          <w:sz w:val="24"/>
          <w:szCs w:val="24"/>
        </w:rPr>
        <w:t>Pytanie n</w:t>
      </w:r>
      <w:r w:rsidRPr="00E75C32">
        <w:rPr>
          <w:rFonts w:ascii="Arial" w:hAnsi="Arial" w:cs="Arial"/>
          <w:b/>
          <w:sz w:val="24"/>
          <w:szCs w:val="24"/>
        </w:rPr>
        <w:t>r 5</w:t>
      </w:r>
    </w:p>
    <w:p w14:paraId="70038F67" w14:textId="77777777" w:rsidR="00834AAA" w:rsidRDefault="00834AAA" w:rsidP="00834AAA">
      <w:pPr>
        <w:jc w:val="both"/>
        <w:rPr>
          <w:rFonts w:ascii="Arial" w:hAnsi="Arial" w:cs="Arial"/>
          <w:b/>
          <w:sz w:val="24"/>
          <w:szCs w:val="24"/>
        </w:rPr>
      </w:pPr>
      <w:r w:rsidRPr="00E75C32">
        <w:rPr>
          <w:rFonts w:ascii="Arial" w:hAnsi="Arial" w:cs="Arial"/>
          <w:b/>
          <w:sz w:val="24"/>
          <w:szCs w:val="24"/>
        </w:rPr>
        <w:t xml:space="preserve"> jakie działania byłyby najskuteczniejsze wobec osób doświadczających przemocy w rodzinie</w:t>
      </w:r>
      <w:r>
        <w:rPr>
          <w:rFonts w:ascii="Arial" w:hAnsi="Arial" w:cs="Arial"/>
          <w:b/>
          <w:sz w:val="24"/>
          <w:szCs w:val="24"/>
        </w:rPr>
        <w:t>?</w:t>
      </w:r>
    </w:p>
    <w:tbl>
      <w:tblPr>
        <w:tblW w:w="8788" w:type="dxa"/>
        <w:tblInd w:w="70" w:type="dxa"/>
        <w:tblBorders>
          <w:top w:val="single" w:sz="4" w:space="0" w:color="8ABAD4"/>
          <w:left w:val="single" w:sz="4" w:space="0" w:color="8ABAD4"/>
          <w:bottom w:val="single" w:sz="4" w:space="0" w:color="8ABAD4"/>
          <w:right w:val="single" w:sz="4" w:space="0" w:color="8ABAD4"/>
          <w:insideH w:val="single" w:sz="4" w:space="0" w:color="8ABAD4"/>
          <w:insideV w:val="single" w:sz="4" w:space="0" w:color="8ABAD4"/>
        </w:tblBorders>
        <w:tblCellMar>
          <w:left w:w="70" w:type="dxa"/>
          <w:right w:w="70" w:type="dxa"/>
        </w:tblCellMar>
        <w:tblLook w:val="04A0" w:firstRow="1" w:lastRow="0" w:firstColumn="1" w:lastColumn="0" w:noHBand="0" w:noVBand="1"/>
      </w:tblPr>
      <w:tblGrid>
        <w:gridCol w:w="4395"/>
        <w:gridCol w:w="1559"/>
        <w:gridCol w:w="1417"/>
        <w:gridCol w:w="1417"/>
      </w:tblGrid>
      <w:tr w:rsidR="00834AAA" w:rsidRPr="000A0C28" w14:paraId="315B2F78" w14:textId="77777777" w:rsidTr="000B06E8">
        <w:trPr>
          <w:trHeight w:val="300"/>
        </w:trPr>
        <w:tc>
          <w:tcPr>
            <w:tcW w:w="4395" w:type="dxa"/>
            <w:shd w:val="clear" w:color="auto" w:fill="auto"/>
            <w:noWrap/>
            <w:vAlign w:val="bottom"/>
            <w:hideMark/>
          </w:tcPr>
          <w:p w14:paraId="53A14972" w14:textId="77777777" w:rsidR="00834AAA" w:rsidRPr="00BC0B48" w:rsidRDefault="00834AAA" w:rsidP="000B06E8">
            <w:pPr>
              <w:spacing w:after="0" w:line="240" w:lineRule="auto"/>
              <w:jc w:val="center"/>
              <w:rPr>
                <w:rFonts w:ascii="Arial" w:eastAsia="Times New Roman" w:hAnsi="Arial" w:cs="Arial"/>
                <w:b/>
                <w:color w:val="000000"/>
                <w:sz w:val="24"/>
                <w:szCs w:val="24"/>
                <w:lang w:eastAsia="pl-PL"/>
              </w:rPr>
            </w:pPr>
            <w:r w:rsidRPr="00BC0B48">
              <w:rPr>
                <w:rFonts w:ascii="Arial" w:eastAsia="Times New Roman" w:hAnsi="Arial" w:cs="Arial"/>
                <w:b/>
                <w:color w:val="000000"/>
                <w:sz w:val="24"/>
                <w:szCs w:val="24"/>
                <w:lang w:eastAsia="pl-PL"/>
              </w:rPr>
              <w:t>Działania</w:t>
            </w:r>
          </w:p>
        </w:tc>
        <w:tc>
          <w:tcPr>
            <w:tcW w:w="1559" w:type="dxa"/>
            <w:shd w:val="clear" w:color="auto" w:fill="FFFFFF" w:themeFill="background1"/>
            <w:noWrap/>
            <w:vAlign w:val="bottom"/>
            <w:hideMark/>
          </w:tcPr>
          <w:p w14:paraId="6D8B6AF6" w14:textId="77777777" w:rsidR="00834AAA" w:rsidRPr="00BC0B48" w:rsidRDefault="00834AAA" w:rsidP="000B06E8">
            <w:pPr>
              <w:spacing w:after="0" w:line="240" w:lineRule="auto"/>
              <w:jc w:val="center"/>
              <w:rPr>
                <w:rFonts w:ascii="Arial" w:eastAsia="Times New Roman" w:hAnsi="Arial" w:cs="Arial"/>
                <w:b/>
                <w:color w:val="000000"/>
                <w:sz w:val="24"/>
                <w:szCs w:val="24"/>
                <w:lang w:eastAsia="pl-PL"/>
              </w:rPr>
            </w:pPr>
            <w:r w:rsidRPr="00BC0B48">
              <w:rPr>
                <w:rFonts w:ascii="Arial" w:eastAsia="Times New Roman" w:hAnsi="Arial" w:cs="Arial"/>
                <w:b/>
                <w:color w:val="000000"/>
                <w:sz w:val="24"/>
                <w:szCs w:val="24"/>
                <w:lang w:eastAsia="pl-PL"/>
              </w:rPr>
              <w:t>Kobiety</w:t>
            </w:r>
          </w:p>
        </w:tc>
        <w:tc>
          <w:tcPr>
            <w:tcW w:w="1417" w:type="dxa"/>
            <w:shd w:val="clear" w:color="auto" w:fill="FFFFFF" w:themeFill="background1"/>
            <w:noWrap/>
            <w:vAlign w:val="bottom"/>
            <w:hideMark/>
          </w:tcPr>
          <w:p w14:paraId="18934353" w14:textId="77777777" w:rsidR="00834AAA" w:rsidRPr="00BC0B48" w:rsidRDefault="00834AAA" w:rsidP="000B06E8">
            <w:pPr>
              <w:spacing w:after="0" w:line="240" w:lineRule="auto"/>
              <w:jc w:val="center"/>
              <w:rPr>
                <w:rFonts w:ascii="Arial" w:eastAsia="Times New Roman" w:hAnsi="Arial" w:cs="Arial"/>
                <w:b/>
                <w:color w:val="000000"/>
                <w:sz w:val="24"/>
                <w:szCs w:val="24"/>
                <w:lang w:eastAsia="pl-PL"/>
              </w:rPr>
            </w:pPr>
            <w:r w:rsidRPr="00BC0B48">
              <w:rPr>
                <w:rFonts w:ascii="Arial" w:eastAsia="Times New Roman" w:hAnsi="Arial" w:cs="Arial"/>
                <w:b/>
                <w:color w:val="000000"/>
                <w:sz w:val="24"/>
                <w:szCs w:val="24"/>
                <w:lang w:eastAsia="pl-PL"/>
              </w:rPr>
              <w:t>Mężczyźni</w:t>
            </w:r>
          </w:p>
        </w:tc>
        <w:tc>
          <w:tcPr>
            <w:tcW w:w="1417" w:type="dxa"/>
            <w:shd w:val="clear" w:color="auto" w:fill="FFFF00"/>
          </w:tcPr>
          <w:p w14:paraId="648A869D" w14:textId="77777777" w:rsidR="00834AAA" w:rsidRPr="000A0C28" w:rsidRDefault="00834AAA" w:rsidP="000B06E8">
            <w:pPr>
              <w:spacing w:after="0" w:line="240" w:lineRule="auto"/>
              <w:jc w:val="center"/>
              <w:rPr>
                <w:rFonts w:ascii="Arial" w:eastAsia="Times New Roman" w:hAnsi="Arial" w:cs="Arial"/>
                <w:b/>
                <w:color w:val="000000"/>
                <w:sz w:val="24"/>
                <w:szCs w:val="24"/>
                <w:lang w:eastAsia="pl-PL"/>
              </w:rPr>
            </w:pPr>
            <w:r w:rsidRPr="000A0C28">
              <w:rPr>
                <w:rFonts w:ascii="Arial" w:eastAsia="Times New Roman" w:hAnsi="Arial" w:cs="Arial"/>
                <w:b/>
                <w:color w:val="000000"/>
                <w:sz w:val="24"/>
                <w:szCs w:val="24"/>
                <w:lang w:eastAsia="pl-PL"/>
              </w:rPr>
              <w:t>Razem</w:t>
            </w:r>
          </w:p>
        </w:tc>
      </w:tr>
      <w:tr w:rsidR="00834AAA" w:rsidRPr="000A0C28" w14:paraId="6F98EAAE" w14:textId="77777777" w:rsidTr="000B06E8">
        <w:trPr>
          <w:trHeight w:val="300"/>
        </w:trPr>
        <w:tc>
          <w:tcPr>
            <w:tcW w:w="4395" w:type="dxa"/>
            <w:shd w:val="clear" w:color="auto" w:fill="auto"/>
            <w:noWrap/>
            <w:vAlign w:val="bottom"/>
            <w:hideMark/>
          </w:tcPr>
          <w:p w14:paraId="1238E0CB" w14:textId="77777777" w:rsidR="00834AAA" w:rsidRPr="000A0C28" w:rsidRDefault="00834AAA" w:rsidP="000B06E8">
            <w:pPr>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Z</w:t>
            </w:r>
            <w:r w:rsidRPr="000A0C28">
              <w:rPr>
                <w:rFonts w:ascii="Arial" w:eastAsia="Times New Roman" w:hAnsi="Arial" w:cs="Arial"/>
                <w:color w:val="000000"/>
                <w:sz w:val="24"/>
                <w:szCs w:val="24"/>
                <w:lang w:eastAsia="pl-PL"/>
              </w:rPr>
              <w:t xml:space="preserve">większenie </w:t>
            </w:r>
            <w:r>
              <w:rPr>
                <w:rFonts w:ascii="Arial" w:eastAsia="Times New Roman" w:hAnsi="Arial" w:cs="Arial"/>
                <w:color w:val="000000"/>
                <w:sz w:val="24"/>
                <w:szCs w:val="24"/>
                <w:lang w:eastAsia="pl-PL"/>
              </w:rPr>
              <w:t>d</w:t>
            </w:r>
            <w:r w:rsidRPr="000A0C28">
              <w:rPr>
                <w:rFonts w:ascii="Arial" w:eastAsia="Times New Roman" w:hAnsi="Arial" w:cs="Arial"/>
                <w:color w:val="000000"/>
                <w:sz w:val="24"/>
                <w:szCs w:val="24"/>
                <w:lang w:eastAsia="pl-PL"/>
              </w:rPr>
              <w:t>ostępności do poradnictwa prawnego , socjalnego , terapeutycznego</w:t>
            </w:r>
          </w:p>
        </w:tc>
        <w:tc>
          <w:tcPr>
            <w:tcW w:w="1559" w:type="dxa"/>
            <w:shd w:val="clear" w:color="auto" w:fill="FFFFFF" w:themeFill="background1"/>
            <w:noWrap/>
            <w:vAlign w:val="center"/>
            <w:hideMark/>
          </w:tcPr>
          <w:p w14:paraId="2B148930" w14:textId="77777777" w:rsidR="00834AAA" w:rsidRPr="000A0C28" w:rsidRDefault="00834AAA" w:rsidP="000B06E8">
            <w:pPr>
              <w:spacing w:after="0" w:line="240" w:lineRule="auto"/>
              <w:jc w:val="center"/>
              <w:rPr>
                <w:rFonts w:ascii="Arial" w:eastAsia="Times New Roman" w:hAnsi="Arial" w:cs="Arial"/>
                <w:color w:val="000000"/>
                <w:sz w:val="24"/>
                <w:szCs w:val="24"/>
                <w:lang w:eastAsia="pl-PL"/>
              </w:rPr>
            </w:pPr>
            <w:r w:rsidRPr="000A0C28">
              <w:rPr>
                <w:rFonts w:ascii="Arial" w:eastAsia="Times New Roman" w:hAnsi="Arial" w:cs="Arial"/>
                <w:color w:val="000000"/>
                <w:sz w:val="24"/>
                <w:szCs w:val="24"/>
                <w:lang w:eastAsia="pl-PL"/>
              </w:rPr>
              <w:t>6</w:t>
            </w:r>
          </w:p>
        </w:tc>
        <w:tc>
          <w:tcPr>
            <w:tcW w:w="1417" w:type="dxa"/>
            <w:shd w:val="clear" w:color="auto" w:fill="FFFFFF" w:themeFill="background1"/>
            <w:noWrap/>
            <w:vAlign w:val="center"/>
            <w:hideMark/>
          </w:tcPr>
          <w:p w14:paraId="4DDFCE2E" w14:textId="77777777" w:rsidR="00834AAA" w:rsidRPr="000A0C28" w:rsidRDefault="00834AAA" w:rsidP="000B06E8">
            <w:pPr>
              <w:spacing w:after="0" w:line="240" w:lineRule="auto"/>
              <w:jc w:val="center"/>
              <w:rPr>
                <w:rFonts w:ascii="Arial" w:eastAsia="Times New Roman" w:hAnsi="Arial" w:cs="Arial"/>
                <w:color w:val="000000"/>
                <w:sz w:val="24"/>
                <w:szCs w:val="24"/>
                <w:lang w:eastAsia="pl-PL"/>
              </w:rPr>
            </w:pPr>
            <w:r w:rsidRPr="000A0C28">
              <w:rPr>
                <w:rFonts w:ascii="Arial" w:eastAsia="Times New Roman" w:hAnsi="Arial" w:cs="Arial"/>
                <w:color w:val="000000"/>
                <w:sz w:val="24"/>
                <w:szCs w:val="24"/>
                <w:lang w:eastAsia="pl-PL"/>
              </w:rPr>
              <w:t>2</w:t>
            </w:r>
          </w:p>
        </w:tc>
        <w:tc>
          <w:tcPr>
            <w:tcW w:w="1417" w:type="dxa"/>
            <w:shd w:val="clear" w:color="auto" w:fill="FFFF00"/>
            <w:vAlign w:val="center"/>
          </w:tcPr>
          <w:p w14:paraId="1DF58917" w14:textId="77777777" w:rsidR="00834AAA" w:rsidRPr="000A0C28" w:rsidRDefault="00834AAA" w:rsidP="000B06E8">
            <w:pPr>
              <w:spacing w:after="0" w:line="240" w:lineRule="auto"/>
              <w:jc w:val="center"/>
              <w:rPr>
                <w:rFonts w:ascii="Arial" w:eastAsia="Times New Roman" w:hAnsi="Arial" w:cs="Arial"/>
                <w:b/>
                <w:color w:val="000000"/>
                <w:sz w:val="24"/>
                <w:szCs w:val="24"/>
                <w:lang w:eastAsia="pl-PL"/>
              </w:rPr>
            </w:pPr>
            <w:r>
              <w:rPr>
                <w:rFonts w:ascii="Arial" w:eastAsia="Times New Roman" w:hAnsi="Arial" w:cs="Arial"/>
                <w:b/>
                <w:color w:val="000000"/>
                <w:sz w:val="24"/>
                <w:szCs w:val="24"/>
                <w:lang w:eastAsia="pl-PL"/>
              </w:rPr>
              <w:t>8</w:t>
            </w:r>
          </w:p>
        </w:tc>
      </w:tr>
      <w:tr w:rsidR="00834AAA" w:rsidRPr="000A0C28" w14:paraId="1B5B4276" w14:textId="77777777" w:rsidTr="000B06E8">
        <w:trPr>
          <w:trHeight w:val="300"/>
        </w:trPr>
        <w:tc>
          <w:tcPr>
            <w:tcW w:w="4395" w:type="dxa"/>
            <w:shd w:val="clear" w:color="auto" w:fill="auto"/>
            <w:noWrap/>
            <w:vAlign w:val="bottom"/>
            <w:hideMark/>
          </w:tcPr>
          <w:p w14:paraId="586FFF4F" w14:textId="77777777" w:rsidR="00834AAA" w:rsidRPr="000A0C28" w:rsidRDefault="00834AAA" w:rsidP="000B06E8">
            <w:pPr>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U</w:t>
            </w:r>
            <w:r w:rsidRPr="000A0C28">
              <w:rPr>
                <w:rFonts w:ascii="Arial" w:eastAsia="Times New Roman" w:hAnsi="Arial" w:cs="Arial"/>
                <w:color w:val="000000"/>
                <w:sz w:val="24"/>
                <w:szCs w:val="24"/>
                <w:lang w:eastAsia="pl-PL"/>
              </w:rPr>
              <w:t>możliwienie uczestnictwa w grupach w grupach wsparcia</w:t>
            </w:r>
          </w:p>
        </w:tc>
        <w:tc>
          <w:tcPr>
            <w:tcW w:w="1559" w:type="dxa"/>
            <w:shd w:val="clear" w:color="auto" w:fill="FFFFFF" w:themeFill="background1"/>
            <w:noWrap/>
            <w:vAlign w:val="center"/>
            <w:hideMark/>
          </w:tcPr>
          <w:p w14:paraId="5BA25B54" w14:textId="77777777" w:rsidR="00834AAA" w:rsidRPr="000A0C28" w:rsidRDefault="00834AAA" w:rsidP="000B06E8">
            <w:pPr>
              <w:spacing w:after="0" w:line="240" w:lineRule="auto"/>
              <w:jc w:val="center"/>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0</w:t>
            </w:r>
          </w:p>
        </w:tc>
        <w:tc>
          <w:tcPr>
            <w:tcW w:w="1417" w:type="dxa"/>
            <w:shd w:val="clear" w:color="auto" w:fill="FFFFFF" w:themeFill="background1"/>
            <w:noWrap/>
            <w:vAlign w:val="center"/>
            <w:hideMark/>
          </w:tcPr>
          <w:p w14:paraId="7E96995A" w14:textId="77777777" w:rsidR="00834AAA" w:rsidRPr="000A0C28" w:rsidRDefault="00834AAA" w:rsidP="000B06E8">
            <w:pPr>
              <w:spacing w:after="0" w:line="240" w:lineRule="auto"/>
              <w:jc w:val="center"/>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0</w:t>
            </w:r>
          </w:p>
        </w:tc>
        <w:tc>
          <w:tcPr>
            <w:tcW w:w="1417" w:type="dxa"/>
            <w:shd w:val="clear" w:color="auto" w:fill="FFFF00"/>
            <w:vAlign w:val="center"/>
          </w:tcPr>
          <w:p w14:paraId="72860ADA" w14:textId="77777777" w:rsidR="00834AAA" w:rsidRPr="000A0C28" w:rsidRDefault="00834AAA" w:rsidP="000B06E8">
            <w:pPr>
              <w:spacing w:after="0" w:line="240" w:lineRule="auto"/>
              <w:jc w:val="center"/>
              <w:rPr>
                <w:rFonts w:ascii="Arial" w:eastAsia="Times New Roman" w:hAnsi="Arial" w:cs="Arial"/>
                <w:b/>
                <w:color w:val="000000"/>
                <w:sz w:val="24"/>
                <w:szCs w:val="24"/>
                <w:lang w:eastAsia="pl-PL"/>
              </w:rPr>
            </w:pPr>
            <w:r>
              <w:rPr>
                <w:rFonts w:ascii="Arial" w:eastAsia="Times New Roman" w:hAnsi="Arial" w:cs="Arial"/>
                <w:b/>
                <w:color w:val="000000"/>
                <w:sz w:val="24"/>
                <w:szCs w:val="24"/>
                <w:lang w:eastAsia="pl-PL"/>
              </w:rPr>
              <w:t>0</w:t>
            </w:r>
          </w:p>
        </w:tc>
      </w:tr>
      <w:tr w:rsidR="00834AAA" w:rsidRPr="000A0C28" w14:paraId="7B5C3376" w14:textId="77777777" w:rsidTr="000B06E8">
        <w:trPr>
          <w:trHeight w:val="300"/>
        </w:trPr>
        <w:tc>
          <w:tcPr>
            <w:tcW w:w="4395" w:type="dxa"/>
            <w:shd w:val="clear" w:color="auto" w:fill="auto"/>
            <w:noWrap/>
            <w:vAlign w:val="bottom"/>
            <w:hideMark/>
          </w:tcPr>
          <w:p w14:paraId="171166B0" w14:textId="77777777" w:rsidR="00834AAA" w:rsidRPr="000A0C28" w:rsidRDefault="00834AAA" w:rsidP="000B06E8">
            <w:pPr>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Organizowanie</w:t>
            </w:r>
            <w:r w:rsidRPr="000A0C28">
              <w:rPr>
                <w:rFonts w:ascii="Arial" w:eastAsia="Times New Roman" w:hAnsi="Arial" w:cs="Arial"/>
                <w:color w:val="000000"/>
                <w:sz w:val="24"/>
                <w:szCs w:val="24"/>
                <w:lang w:eastAsia="pl-PL"/>
              </w:rPr>
              <w:t xml:space="preserve"> ogólnodostępnych akcji społecznych</w:t>
            </w:r>
          </w:p>
        </w:tc>
        <w:tc>
          <w:tcPr>
            <w:tcW w:w="1559" w:type="dxa"/>
            <w:shd w:val="clear" w:color="auto" w:fill="FFFFFF" w:themeFill="background1"/>
            <w:noWrap/>
            <w:vAlign w:val="center"/>
            <w:hideMark/>
          </w:tcPr>
          <w:p w14:paraId="119D1BCC" w14:textId="77777777" w:rsidR="00834AAA" w:rsidRPr="000A0C28" w:rsidRDefault="00834AAA" w:rsidP="000B06E8">
            <w:pPr>
              <w:spacing w:after="0" w:line="240" w:lineRule="auto"/>
              <w:jc w:val="center"/>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0</w:t>
            </w:r>
          </w:p>
        </w:tc>
        <w:tc>
          <w:tcPr>
            <w:tcW w:w="1417" w:type="dxa"/>
            <w:shd w:val="clear" w:color="auto" w:fill="FFFFFF" w:themeFill="background1"/>
            <w:noWrap/>
            <w:vAlign w:val="center"/>
            <w:hideMark/>
          </w:tcPr>
          <w:p w14:paraId="53401AE1" w14:textId="77777777" w:rsidR="00834AAA" w:rsidRPr="000A0C28" w:rsidRDefault="00834AAA" w:rsidP="000B06E8">
            <w:pPr>
              <w:spacing w:after="0" w:line="240" w:lineRule="auto"/>
              <w:jc w:val="center"/>
              <w:rPr>
                <w:rFonts w:ascii="Arial" w:eastAsia="Times New Roman" w:hAnsi="Arial" w:cs="Arial"/>
                <w:color w:val="000000"/>
                <w:sz w:val="24"/>
                <w:szCs w:val="24"/>
                <w:lang w:eastAsia="pl-PL"/>
              </w:rPr>
            </w:pPr>
            <w:r w:rsidRPr="000A0C28">
              <w:rPr>
                <w:rFonts w:ascii="Arial" w:eastAsia="Times New Roman" w:hAnsi="Arial" w:cs="Arial"/>
                <w:color w:val="000000"/>
                <w:sz w:val="24"/>
                <w:szCs w:val="24"/>
                <w:lang w:eastAsia="pl-PL"/>
              </w:rPr>
              <w:t>5</w:t>
            </w:r>
          </w:p>
        </w:tc>
        <w:tc>
          <w:tcPr>
            <w:tcW w:w="1417" w:type="dxa"/>
            <w:shd w:val="clear" w:color="auto" w:fill="FFFF00"/>
            <w:vAlign w:val="center"/>
          </w:tcPr>
          <w:p w14:paraId="5D54054D" w14:textId="77777777" w:rsidR="00834AAA" w:rsidRPr="000A0C28" w:rsidRDefault="00834AAA" w:rsidP="000B06E8">
            <w:pPr>
              <w:spacing w:after="0" w:line="240" w:lineRule="auto"/>
              <w:jc w:val="center"/>
              <w:rPr>
                <w:rFonts w:ascii="Arial" w:eastAsia="Times New Roman" w:hAnsi="Arial" w:cs="Arial"/>
                <w:b/>
                <w:color w:val="000000"/>
                <w:sz w:val="24"/>
                <w:szCs w:val="24"/>
                <w:lang w:eastAsia="pl-PL"/>
              </w:rPr>
            </w:pPr>
            <w:r>
              <w:rPr>
                <w:rFonts w:ascii="Arial" w:eastAsia="Times New Roman" w:hAnsi="Arial" w:cs="Arial"/>
                <w:b/>
                <w:color w:val="000000"/>
                <w:sz w:val="24"/>
                <w:szCs w:val="24"/>
                <w:lang w:eastAsia="pl-PL"/>
              </w:rPr>
              <w:t>5</w:t>
            </w:r>
          </w:p>
        </w:tc>
      </w:tr>
      <w:tr w:rsidR="00834AAA" w:rsidRPr="000A0C28" w14:paraId="66B6A4FE" w14:textId="77777777" w:rsidTr="000B06E8">
        <w:trPr>
          <w:trHeight w:val="300"/>
        </w:trPr>
        <w:tc>
          <w:tcPr>
            <w:tcW w:w="4395" w:type="dxa"/>
            <w:shd w:val="clear" w:color="auto" w:fill="auto"/>
            <w:noWrap/>
            <w:vAlign w:val="bottom"/>
            <w:hideMark/>
          </w:tcPr>
          <w:p w14:paraId="1B2F2391" w14:textId="77777777" w:rsidR="00834AAA" w:rsidRPr="000A0C28" w:rsidRDefault="00834AAA" w:rsidP="000B06E8">
            <w:pPr>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T</w:t>
            </w:r>
            <w:r w:rsidRPr="000A0C28">
              <w:rPr>
                <w:rFonts w:ascii="Arial" w:eastAsia="Times New Roman" w:hAnsi="Arial" w:cs="Arial"/>
                <w:color w:val="000000"/>
                <w:sz w:val="24"/>
                <w:szCs w:val="24"/>
                <w:lang w:eastAsia="pl-PL"/>
              </w:rPr>
              <w:t>worzenie placówek specjalizujących się w pomocy osobom doświadczającym przemocy</w:t>
            </w:r>
          </w:p>
        </w:tc>
        <w:tc>
          <w:tcPr>
            <w:tcW w:w="1559" w:type="dxa"/>
            <w:shd w:val="clear" w:color="auto" w:fill="FFFFFF" w:themeFill="background1"/>
            <w:noWrap/>
            <w:vAlign w:val="center"/>
            <w:hideMark/>
          </w:tcPr>
          <w:p w14:paraId="7A742227" w14:textId="77777777" w:rsidR="00834AAA" w:rsidRPr="000A0C28" w:rsidRDefault="00834AAA" w:rsidP="000B06E8">
            <w:pPr>
              <w:spacing w:after="0" w:line="240" w:lineRule="auto"/>
              <w:jc w:val="center"/>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0</w:t>
            </w:r>
          </w:p>
        </w:tc>
        <w:tc>
          <w:tcPr>
            <w:tcW w:w="1417" w:type="dxa"/>
            <w:shd w:val="clear" w:color="auto" w:fill="FFFFFF" w:themeFill="background1"/>
            <w:noWrap/>
            <w:vAlign w:val="center"/>
            <w:hideMark/>
          </w:tcPr>
          <w:p w14:paraId="544F2003" w14:textId="77777777" w:rsidR="00834AAA" w:rsidRPr="000A0C28" w:rsidRDefault="00834AAA" w:rsidP="000B06E8">
            <w:pPr>
              <w:spacing w:after="0" w:line="240" w:lineRule="auto"/>
              <w:jc w:val="center"/>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0</w:t>
            </w:r>
          </w:p>
        </w:tc>
        <w:tc>
          <w:tcPr>
            <w:tcW w:w="1417" w:type="dxa"/>
            <w:shd w:val="clear" w:color="auto" w:fill="FFFF00"/>
            <w:vAlign w:val="center"/>
          </w:tcPr>
          <w:p w14:paraId="7A8BF804" w14:textId="77777777" w:rsidR="00834AAA" w:rsidRPr="000A0C28" w:rsidRDefault="00834AAA" w:rsidP="000B06E8">
            <w:pPr>
              <w:spacing w:after="0" w:line="240" w:lineRule="auto"/>
              <w:jc w:val="center"/>
              <w:rPr>
                <w:rFonts w:ascii="Arial" w:eastAsia="Times New Roman" w:hAnsi="Arial" w:cs="Arial"/>
                <w:b/>
                <w:color w:val="000000"/>
                <w:sz w:val="24"/>
                <w:szCs w:val="24"/>
                <w:lang w:eastAsia="pl-PL"/>
              </w:rPr>
            </w:pPr>
            <w:r>
              <w:rPr>
                <w:rFonts w:ascii="Arial" w:eastAsia="Times New Roman" w:hAnsi="Arial" w:cs="Arial"/>
                <w:b/>
                <w:color w:val="000000"/>
                <w:sz w:val="24"/>
                <w:szCs w:val="24"/>
                <w:lang w:eastAsia="pl-PL"/>
              </w:rPr>
              <w:t>0</w:t>
            </w:r>
          </w:p>
        </w:tc>
      </w:tr>
      <w:tr w:rsidR="00834AAA" w:rsidRPr="000A0C28" w14:paraId="48E55116" w14:textId="77777777" w:rsidTr="000B06E8">
        <w:trPr>
          <w:trHeight w:val="300"/>
        </w:trPr>
        <w:tc>
          <w:tcPr>
            <w:tcW w:w="4395" w:type="dxa"/>
            <w:shd w:val="clear" w:color="auto" w:fill="auto"/>
            <w:noWrap/>
            <w:vAlign w:val="bottom"/>
            <w:hideMark/>
          </w:tcPr>
          <w:p w14:paraId="07E481B6" w14:textId="77777777" w:rsidR="00834AAA" w:rsidRPr="000A0C28" w:rsidRDefault="00834AAA" w:rsidP="000B06E8">
            <w:pPr>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Z</w:t>
            </w:r>
            <w:r w:rsidRPr="000A0C28">
              <w:rPr>
                <w:rFonts w:ascii="Arial" w:eastAsia="Times New Roman" w:hAnsi="Arial" w:cs="Arial"/>
                <w:color w:val="000000"/>
                <w:sz w:val="24"/>
                <w:szCs w:val="24"/>
                <w:lang w:eastAsia="pl-PL"/>
              </w:rPr>
              <w:t>apewnienie   schronienia osobom doświadczającym przemocy</w:t>
            </w:r>
          </w:p>
        </w:tc>
        <w:tc>
          <w:tcPr>
            <w:tcW w:w="1559" w:type="dxa"/>
            <w:shd w:val="clear" w:color="auto" w:fill="FFFFFF" w:themeFill="background1"/>
            <w:noWrap/>
            <w:vAlign w:val="center"/>
            <w:hideMark/>
          </w:tcPr>
          <w:p w14:paraId="6450E9FF" w14:textId="77777777" w:rsidR="00834AAA" w:rsidRPr="000A0C28" w:rsidRDefault="00834AAA" w:rsidP="000B06E8">
            <w:pPr>
              <w:spacing w:after="0" w:line="240" w:lineRule="auto"/>
              <w:jc w:val="center"/>
              <w:rPr>
                <w:rFonts w:ascii="Arial" w:eastAsia="Times New Roman" w:hAnsi="Arial" w:cs="Arial"/>
                <w:color w:val="000000"/>
                <w:sz w:val="24"/>
                <w:szCs w:val="24"/>
                <w:lang w:eastAsia="pl-PL"/>
              </w:rPr>
            </w:pPr>
            <w:r w:rsidRPr="000A0C28">
              <w:rPr>
                <w:rFonts w:ascii="Arial" w:eastAsia="Times New Roman" w:hAnsi="Arial" w:cs="Arial"/>
                <w:color w:val="000000"/>
                <w:sz w:val="24"/>
                <w:szCs w:val="24"/>
                <w:lang w:eastAsia="pl-PL"/>
              </w:rPr>
              <w:t>25</w:t>
            </w:r>
          </w:p>
        </w:tc>
        <w:tc>
          <w:tcPr>
            <w:tcW w:w="1417" w:type="dxa"/>
            <w:shd w:val="clear" w:color="auto" w:fill="FFFFFF" w:themeFill="background1"/>
            <w:noWrap/>
            <w:vAlign w:val="center"/>
            <w:hideMark/>
          </w:tcPr>
          <w:p w14:paraId="0F2DD566" w14:textId="77777777" w:rsidR="00834AAA" w:rsidRPr="000A0C28" w:rsidRDefault="00834AAA" w:rsidP="000B06E8">
            <w:pPr>
              <w:spacing w:after="0" w:line="240" w:lineRule="auto"/>
              <w:jc w:val="center"/>
              <w:rPr>
                <w:rFonts w:ascii="Arial" w:eastAsia="Times New Roman" w:hAnsi="Arial" w:cs="Arial"/>
                <w:color w:val="000000"/>
                <w:sz w:val="24"/>
                <w:szCs w:val="24"/>
                <w:lang w:eastAsia="pl-PL"/>
              </w:rPr>
            </w:pPr>
            <w:r w:rsidRPr="000A0C28">
              <w:rPr>
                <w:rFonts w:ascii="Arial" w:eastAsia="Times New Roman" w:hAnsi="Arial" w:cs="Arial"/>
                <w:color w:val="000000"/>
                <w:sz w:val="24"/>
                <w:szCs w:val="24"/>
                <w:lang w:eastAsia="pl-PL"/>
              </w:rPr>
              <w:t>15</w:t>
            </w:r>
          </w:p>
        </w:tc>
        <w:tc>
          <w:tcPr>
            <w:tcW w:w="1417" w:type="dxa"/>
            <w:shd w:val="clear" w:color="auto" w:fill="FFFF00"/>
            <w:vAlign w:val="center"/>
          </w:tcPr>
          <w:p w14:paraId="6C6063E6" w14:textId="77777777" w:rsidR="00834AAA" w:rsidRPr="000A0C28" w:rsidRDefault="00834AAA" w:rsidP="000B06E8">
            <w:pPr>
              <w:spacing w:after="0" w:line="240" w:lineRule="auto"/>
              <w:jc w:val="center"/>
              <w:rPr>
                <w:rFonts w:ascii="Arial" w:eastAsia="Times New Roman" w:hAnsi="Arial" w:cs="Arial"/>
                <w:b/>
                <w:color w:val="000000"/>
                <w:sz w:val="24"/>
                <w:szCs w:val="24"/>
                <w:lang w:eastAsia="pl-PL"/>
              </w:rPr>
            </w:pPr>
            <w:r>
              <w:rPr>
                <w:rFonts w:ascii="Arial" w:eastAsia="Times New Roman" w:hAnsi="Arial" w:cs="Arial"/>
                <w:b/>
                <w:color w:val="000000"/>
                <w:sz w:val="24"/>
                <w:szCs w:val="24"/>
                <w:lang w:eastAsia="pl-PL"/>
              </w:rPr>
              <w:t>40</w:t>
            </w:r>
          </w:p>
        </w:tc>
      </w:tr>
      <w:tr w:rsidR="00834AAA" w:rsidRPr="000A0C28" w14:paraId="69674F06" w14:textId="77777777" w:rsidTr="000B06E8">
        <w:trPr>
          <w:trHeight w:val="300"/>
        </w:trPr>
        <w:tc>
          <w:tcPr>
            <w:tcW w:w="4395" w:type="dxa"/>
            <w:shd w:val="clear" w:color="auto" w:fill="auto"/>
            <w:noWrap/>
            <w:vAlign w:val="bottom"/>
            <w:hideMark/>
          </w:tcPr>
          <w:p w14:paraId="20648D70" w14:textId="77777777" w:rsidR="00834AAA" w:rsidRPr="000A0C28" w:rsidRDefault="00834AAA" w:rsidP="000B06E8">
            <w:pPr>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P</w:t>
            </w:r>
            <w:r w:rsidRPr="000A0C28">
              <w:rPr>
                <w:rFonts w:ascii="Arial" w:eastAsia="Times New Roman" w:hAnsi="Arial" w:cs="Arial"/>
                <w:color w:val="000000"/>
                <w:sz w:val="24"/>
                <w:szCs w:val="24"/>
                <w:lang w:eastAsia="pl-PL"/>
              </w:rPr>
              <w:t>omoc w uzyskiwaniu leczenia uzależnień</w:t>
            </w:r>
          </w:p>
        </w:tc>
        <w:tc>
          <w:tcPr>
            <w:tcW w:w="1559" w:type="dxa"/>
            <w:shd w:val="clear" w:color="auto" w:fill="auto"/>
            <w:noWrap/>
            <w:vAlign w:val="center"/>
            <w:hideMark/>
          </w:tcPr>
          <w:p w14:paraId="4C92D05D" w14:textId="77777777" w:rsidR="00834AAA" w:rsidRPr="000A0C28" w:rsidRDefault="00834AAA" w:rsidP="000B06E8">
            <w:pPr>
              <w:spacing w:after="0" w:line="240" w:lineRule="auto"/>
              <w:jc w:val="center"/>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0</w:t>
            </w:r>
          </w:p>
        </w:tc>
        <w:tc>
          <w:tcPr>
            <w:tcW w:w="1417" w:type="dxa"/>
            <w:shd w:val="clear" w:color="auto" w:fill="auto"/>
            <w:noWrap/>
            <w:vAlign w:val="center"/>
            <w:hideMark/>
          </w:tcPr>
          <w:p w14:paraId="37504EFC" w14:textId="77777777" w:rsidR="00834AAA" w:rsidRPr="000A0C28" w:rsidRDefault="00834AAA" w:rsidP="000B06E8">
            <w:pPr>
              <w:spacing w:after="0" w:line="240" w:lineRule="auto"/>
              <w:jc w:val="center"/>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0</w:t>
            </w:r>
          </w:p>
        </w:tc>
        <w:tc>
          <w:tcPr>
            <w:tcW w:w="1417" w:type="dxa"/>
            <w:shd w:val="clear" w:color="auto" w:fill="FFFF00"/>
            <w:vAlign w:val="center"/>
          </w:tcPr>
          <w:p w14:paraId="1EF2F32A" w14:textId="77777777" w:rsidR="00834AAA" w:rsidRPr="000A0C28" w:rsidRDefault="00834AAA" w:rsidP="000B06E8">
            <w:pPr>
              <w:spacing w:after="0" w:line="240" w:lineRule="auto"/>
              <w:jc w:val="center"/>
              <w:rPr>
                <w:rFonts w:ascii="Arial" w:eastAsia="Times New Roman" w:hAnsi="Arial" w:cs="Arial"/>
                <w:b/>
                <w:color w:val="000000"/>
                <w:sz w:val="24"/>
                <w:szCs w:val="24"/>
                <w:lang w:eastAsia="pl-PL"/>
              </w:rPr>
            </w:pPr>
            <w:r>
              <w:rPr>
                <w:rFonts w:ascii="Arial" w:eastAsia="Times New Roman" w:hAnsi="Arial" w:cs="Arial"/>
                <w:b/>
                <w:color w:val="000000"/>
                <w:sz w:val="24"/>
                <w:szCs w:val="24"/>
                <w:lang w:eastAsia="pl-PL"/>
              </w:rPr>
              <w:t>0</w:t>
            </w:r>
          </w:p>
        </w:tc>
      </w:tr>
      <w:tr w:rsidR="00834AAA" w:rsidRPr="000A0C28" w14:paraId="7C7DFC86" w14:textId="77777777" w:rsidTr="000B06E8">
        <w:trPr>
          <w:trHeight w:val="300"/>
        </w:trPr>
        <w:tc>
          <w:tcPr>
            <w:tcW w:w="4395" w:type="dxa"/>
            <w:shd w:val="clear" w:color="auto" w:fill="auto"/>
            <w:noWrap/>
            <w:vAlign w:val="bottom"/>
            <w:hideMark/>
          </w:tcPr>
          <w:p w14:paraId="3B4F7EEF" w14:textId="77777777" w:rsidR="00834AAA" w:rsidRPr="000A0C28" w:rsidRDefault="00834AAA" w:rsidP="000B06E8">
            <w:pPr>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I</w:t>
            </w:r>
            <w:r w:rsidRPr="000A0C28">
              <w:rPr>
                <w:rFonts w:ascii="Arial" w:eastAsia="Times New Roman" w:hAnsi="Arial" w:cs="Arial"/>
                <w:color w:val="000000"/>
                <w:sz w:val="24"/>
                <w:szCs w:val="24"/>
                <w:lang w:eastAsia="pl-PL"/>
              </w:rPr>
              <w:t>zolowanie osób stosujących p</w:t>
            </w:r>
            <w:r>
              <w:rPr>
                <w:rFonts w:ascii="Arial" w:eastAsia="Times New Roman" w:hAnsi="Arial" w:cs="Arial"/>
                <w:color w:val="000000"/>
                <w:sz w:val="24"/>
                <w:szCs w:val="24"/>
                <w:lang w:eastAsia="pl-PL"/>
              </w:rPr>
              <w:t>r</w:t>
            </w:r>
            <w:r w:rsidRPr="000A0C28">
              <w:rPr>
                <w:rFonts w:ascii="Arial" w:eastAsia="Times New Roman" w:hAnsi="Arial" w:cs="Arial"/>
                <w:color w:val="000000"/>
                <w:sz w:val="24"/>
                <w:szCs w:val="24"/>
                <w:lang w:eastAsia="pl-PL"/>
              </w:rPr>
              <w:t>zemoc w rodzini</w:t>
            </w:r>
            <w:r>
              <w:rPr>
                <w:rFonts w:ascii="Arial" w:eastAsia="Times New Roman" w:hAnsi="Arial" w:cs="Arial"/>
                <w:color w:val="000000"/>
                <w:sz w:val="24"/>
                <w:szCs w:val="24"/>
                <w:lang w:eastAsia="pl-PL"/>
              </w:rPr>
              <w:t>e</w:t>
            </w:r>
          </w:p>
        </w:tc>
        <w:tc>
          <w:tcPr>
            <w:tcW w:w="1559" w:type="dxa"/>
            <w:shd w:val="clear" w:color="auto" w:fill="auto"/>
            <w:noWrap/>
            <w:vAlign w:val="center"/>
            <w:hideMark/>
          </w:tcPr>
          <w:p w14:paraId="73C563EC" w14:textId="77777777" w:rsidR="00834AAA" w:rsidRPr="000A0C28" w:rsidRDefault="00834AAA" w:rsidP="000B06E8">
            <w:pPr>
              <w:spacing w:after="0" w:line="240" w:lineRule="auto"/>
              <w:jc w:val="center"/>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0</w:t>
            </w:r>
          </w:p>
        </w:tc>
        <w:tc>
          <w:tcPr>
            <w:tcW w:w="1417" w:type="dxa"/>
            <w:shd w:val="clear" w:color="auto" w:fill="auto"/>
            <w:noWrap/>
            <w:vAlign w:val="center"/>
            <w:hideMark/>
          </w:tcPr>
          <w:p w14:paraId="76975169" w14:textId="77777777" w:rsidR="00834AAA" w:rsidRPr="000A0C28" w:rsidRDefault="00834AAA" w:rsidP="000B06E8">
            <w:pPr>
              <w:spacing w:after="0" w:line="240" w:lineRule="auto"/>
              <w:jc w:val="center"/>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0</w:t>
            </w:r>
          </w:p>
        </w:tc>
        <w:tc>
          <w:tcPr>
            <w:tcW w:w="1417" w:type="dxa"/>
            <w:shd w:val="clear" w:color="auto" w:fill="FFFF00"/>
            <w:vAlign w:val="center"/>
          </w:tcPr>
          <w:p w14:paraId="261B32F1" w14:textId="77777777" w:rsidR="00834AAA" w:rsidRPr="000A0C28" w:rsidRDefault="00834AAA" w:rsidP="000B06E8">
            <w:pPr>
              <w:spacing w:after="0" w:line="240" w:lineRule="auto"/>
              <w:jc w:val="center"/>
              <w:rPr>
                <w:rFonts w:ascii="Arial" w:eastAsia="Times New Roman" w:hAnsi="Arial" w:cs="Arial"/>
                <w:b/>
                <w:color w:val="000000"/>
                <w:sz w:val="24"/>
                <w:szCs w:val="24"/>
                <w:lang w:eastAsia="pl-PL"/>
              </w:rPr>
            </w:pPr>
            <w:r>
              <w:rPr>
                <w:rFonts w:ascii="Arial" w:eastAsia="Times New Roman" w:hAnsi="Arial" w:cs="Arial"/>
                <w:b/>
                <w:color w:val="000000"/>
                <w:sz w:val="24"/>
                <w:szCs w:val="24"/>
                <w:lang w:eastAsia="pl-PL"/>
              </w:rPr>
              <w:t>0</w:t>
            </w:r>
          </w:p>
        </w:tc>
      </w:tr>
      <w:tr w:rsidR="00834AAA" w:rsidRPr="000A0C28" w14:paraId="36AE5905" w14:textId="77777777" w:rsidTr="000B06E8">
        <w:trPr>
          <w:trHeight w:val="300"/>
        </w:trPr>
        <w:tc>
          <w:tcPr>
            <w:tcW w:w="4395" w:type="dxa"/>
            <w:shd w:val="clear" w:color="auto" w:fill="auto"/>
            <w:noWrap/>
            <w:vAlign w:val="bottom"/>
            <w:hideMark/>
          </w:tcPr>
          <w:p w14:paraId="084D8AA2" w14:textId="77777777" w:rsidR="00834AAA" w:rsidRPr="000A0C28" w:rsidRDefault="00834AAA" w:rsidP="000B06E8">
            <w:pPr>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I</w:t>
            </w:r>
            <w:r w:rsidRPr="000A0C28">
              <w:rPr>
                <w:rFonts w:ascii="Arial" w:eastAsia="Times New Roman" w:hAnsi="Arial" w:cs="Arial"/>
                <w:color w:val="000000"/>
                <w:sz w:val="24"/>
                <w:szCs w:val="24"/>
                <w:lang w:eastAsia="pl-PL"/>
              </w:rPr>
              <w:t>nne ( jakie …)</w:t>
            </w:r>
          </w:p>
        </w:tc>
        <w:tc>
          <w:tcPr>
            <w:tcW w:w="1559" w:type="dxa"/>
            <w:shd w:val="clear" w:color="auto" w:fill="auto"/>
            <w:noWrap/>
            <w:vAlign w:val="center"/>
            <w:hideMark/>
          </w:tcPr>
          <w:p w14:paraId="21CC1656" w14:textId="77777777" w:rsidR="00834AAA" w:rsidRPr="000A0C28" w:rsidRDefault="00834AAA" w:rsidP="000B06E8">
            <w:pPr>
              <w:spacing w:after="0" w:line="240" w:lineRule="auto"/>
              <w:jc w:val="center"/>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0</w:t>
            </w:r>
          </w:p>
        </w:tc>
        <w:tc>
          <w:tcPr>
            <w:tcW w:w="1417" w:type="dxa"/>
            <w:shd w:val="clear" w:color="auto" w:fill="auto"/>
            <w:noWrap/>
            <w:vAlign w:val="center"/>
            <w:hideMark/>
          </w:tcPr>
          <w:p w14:paraId="2D819E89" w14:textId="77777777" w:rsidR="00834AAA" w:rsidRPr="000A0C28" w:rsidRDefault="00834AAA" w:rsidP="000B06E8">
            <w:pPr>
              <w:spacing w:after="0" w:line="240" w:lineRule="auto"/>
              <w:jc w:val="center"/>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0</w:t>
            </w:r>
          </w:p>
        </w:tc>
        <w:tc>
          <w:tcPr>
            <w:tcW w:w="1417" w:type="dxa"/>
            <w:shd w:val="clear" w:color="auto" w:fill="FFFF00"/>
            <w:vAlign w:val="center"/>
          </w:tcPr>
          <w:p w14:paraId="60ABB792" w14:textId="77777777" w:rsidR="00834AAA" w:rsidRPr="000A0C28" w:rsidRDefault="00834AAA" w:rsidP="000B06E8">
            <w:pPr>
              <w:spacing w:after="0" w:line="240" w:lineRule="auto"/>
              <w:jc w:val="center"/>
              <w:rPr>
                <w:rFonts w:ascii="Arial" w:eastAsia="Times New Roman" w:hAnsi="Arial" w:cs="Arial"/>
                <w:b/>
                <w:color w:val="000000"/>
                <w:sz w:val="24"/>
                <w:szCs w:val="24"/>
                <w:lang w:eastAsia="pl-PL"/>
              </w:rPr>
            </w:pPr>
            <w:r>
              <w:rPr>
                <w:rFonts w:ascii="Arial" w:eastAsia="Times New Roman" w:hAnsi="Arial" w:cs="Arial"/>
                <w:b/>
                <w:color w:val="000000"/>
                <w:sz w:val="24"/>
                <w:szCs w:val="24"/>
                <w:lang w:eastAsia="pl-PL"/>
              </w:rPr>
              <w:t>0</w:t>
            </w:r>
          </w:p>
        </w:tc>
      </w:tr>
      <w:tr w:rsidR="00834AAA" w:rsidRPr="000A0C28" w14:paraId="4F7BB0ED" w14:textId="77777777" w:rsidTr="000B06E8">
        <w:trPr>
          <w:trHeight w:val="300"/>
        </w:trPr>
        <w:tc>
          <w:tcPr>
            <w:tcW w:w="4395" w:type="dxa"/>
            <w:shd w:val="clear" w:color="auto" w:fill="FFFF00"/>
            <w:noWrap/>
            <w:vAlign w:val="bottom"/>
            <w:hideMark/>
          </w:tcPr>
          <w:p w14:paraId="5999EDC1" w14:textId="77777777" w:rsidR="00834AAA" w:rsidRPr="000A0C28" w:rsidRDefault="00834AAA" w:rsidP="000B06E8">
            <w:pPr>
              <w:spacing w:after="0" w:line="240" w:lineRule="auto"/>
              <w:rPr>
                <w:rFonts w:ascii="Arial" w:eastAsia="Times New Roman" w:hAnsi="Arial" w:cs="Arial"/>
                <w:b/>
                <w:color w:val="000000"/>
                <w:sz w:val="24"/>
                <w:szCs w:val="24"/>
                <w:lang w:eastAsia="pl-PL"/>
              </w:rPr>
            </w:pPr>
            <w:r w:rsidRPr="000A0C28">
              <w:rPr>
                <w:rFonts w:ascii="Arial" w:eastAsia="Times New Roman" w:hAnsi="Arial" w:cs="Arial"/>
                <w:b/>
                <w:color w:val="000000"/>
                <w:sz w:val="24"/>
                <w:szCs w:val="24"/>
                <w:lang w:eastAsia="pl-PL"/>
              </w:rPr>
              <w:t>Razem</w:t>
            </w:r>
          </w:p>
        </w:tc>
        <w:tc>
          <w:tcPr>
            <w:tcW w:w="1559" w:type="dxa"/>
            <w:shd w:val="clear" w:color="auto" w:fill="FFFF00"/>
            <w:noWrap/>
            <w:vAlign w:val="center"/>
            <w:hideMark/>
          </w:tcPr>
          <w:p w14:paraId="0142F642" w14:textId="77777777" w:rsidR="00834AAA" w:rsidRPr="000A0C28" w:rsidRDefault="00834AAA" w:rsidP="000B06E8">
            <w:pPr>
              <w:spacing w:after="0" w:line="240" w:lineRule="auto"/>
              <w:jc w:val="center"/>
              <w:rPr>
                <w:rFonts w:ascii="Arial" w:eastAsia="Times New Roman" w:hAnsi="Arial" w:cs="Arial"/>
                <w:b/>
                <w:color w:val="000000"/>
                <w:sz w:val="24"/>
                <w:szCs w:val="24"/>
                <w:lang w:eastAsia="pl-PL"/>
              </w:rPr>
            </w:pPr>
            <w:r>
              <w:rPr>
                <w:rFonts w:ascii="Arial" w:eastAsia="Times New Roman" w:hAnsi="Arial" w:cs="Arial"/>
                <w:b/>
                <w:color w:val="000000"/>
                <w:sz w:val="24"/>
                <w:szCs w:val="24"/>
                <w:lang w:eastAsia="pl-PL"/>
              </w:rPr>
              <w:t>31</w:t>
            </w:r>
          </w:p>
        </w:tc>
        <w:tc>
          <w:tcPr>
            <w:tcW w:w="1417" w:type="dxa"/>
            <w:shd w:val="clear" w:color="auto" w:fill="FFFF00"/>
            <w:noWrap/>
            <w:vAlign w:val="center"/>
            <w:hideMark/>
          </w:tcPr>
          <w:p w14:paraId="00EE0019" w14:textId="77777777" w:rsidR="00834AAA" w:rsidRPr="000A0C28" w:rsidRDefault="00834AAA" w:rsidP="000B06E8">
            <w:pPr>
              <w:spacing w:after="0" w:line="240" w:lineRule="auto"/>
              <w:jc w:val="center"/>
              <w:rPr>
                <w:rFonts w:ascii="Arial" w:eastAsia="Times New Roman" w:hAnsi="Arial" w:cs="Arial"/>
                <w:b/>
                <w:color w:val="000000"/>
                <w:sz w:val="24"/>
                <w:szCs w:val="24"/>
                <w:lang w:eastAsia="pl-PL"/>
              </w:rPr>
            </w:pPr>
            <w:r>
              <w:rPr>
                <w:rFonts w:ascii="Arial" w:eastAsia="Times New Roman" w:hAnsi="Arial" w:cs="Arial"/>
                <w:b/>
                <w:color w:val="000000"/>
                <w:sz w:val="24"/>
                <w:szCs w:val="24"/>
                <w:lang w:eastAsia="pl-PL"/>
              </w:rPr>
              <w:t>22</w:t>
            </w:r>
          </w:p>
        </w:tc>
        <w:tc>
          <w:tcPr>
            <w:tcW w:w="1417" w:type="dxa"/>
            <w:shd w:val="clear" w:color="auto" w:fill="FFFF00"/>
            <w:vAlign w:val="center"/>
          </w:tcPr>
          <w:p w14:paraId="45866273" w14:textId="77777777" w:rsidR="00834AAA" w:rsidRPr="000A0C28" w:rsidRDefault="00834AAA" w:rsidP="000B06E8">
            <w:pPr>
              <w:spacing w:after="0" w:line="240" w:lineRule="auto"/>
              <w:jc w:val="center"/>
              <w:rPr>
                <w:rFonts w:ascii="Arial" w:eastAsia="Times New Roman" w:hAnsi="Arial" w:cs="Arial"/>
                <w:b/>
                <w:color w:val="000000"/>
                <w:sz w:val="24"/>
                <w:szCs w:val="24"/>
                <w:lang w:eastAsia="pl-PL"/>
              </w:rPr>
            </w:pPr>
            <w:r>
              <w:rPr>
                <w:rFonts w:ascii="Arial" w:eastAsia="Times New Roman" w:hAnsi="Arial" w:cs="Arial"/>
                <w:b/>
                <w:color w:val="000000"/>
                <w:sz w:val="24"/>
                <w:szCs w:val="24"/>
                <w:lang w:eastAsia="pl-PL"/>
              </w:rPr>
              <w:t>53</w:t>
            </w:r>
          </w:p>
        </w:tc>
      </w:tr>
    </w:tbl>
    <w:p w14:paraId="573F48D7" w14:textId="77777777" w:rsidR="00834AAA" w:rsidRDefault="00834AAA" w:rsidP="00834AAA">
      <w:pPr>
        <w:jc w:val="both"/>
        <w:rPr>
          <w:rFonts w:ascii="Arial" w:hAnsi="Arial" w:cs="Arial"/>
          <w:b/>
          <w:sz w:val="24"/>
          <w:szCs w:val="24"/>
        </w:rPr>
      </w:pPr>
    </w:p>
    <w:p w14:paraId="31DA4AA8" w14:textId="77777777" w:rsidR="00834AAA" w:rsidRDefault="00834AAA" w:rsidP="00834AAA">
      <w:pPr>
        <w:jc w:val="both"/>
        <w:rPr>
          <w:rFonts w:ascii="Arial" w:hAnsi="Arial" w:cs="Arial"/>
          <w:b/>
          <w:sz w:val="24"/>
          <w:szCs w:val="24"/>
        </w:rPr>
      </w:pPr>
      <w:r w:rsidRPr="000A0C28">
        <w:rPr>
          <w:rFonts w:ascii="Arial" w:hAnsi="Arial" w:cs="Arial"/>
          <w:b/>
          <w:noProof/>
          <w:sz w:val="24"/>
          <w:szCs w:val="24"/>
          <w:lang w:eastAsia="pl-PL"/>
        </w:rPr>
        <w:lastRenderedPageBreak/>
        <w:drawing>
          <wp:inline distT="0" distB="0" distL="0" distR="0" wp14:anchorId="0CB39764" wp14:editId="5E9CEDBF">
            <wp:extent cx="4724400" cy="2543175"/>
            <wp:effectExtent l="0" t="0" r="0" b="9525"/>
            <wp:docPr id="13"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E6ECDC0" w14:textId="77777777" w:rsidR="00834AAA" w:rsidRDefault="00834AAA" w:rsidP="00834AAA">
      <w:pPr>
        <w:jc w:val="both"/>
        <w:rPr>
          <w:rFonts w:ascii="Arial" w:hAnsi="Arial" w:cs="Arial"/>
          <w:b/>
          <w:sz w:val="24"/>
          <w:szCs w:val="24"/>
        </w:rPr>
      </w:pPr>
    </w:p>
    <w:p w14:paraId="1BD7F381" w14:textId="77777777" w:rsidR="00834AAA" w:rsidRDefault="00834AAA" w:rsidP="00834AAA">
      <w:pPr>
        <w:jc w:val="both"/>
        <w:rPr>
          <w:rFonts w:ascii="Arial" w:hAnsi="Arial" w:cs="Arial"/>
          <w:b/>
          <w:sz w:val="24"/>
          <w:szCs w:val="24"/>
        </w:rPr>
      </w:pPr>
    </w:p>
    <w:p w14:paraId="2C819A2E" w14:textId="77777777" w:rsidR="00834AAA" w:rsidRDefault="00834AAA" w:rsidP="00834AAA">
      <w:pPr>
        <w:jc w:val="both"/>
        <w:rPr>
          <w:rFonts w:ascii="Arial" w:hAnsi="Arial" w:cs="Arial"/>
          <w:b/>
          <w:sz w:val="24"/>
          <w:szCs w:val="24"/>
        </w:rPr>
      </w:pPr>
      <w:r>
        <w:rPr>
          <w:rFonts w:ascii="Arial" w:hAnsi="Arial" w:cs="Arial"/>
          <w:b/>
          <w:sz w:val="24"/>
          <w:szCs w:val="24"/>
        </w:rPr>
        <w:t>Pytanie n</w:t>
      </w:r>
      <w:r w:rsidRPr="00BF0DA3">
        <w:rPr>
          <w:rFonts w:ascii="Arial" w:hAnsi="Arial" w:cs="Arial"/>
          <w:b/>
          <w:sz w:val="24"/>
          <w:szCs w:val="24"/>
        </w:rPr>
        <w:t xml:space="preserve">r 6 </w:t>
      </w:r>
    </w:p>
    <w:p w14:paraId="0304B354" w14:textId="77777777" w:rsidR="00834AAA" w:rsidRDefault="00834AAA" w:rsidP="00834AAA">
      <w:pPr>
        <w:jc w:val="both"/>
        <w:rPr>
          <w:rFonts w:ascii="Arial" w:hAnsi="Arial" w:cs="Arial"/>
          <w:b/>
          <w:sz w:val="24"/>
          <w:szCs w:val="24"/>
        </w:rPr>
      </w:pPr>
      <w:r>
        <w:rPr>
          <w:rFonts w:ascii="Arial" w:hAnsi="Arial" w:cs="Arial"/>
          <w:b/>
          <w:sz w:val="24"/>
          <w:szCs w:val="24"/>
        </w:rPr>
        <w:t>Jakie problemy społe</w:t>
      </w:r>
      <w:r w:rsidRPr="00BF0DA3">
        <w:rPr>
          <w:rFonts w:ascii="Arial" w:hAnsi="Arial" w:cs="Arial"/>
          <w:b/>
          <w:sz w:val="24"/>
          <w:szCs w:val="24"/>
        </w:rPr>
        <w:t xml:space="preserve">czne najczęściej dotykają osoby niepełnosprawne </w:t>
      </w:r>
      <w:r>
        <w:rPr>
          <w:rFonts w:ascii="Arial" w:hAnsi="Arial" w:cs="Arial"/>
          <w:b/>
          <w:sz w:val="24"/>
          <w:szCs w:val="24"/>
        </w:rPr>
        <w:t xml:space="preserve">                     w gminie</w:t>
      </w:r>
      <w:r w:rsidRPr="00BF0DA3">
        <w:rPr>
          <w:rFonts w:ascii="Arial" w:hAnsi="Arial" w:cs="Arial"/>
          <w:b/>
          <w:sz w:val="24"/>
          <w:szCs w:val="24"/>
        </w:rPr>
        <w:t>?</w:t>
      </w:r>
    </w:p>
    <w:tbl>
      <w:tblPr>
        <w:tblW w:w="9149" w:type="dxa"/>
        <w:jc w:val="center"/>
        <w:tblBorders>
          <w:top w:val="single" w:sz="4" w:space="0" w:color="8ABAD4"/>
          <w:left w:val="single" w:sz="4" w:space="0" w:color="8ABAD4"/>
          <w:bottom w:val="single" w:sz="4" w:space="0" w:color="8ABAD4"/>
          <w:right w:val="single" w:sz="4" w:space="0" w:color="8ABAD4"/>
          <w:insideH w:val="single" w:sz="4" w:space="0" w:color="8ABAD4"/>
          <w:insideV w:val="single" w:sz="4" w:space="0" w:color="8ABAD4"/>
        </w:tblBorders>
        <w:tblCellMar>
          <w:left w:w="70" w:type="dxa"/>
          <w:right w:w="70" w:type="dxa"/>
        </w:tblCellMar>
        <w:tblLook w:val="04A0" w:firstRow="1" w:lastRow="0" w:firstColumn="1" w:lastColumn="0" w:noHBand="0" w:noVBand="1"/>
      </w:tblPr>
      <w:tblGrid>
        <w:gridCol w:w="6720"/>
        <w:gridCol w:w="1116"/>
        <w:gridCol w:w="1314"/>
      </w:tblGrid>
      <w:tr w:rsidR="00834AAA" w:rsidRPr="00BF0DA3" w14:paraId="0302C5C4" w14:textId="77777777" w:rsidTr="000B06E8">
        <w:trPr>
          <w:trHeight w:val="300"/>
          <w:jc w:val="center"/>
        </w:trPr>
        <w:tc>
          <w:tcPr>
            <w:tcW w:w="6720" w:type="dxa"/>
            <w:shd w:val="clear" w:color="auto" w:fill="auto"/>
            <w:noWrap/>
            <w:vAlign w:val="bottom"/>
            <w:hideMark/>
          </w:tcPr>
          <w:p w14:paraId="66603E1C" w14:textId="77777777" w:rsidR="00834AAA" w:rsidRPr="00BF0DA3" w:rsidRDefault="00834AAA" w:rsidP="000B06E8">
            <w:pPr>
              <w:spacing w:after="0" w:line="240" w:lineRule="auto"/>
              <w:jc w:val="center"/>
              <w:rPr>
                <w:rFonts w:ascii="Arial" w:eastAsia="Times New Roman" w:hAnsi="Arial" w:cs="Arial"/>
                <w:b/>
                <w:color w:val="000000"/>
                <w:sz w:val="24"/>
                <w:szCs w:val="24"/>
                <w:lang w:eastAsia="pl-PL"/>
              </w:rPr>
            </w:pPr>
            <w:r w:rsidRPr="00BF0DA3">
              <w:rPr>
                <w:rFonts w:ascii="Arial" w:eastAsia="Times New Roman" w:hAnsi="Arial" w:cs="Arial"/>
                <w:b/>
                <w:color w:val="000000"/>
                <w:sz w:val="24"/>
                <w:szCs w:val="24"/>
                <w:lang w:eastAsia="pl-PL"/>
              </w:rPr>
              <w:t>Problemy społeczne</w:t>
            </w:r>
          </w:p>
        </w:tc>
        <w:tc>
          <w:tcPr>
            <w:tcW w:w="1116" w:type="dxa"/>
            <w:shd w:val="clear" w:color="auto" w:fill="auto"/>
            <w:noWrap/>
            <w:vAlign w:val="bottom"/>
            <w:hideMark/>
          </w:tcPr>
          <w:p w14:paraId="153B928A" w14:textId="77777777" w:rsidR="00834AAA" w:rsidRPr="00BF0DA3" w:rsidRDefault="00834AAA" w:rsidP="000B06E8">
            <w:pPr>
              <w:spacing w:after="0" w:line="240" w:lineRule="auto"/>
              <w:jc w:val="center"/>
              <w:rPr>
                <w:rFonts w:ascii="Arial" w:eastAsia="Times New Roman" w:hAnsi="Arial" w:cs="Arial"/>
                <w:b/>
                <w:color w:val="000000"/>
                <w:sz w:val="24"/>
                <w:szCs w:val="24"/>
                <w:lang w:eastAsia="pl-PL"/>
              </w:rPr>
            </w:pPr>
            <w:r w:rsidRPr="00BF0DA3">
              <w:rPr>
                <w:rFonts w:ascii="Arial" w:eastAsia="Times New Roman" w:hAnsi="Arial" w:cs="Arial"/>
                <w:b/>
                <w:color w:val="000000"/>
                <w:sz w:val="24"/>
                <w:szCs w:val="24"/>
                <w:lang w:eastAsia="pl-PL"/>
              </w:rPr>
              <w:t>Kobiety</w:t>
            </w:r>
          </w:p>
        </w:tc>
        <w:tc>
          <w:tcPr>
            <w:tcW w:w="1313" w:type="dxa"/>
            <w:shd w:val="clear" w:color="auto" w:fill="auto"/>
            <w:noWrap/>
            <w:vAlign w:val="bottom"/>
            <w:hideMark/>
          </w:tcPr>
          <w:p w14:paraId="297184DC" w14:textId="77777777" w:rsidR="00834AAA" w:rsidRPr="00BF0DA3" w:rsidRDefault="00834AAA" w:rsidP="000B06E8">
            <w:pPr>
              <w:spacing w:after="0" w:line="240" w:lineRule="auto"/>
              <w:jc w:val="center"/>
              <w:rPr>
                <w:rFonts w:ascii="Arial" w:eastAsia="Times New Roman" w:hAnsi="Arial" w:cs="Arial"/>
                <w:b/>
                <w:color w:val="000000"/>
                <w:sz w:val="24"/>
                <w:szCs w:val="24"/>
                <w:lang w:eastAsia="pl-PL"/>
              </w:rPr>
            </w:pPr>
            <w:r w:rsidRPr="00BF0DA3">
              <w:rPr>
                <w:rFonts w:ascii="Arial" w:eastAsia="Times New Roman" w:hAnsi="Arial" w:cs="Arial"/>
                <w:b/>
                <w:color w:val="000000"/>
                <w:sz w:val="24"/>
                <w:szCs w:val="24"/>
                <w:lang w:eastAsia="pl-PL"/>
              </w:rPr>
              <w:t>Mężczyźni</w:t>
            </w:r>
          </w:p>
        </w:tc>
      </w:tr>
      <w:tr w:rsidR="00834AAA" w:rsidRPr="00BF0DA3" w14:paraId="187BB032" w14:textId="77777777" w:rsidTr="000B06E8">
        <w:trPr>
          <w:trHeight w:val="300"/>
          <w:jc w:val="center"/>
        </w:trPr>
        <w:tc>
          <w:tcPr>
            <w:tcW w:w="6720" w:type="dxa"/>
            <w:shd w:val="clear" w:color="auto" w:fill="auto"/>
            <w:noWrap/>
            <w:vAlign w:val="bottom"/>
            <w:hideMark/>
          </w:tcPr>
          <w:p w14:paraId="1C699B84" w14:textId="77777777" w:rsidR="00834AAA" w:rsidRPr="00BF0DA3" w:rsidRDefault="00834AAA" w:rsidP="000B06E8">
            <w:pPr>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B</w:t>
            </w:r>
            <w:r w:rsidRPr="00BF0DA3">
              <w:rPr>
                <w:rFonts w:ascii="Arial" w:eastAsia="Times New Roman" w:hAnsi="Arial" w:cs="Arial"/>
                <w:color w:val="000000"/>
                <w:sz w:val="24"/>
                <w:szCs w:val="24"/>
                <w:lang w:eastAsia="pl-PL"/>
              </w:rPr>
              <w:t xml:space="preserve">ariery architektoniczne </w:t>
            </w:r>
          </w:p>
        </w:tc>
        <w:tc>
          <w:tcPr>
            <w:tcW w:w="1116" w:type="dxa"/>
            <w:shd w:val="clear" w:color="auto" w:fill="auto"/>
            <w:noWrap/>
            <w:vAlign w:val="bottom"/>
            <w:hideMark/>
          </w:tcPr>
          <w:p w14:paraId="1A7FC9FC" w14:textId="77777777" w:rsidR="00834AAA" w:rsidRPr="00BF0DA3" w:rsidRDefault="00834AAA" w:rsidP="000B06E8">
            <w:pPr>
              <w:spacing w:after="0" w:line="240" w:lineRule="auto"/>
              <w:jc w:val="center"/>
              <w:rPr>
                <w:rFonts w:ascii="Arial" w:eastAsia="Times New Roman" w:hAnsi="Arial" w:cs="Arial"/>
                <w:color w:val="000000"/>
                <w:sz w:val="24"/>
                <w:szCs w:val="24"/>
                <w:lang w:eastAsia="pl-PL"/>
              </w:rPr>
            </w:pPr>
            <w:r w:rsidRPr="00BF0DA3">
              <w:rPr>
                <w:rFonts w:ascii="Arial" w:eastAsia="Times New Roman" w:hAnsi="Arial" w:cs="Arial"/>
                <w:color w:val="000000"/>
                <w:sz w:val="24"/>
                <w:szCs w:val="24"/>
                <w:lang w:eastAsia="pl-PL"/>
              </w:rPr>
              <w:t>10</w:t>
            </w:r>
          </w:p>
        </w:tc>
        <w:tc>
          <w:tcPr>
            <w:tcW w:w="1313" w:type="dxa"/>
            <w:shd w:val="clear" w:color="auto" w:fill="auto"/>
            <w:noWrap/>
            <w:vAlign w:val="bottom"/>
            <w:hideMark/>
          </w:tcPr>
          <w:p w14:paraId="3374876A" w14:textId="77777777" w:rsidR="00834AAA" w:rsidRPr="00BF0DA3" w:rsidRDefault="00834AAA" w:rsidP="000B06E8">
            <w:pPr>
              <w:spacing w:after="0" w:line="240" w:lineRule="auto"/>
              <w:jc w:val="center"/>
              <w:rPr>
                <w:rFonts w:ascii="Arial" w:eastAsia="Times New Roman" w:hAnsi="Arial" w:cs="Arial"/>
                <w:color w:val="000000"/>
                <w:sz w:val="24"/>
                <w:szCs w:val="24"/>
                <w:lang w:eastAsia="pl-PL"/>
              </w:rPr>
            </w:pPr>
            <w:r w:rsidRPr="00BF0DA3">
              <w:rPr>
                <w:rFonts w:ascii="Arial" w:eastAsia="Times New Roman" w:hAnsi="Arial" w:cs="Arial"/>
                <w:color w:val="000000"/>
                <w:sz w:val="24"/>
                <w:szCs w:val="24"/>
                <w:lang w:eastAsia="pl-PL"/>
              </w:rPr>
              <w:t>11</w:t>
            </w:r>
          </w:p>
        </w:tc>
      </w:tr>
      <w:tr w:rsidR="00834AAA" w:rsidRPr="00BF0DA3" w14:paraId="5A12E856" w14:textId="77777777" w:rsidTr="000B06E8">
        <w:trPr>
          <w:trHeight w:val="300"/>
          <w:jc w:val="center"/>
        </w:trPr>
        <w:tc>
          <w:tcPr>
            <w:tcW w:w="6720" w:type="dxa"/>
            <w:shd w:val="clear" w:color="auto" w:fill="auto"/>
            <w:noWrap/>
            <w:vAlign w:val="bottom"/>
            <w:hideMark/>
          </w:tcPr>
          <w:p w14:paraId="5C233AF7" w14:textId="77777777" w:rsidR="00834AAA" w:rsidRPr="00BF0DA3" w:rsidRDefault="00834AAA" w:rsidP="000B06E8">
            <w:pPr>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B</w:t>
            </w:r>
            <w:r w:rsidRPr="00BF0DA3">
              <w:rPr>
                <w:rFonts w:ascii="Arial" w:eastAsia="Times New Roman" w:hAnsi="Arial" w:cs="Arial"/>
                <w:color w:val="000000"/>
                <w:sz w:val="24"/>
                <w:szCs w:val="24"/>
                <w:lang w:eastAsia="pl-PL"/>
              </w:rPr>
              <w:t xml:space="preserve">rak akceptacji w środowisku lokalnym </w:t>
            </w:r>
          </w:p>
        </w:tc>
        <w:tc>
          <w:tcPr>
            <w:tcW w:w="1116" w:type="dxa"/>
            <w:shd w:val="clear" w:color="auto" w:fill="auto"/>
            <w:noWrap/>
            <w:vAlign w:val="bottom"/>
            <w:hideMark/>
          </w:tcPr>
          <w:p w14:paraId="4E99F68A" w14:textId="77777777" w:rsidR="00834AAA" w:rsidRPr="00BF0DA3" w:rsidRDefault="00834AAA" w:rsidP="000B06E8">
            <w:pPr>
              <w:spacing w:after="0" w:line="240" w:lineRule="auto"/>
              <w:jc w:val="center"/>
              <w:rPr>
                <w:rFonts w:ascii="Arial" w:eastAsia="Times New Roman" w:hAnsi="Arial" w:cs="Arial"/>
                <w:color w:val="000000"/>
                <w:sz w:val="24"/>
                <w:szCs w:val="24"/>
                <w:lang w:eastAsia="pl-PL"/>
              </w:rPr>
            </w:pPr>
            <w:r w:rsidRPr="00BF0DA3">
              <w:rPr>
                <w:rFonts w:ascii="Arial" w:eastAsia="Times New Roman" w:hAnsi="Arial" w:cs="Arial"/>
                <w:color w:val="000000"/>
                <w:sz w:val="24"/>
                <w:szCs w:val="24"/>
                <w:lang w:eastAsia="pl-PL"/>
              </w:rPr>
              <w:t>15</w:t>
            </w:r>
          </w:p>
        </w:tc>
        <w:tc>
          <w:tcPr>
            <w:tcW w:w="1313" w:type="dxa"/>
            <w:shd w:val="clear" w:color="auto" w:fill="auto"/>
            <w:noWrap/>
            <w:vAlign w:val="bottom"/>
            <w:hideMark/>
          </w:tcPr>
          <w:p w14:paraId="0393D9B0" w14:textId="77777777" w:rsidR="00834AAA" w:rsidRPr="00BF0DA3" w:rsidRDefault="00834AAA" w:rsidP="000B06E8">
            <w:pPr>
              <w:spacing w:after="0" w:line="240" w:lineRule="auto"/>
              <w:jc w:val="center"/>
              <w:rPr>
                <w:rFonts w:ascii="Arial" w:eastAsia="Times New Roman" w:hAnsi="Arial" w:cs="Arial"/>
                <w:color w:val="000000"/>
                <w:sz w:val="24"/>
                <w:szCs w:val="24"/>
                <w:lang w:eastAsia="pl-PL"/>
              </w:rPr>
            </w:pPr>
            <w:r w:rsidRPr="00BF0DA3">
              <w:rPr>
                <w:rFonts w:ascii="Arial" w:eastAsia="Times New Roman" w:hAnsi="Arial" w:cs="Arial"/>
                <w:color w:val="000000"/>
                <w:sz w:val="24"/>
                <w:szCs w:val="24"/>
                <w:lang w:eastAsia="pl-PL"/>
              </w:rPr>
              <w:t>12</w:t>
            </w:r>
          </w:p>
        </w:tc>
      </w:tr>
      <w:tr w:rsidR="00834AAA" w:rsidRPr="00BF0DA3" w14:paraId="70E5DBDD" w14:textId="77777777" w:rsidTr="000B06E8">
        <w:trPr>
          <w:trHeight w:val="300"/>
          <w:jc w:val="center"/>
        </w:trPr>
        <w:tc>
          <w:tcPr>
            <w:tcW w:w="6720" w:type="dxa"/>
            <w:shd w:val="clear" w:color="auto" w:fill="auto"/>
            <w:noWrap/>
            <w:vAlign w:val="bottom"/>
            <w:hideMark/>
          </w:tcPr>
          <w:p w14:paraId="22681C50" w14:textId="77777777" w:rsidR="00834AAA" w:rsidRPr="00BF0DA3" w:rsidRDefault="00834AAA" w:rsidP="000B06E8">
            <w:pPr>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P</w:t>
            </w:r>
            <w:r w:rsidRPr="00BF0DA3">
              <w:rPr>
                <w:rFonts w:ascii="Arial" w:eastAsia="Times New Roman" w:hAnsi="Arial" w:cs="Arial"/>
                <w:color w:val="000000"/>
                <w:sz w:val="24"/>
                <w:szCs w:val="24"/>
                <w:lang w:eastAsia="pl-PL"/>
              </w:rPr>
              <w:t>roblemy finansowe</w:t>
            </w:r>
          </w:p>
        </w:tc>
        <w:tc>
          <w:tcPr>
            <w:tcW w:w="1116" w:type="dxa"/>
            <w:shd w:val="clear" w:color="auto" w:fill="auto"/>
            <w:noWrap/>
            <w:vAlign w:val="bottom"/>
            <w:hideMark/>
          </w:tcPr>
          <w:p w14:paraId="0F12E037" w14:textId="77777777" w:rsidR="00834AAA" w:rsidRPr="00BF0DA3" w:rsidRDefault="00834AAA" w:rsidP="000B06E8">
            <w:pPr>
              <w:spacing w:after="0" w:line="240" w:lineRule="auto"/>
              <w:jc w:val="center"/>
              <w:rPr>
                <w:rFonts w:ascii="Arial" w:eastAsia="Times New Roman" w:hAnsi="Arial" w:cs="Arial"/>
                <w:color w:val="000000"/>
                <w:sz w:val="24"/>
                <w:szCs w:val="24"/>
                <w:lang w:eastAsia="pl-PL"/>
              </w:rPr>
            </w:pPr>
            <w:r w:rsidRPr="00BF0DA3">
              <w:rPr>
                <w:rFonts w:ascii="Arial" w:eastAsia="Times New Roman" w:hAnsi="Arial" w:cs="Arial"/>
                <w:color w:val="000000"/>
                <w:sz w:val="24"/>
                <w:szCs w:val="24"/>
                <w:lang w:eastAsia="pl-PL"/>
              </w:rPr>
              <w:t>20</w:t>
            </w:r>
          </w:p>
        </w:tc>
        <w:tc>
          <w:tcPr>
            <w:tcW w:w="1313" w:type="dxa"/>
            <w:shd w:val="clear" w:color="auto" w:fill="auto"/>
            <w:noWrap/>
            <w:vAlign w:val="bottom"/>
            <w:hideMark/>
          </w:tcPr>
          <w:p w14:paraId="62304577" w14:textId="77777777" w:rsidR="00834AAA" w:rsidRPr="00BF0DA3" w:rsidRDefault="00834AAA" w:rsidP="000B06E8">
            <w:pPr>
              <w:spacing w:after="0" w:line="240" w:lineRule="auto"/>
              <w:jc w:val="center"/>
              <w:rPr>
                <w:rFonts w:ascii="Arial" w:eastAsia="Times New Roman" w:hAnsi="Arial" w:cs="Arial"/>
                <w:color w:val="000000"/>
                <w:sz w:val="24"/>
                <w:szCs w:val="24"/>
                <w:lang w:eastAsia="pl-PL"/>
              </w:rPr>
            </w:pPr>
            <w:r w:rsidRPr="00BF0DA3">
              <w:rPr>
                <w:rFonts w:ascii="Arial" w:eastAsia="Times New Roman" w:hAnsi="Arial" w:cs="Arial"/>
                <w:color w:val="000000"/>
                <w:sz w:val="24"/>
                <w:szCs w:val="24"/>
                <w:lang w:eastAsia="pl-PL"/>
              </w:rPr>
              <w:t>20</w:t>
            </w:r>
          </w:p>
        </w:tc>
      </w:tr>
      <w:tr w:rsidR="00834AAA" w:rsidRPr="00BF0DA3" w14:paraId="00CBE32F" w14:textId="77777777" w:rsidTr="000B06E8">
        <w:trPr>
          <w:trHeight w:val="300"/>
          <w:jc w:val="center"/>
        </w:trPr>
        <w:tc>
          <w:tcPr>
            <w:tcW w:w="6720" w:type="dxa"/>
            <w:shd w:val="clear" w:color="auto" w:fill="auto"/>
            <w:noWrap/>
            <w:vAlign w:val="bottom"/>
            <w:hideMark/>
          </w:tcPr>
          <w:p w14:paraId="3D30B43B" w14:textId="77777777" w:rsidR="00834AAA" w:rsidRPr="00BF0DA3" w:rsidRDefault="00834AAA" w:rsidP="000B06E8">
            <w:pPr>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U</w:t>
            </w:r>
            <w:r w:rsidRPr="00BF0DA3">
              <w:rPr>
                <w:rFonts w:ascii="Arial" w:eastAsia="Times New Roman" w:hAnsi="Arial" w:cs="Arial"/>
                <w:color w:val="000000"/>
                <w:sz w:val="24"/>
                <w:szCs w:val="24"/>
                <w:lang w:eastAsia="pl-PL"/>
              </w:rPr>
              <w:t>trudniony dostęp do świadczeń</w:t>
            </w:r>
            <w:r>
              <w:rPr>
                <w:rFonts w:ascii="Arial" w:eastAsia="Times New Roman" w:hAnsi="Arial" w:cs="Arial"/>
                <w:color w:val="000000"/>
                <w:sz w:val="24"/>
                <w:szCs w:val="24"/>
                <w:lang w:eastAsia="pl-PL"/>
              </w:rPr>
              <w:t xml:space="preserve"> medycznych</w:t>
            </w:r>
            <w:r w:rsidRPr="00BF0DA3">
              <w:rPr>
                <w:rFonts w:ascii="Arial" w:eastAsia="Times New Roman" w:hAnsi="Arial" w:cs="Arial"/>
                <w:color w:val="000000"/>
                <w:sz w:val="24"/>
                <w:szCs w:val="24"/>
                <w:lang w:eastAsia="pl-PL"/>
              </w:rPr>
              <w:t xml:space="preserve">, w tym rehabilitacyjnych </w:t>
            </w:r>
          </w:p>
        </w:tc>
        <w:tc>
          <w:tcPr>
            <w:tcW w:w="1116" w:type="dxa"/>
            <w:shd w:val="clear" w:color="auto" w:fill="auto"/>
            <w:noWrap/>
            <w:vAlign w:val="bottom"/>
            <w:hideMark/>
          </w:tcPr>
          <w:p w14:paraId="107F1A85" w14:textId="77777777" w:rsidR="00834AAA" w:rsidRPr="00BF0DA3" w:rsidRDefault="00834AAA" w:rsidP="000B06E8">
            <w:pPr>
              <w:spacing w:after="0" w:line="240" w:lineRule="auto"/>
              <w:jc w:val="center"/>
              <w:rPr>
                <w:rFonts w:ascii="Arial" w:eastAsia="Times New Roman" w:hAnsi="Arial" w:cs="Arial"/>
                <w:color w:val="000000"/>
                <w:sz w:val="24"/>
                <w:szCs w:val="24"/>
                <w:lang w:eastAsia="pl-PL"/>
              </w:rPr>
            </w:pPr>
            <w:r w:rsidRPr="00BF0DA3">
              <w:rPr>
                <w:rFonts w:ascii="Arial" w:eastAsia="Times New Roman" w:hAnsi="Arial" w:cs="Arial"/>
                <w:color w:val="000000"/>
                <w:sz w:val="24"/>
                <w:szCs w:val="24"/>
                <w:lang w:eastAsia="pl-PL"/>
              </w:rPr>
              <w:t>31</w:t>
            </w:r>
          </w:p>
        </w:tc>
        <w:tc>
          <w:tcPr>
            <w:tcW w:w="1313" w:type="dxa"/>
            <w:shd w:val="clear" w:color="auto" w:fill="auto"/>
            <w:noWrap/>
            <w:vAlign w:val="bottom"/>
            <w:hideMark/>
          </w:tcPr>
          <w:p w14:paraId="7729270C" w14:textId="77777777" w:rsidR="00834AAA" w:rsidRPr="00BF0DA3" w:rsidRDefault="00834AAA" w:rsidP="000B06E8">
            <w:pPr>
              <w:spacing w:after="0" w:line="240" w:lineRule="auto"/>
              <w:jc w:val="center"/>
              <w:rPr>
                <w:rFonts w:ascii="Arial" w:eastAsia="Times New Roman" w:hAnsi="Arial" w:cs="Arial"/>
                <w:color w:val="000000"/>
                <w:sz w:val="24"/>
                <w:szCs w:val="24"/>
                <w:lang w:eastAsia="pl-PL"/>
              </w:rPr>
            </w:pPr>
            <w:r w:rsidRPr="00BF0DA3">
              <w:rPr>
                <w:rFonts w:ascii="Arial" w:eastAsia="Times New Roman" w:hAnsi="Arial" w:cs="Arial"/>
                <w:color w:val="000000"/>
                <w:sz w:val="24"/>
                <w:szCs w:val="24"/>
                <w:lang w:eastAsia="pl-PL"/>
              </w:rPr>
              <w:t>11</w:t>
            </w:r>
          </w:p>
        </w:tc>
      </w:tr>
      <w:tr w:rsidR="00834AAA" w:rsidRPr="00BF0DA3" w14:paraId="0B951349" w14:textId="77777777" w:rsidTr="000B06E8">
        <w:trPr>
          <w:trHeight w:val="300"/>
          <w:jc w:val="center"/>
        </w:trPr>
        <w:tc>
          <w:tcPr>
            <w:tcW w:w="6720" w:type="dxa"/>
            <w:shd w:val="clear" w:color="auto" w:fill="auto"/>
            <w:noWrap/>
            <w:vAlign w:val="bottom"/>
            <w:hideMark/>
          </w:tcPr>
          <w:p w14:paraId="28D7443D" w14:textId="77777777" w:rsidR="00834AAA" w:rsidRPr="00BF0DA3" w:rsidRDefault="00834AAA" w:rsidP="000B06E8">
            <w:pPr>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B</w:t>
            </w:r>
            <w:r w:rsidRPr="00BF0DA3">
              <w:rPr>
                <w:rFonts w:ascii="Arial" w:eastAsia="Times New Roman" w:hAnsi="Arial" w:cs="Arial"/>
                <w:color w:val="000000"/>
                <w:sz w:val="24"/>
                <w:szCs w:val="24"/>
                <w:lang w:eastAsia="pl-PL"/>
              </w:rPr>
              <w:t xml:space="preserve">rak ofert pracy </w:t>
            </w:r>
          </w:p>
        </w:tc>
        <w:tc>
          <w:tcPr>
            <w:tcW w:w="1116" w:type="dxa"/>
            <w:shd w:val="clear" w:color="auto" w:fill="auto"/>
            <w:noWrap/>
            <w:vAlign w:val="bottom"/>
            <w:hideMark/>
          </w:tcPr>
          <w:p w14:paraId="65619A8C" w14:textId="77777777" w:rsidR="00834AAA" w:rsidRPr="00BF0DA3" w:rsidRDefault="00834AAA" w:rsidP="000B06E8">
            <w:pPr>
              <w:spacing w:after="0" w:line="240" w:lineRule="auto"/>
              <w:jc w:val="center"/>
              <w:rPr>
                <w:rFonts w:ascii="Arial" w:eastAsia="Times New Roman" w:hAnsi="Arial" w:cs="Arial"/>
                <w:color w:val="000000"/>
                <w:sz w:val="24"/>
                <w:szCs w:val="24"/>
                <w:lang w:eastAsia="pl-PL"/>
              </w:rPr>
            </w:pPr>
            <w:r w:rsidRPr="00BF0DA3">
              <w:rPr>
                <w:rFonts w:ascii="Arial" w:eastAsia="Times New Roman" w:hAnsi="Arial" w:cs="Arial"/>
                <w:color w:val="000000"/>
                <w:sz w:val="24"/>
                <w:szCs w:val="24"/>
                <w:lang w:eastAsia="pl-PL"/>
              </w:rPr>
              <w:t>20</w:t>
            </w:r>
          </w:p>
        </w:tc>
        <w:tc>
          <w:tcPr>
            <w:tcW w:w="1313" w:type="dxa"/>
            <w:shd w:val="clear" w:color="auto" w:fill="auto"/>
            <w:noWrap/>
            <w:vAlign w:val="bottom"/>
            <w:hideMark/>
          </w:tcPr>
          <w:p w14:paraId="6C72CFA6" w14:textId="77777777" w:rsidR="00834AAA" w:rsidRPr="00BF0DA3" w:rsidRDefault="00834AAA" w:rsidP="000B06E8">
            <w:pPr>
              <w:spacing w:after="0" w:line="240" w:lineRule="auto"/>
              <w:jc w:val="center"/>
              <w:rPr>
                <w:rFonts w:ascii="Arial" w:eastAsia="Times New Roman" w:hAnsi="Arial" w:cs="Arial"/>
                <w:color w:val="000000"/>
                <w:sz w:val="24"/>
                <w:szCs w:val="24"/>
                <w:lang w:eastAsia="pl-PL"/>
              </w:rPr>
            </w:pPr>
            <w:r w:rsidRPr="00BF0DA3">
              <w:rPr>
                <w:rFonts w:ascii="Arial" w:eastAsia="Times New Roman" w:hAnsi="Arial" w:cs="Arial"/>
                <w:color w:val="000000"/>
                <w:sz w:val="24"/>
                <w:szCs w:val="24"/>
                <w:lang w:eastAsia="pl-PL"/>
              </w:rPr>
              <w:t>18</w:t>
            </w:r>
          </w:p>
        </w:tc>
      </w:tr>
      <w:tr w:rsidR="00834AAA" w:rsidRPr="00BF0DA3" w14:paraId="5D45C377" w14:textId="77777777" w:rsidTr="000B06E8">
        <w:trPr>
          <w:trHeight w:val="300"/>
          <w:jc w:val="center"/>
        </w:trPr>
        <w:tc>
          <w:tcPr>
            <w:tcW w:w="6720" w:type="dxa"/>
            <w:shd w:val="clear" w:color="auto" w:fill="auto"/>
            <w:noWrap/>
            <w:vAlign w:val="bottom"/>
            <w:hideMark/>
          </w:tcPr>
          <w:p w14:paraId="71119449" w14:textId="77777777" w:rsidR="00834AAA" w:rsidRPr="00BF0DA3" w:rsidRDefault="00834AAA" w:rsidP="000B06E8">
            <w:pPr>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B</w:t>
            </w:r>
            <w:r w:rsidRPr="00BF0DA3">
              <w:rPr>
                <w:rFonts w:ascii="Arial" w:eastAsia="Times New Roman" w:hAnsi="Arial" w:cs="Arial"/>
                <w:color w:val="000000"/>
                <w:sz w:val="24"/>
                <w:szCs w:val="24"/>
                <w:lang w:eastAsia="pl-PL"/>
              </w:rPr>
              <w:t xml:space="preserve">rak akceptacji i pomocy ze strony rodziny </w:t>
            </w:r>
          </w:p>
        </w:tc>
        <w:tc>
          <w:tcPr>
            <w:tcW w:w="1116" w:type="dxa"/>
            <w:shd w:val="clear" w:color="auto" w:fill="auto"/>
            <w:noWrap/>
            <w:vAlign w:val="bottom"/>
            <w:hideMark/>
          </w:tcPr>
          <w:p w14:paraId="4A729A46" w14:textId="77777777" w:rsidR="00834AAA" w:rsidRPr="00BF0DA3" w:rsidRDefault="00834AAA" w:rsidP="000B06E8">
            <w:pPr>
              <w:spacing w:after="0" w:line="240" w:lineRule="auto"/>
              <w:jc w:val="center"/>
              <w:rPr>
                <w:rFonts w:ascii="Arial" w:eastAsia="Times New Roman" w:hAnsi="Arial" w:cs="Arial"/>
                <w:color w:val="000000"/>
                <w:sz w:val="24"/>
                <w:szCs w:val="24"/>
                <w:lang w:eastAsia="pl-PL"/>
              </w:rPr>
            </w:pPr>
            <w:r w:rsidRPr="00BF0DA3">
              <w:rPr>
                <w:rFonts w:ascii="Arial" w:eastAsia="Times New Roman" w:hAnsi="Arial" w:cs="Arial"/>
                <w:color w:val="000000"/>
                <w:sz w:val="24"/>
                <w:szCs w:val="24"/>
                <w:lang w:eastAsia="pl-PL"/>
              </w:rPr>
              <w:t>10</w:t>
            </w:r>
          </w:p>
        </w:tc>
        <w:tc>
          <w:tcPr>
            <w:tcW w:w="1313" w:type="dxa"/>
            <w:shd w:val="clear" w:color="auto" w:fill="auto"/>
            <w:noWrap/>
            <w:vAlign w:val="bottom"/>
            <w:hideMark/>
          </w:tcPr>
          <w:p w14:paraId="29953CAF" w14:textId="77777777" w:rsidR="00834AAA" w:rsidRPr="00BF0DA3" w:rsidRDefault="00834AAA" w:rsidP="000B06E8">
            <w:pPr>
              <w:spacing w:after="0" w:line="240" w:lineRule="auto"/>
              <w:jc w:val="center"/>
              <w:rPr>
                <w:rFonts w:ascii="Arial" w:eastAsia="Times New Roman" w:hAnsi="Arial" w:cs="Arial"/>
                <w:color w:val="000000"/>
                <w:sz w:val="24"/>
                <w:szCs w:val="24"/>
                <w:lang w:eastAsia="pl-PL"/>
              </w:rPr>
            </w:pPr>
            <w:r w:rsidRPr="00BF0DA3">
              <w:rPr>
                <w:rFonts w:ascii="Arial" w:eastAsia="Times New Roman" w:hAnsi="Arial" w:cs="Arial"/>
                <w:color w:val="000000"/>
                <w:sz w:val="24"/>
                <w:szCs w:val="24"/>
                <w:lang w:eastAsia="pl-PL"/>
              </w:rPr>
              <w:t>2</w:t>
            </w:r>
          </w:p>
        </w:tc>
      </w:tr>
      <w:tr w:rsidR="00834AAA" w:rsidRPr="00BF0DA3" w14:paraId="4D298D9A" w14:textId="77777777" w:rsidTr="000B06E8">
        <w:trPr>
          <w:trHeight w:val="300"/>
          <w:jc w:val="center"/>
        </w:trPr>
        <w:tc>
          <w:tcPr>
            <w:tcW w:w="6720" w:type="dxa"/>
            <w:shd w:val="clear" w:color="auto" w:fill="auto"/>
            <w:noWrap/>
            <w:vAlign w:val="bottom"/>
            <w:hideMark/>
          </w:tcPr>
          <w:p w14:paraId="5868876B" w14:textId="77777777" w:rsidR="00834AAA" w:rsidRPr="00BF0DA3" w:rsidRDefault="00834AAA" w:rsidP="000B06E8">
            <w:pPr>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P</w:t>
            </w:r>
            <w:r w:rsidRPr="00BF0DA3">
              <w:rPr>
                <w:rFonts w:ascii="Arial" w:eastAsia="Times New Roman" w:hAnsi="Arial" w:cs="Arial"/>
                <w:color w:val="000000"/>
                <w:sz w:val="24"/>
                <w:szCs w:val="24"/>
                <w:lang w:eastAsia="pl-PL"/>
              </w:rPr>
              <w:t xml:space="preserve">roblemy psychologiczne </w:t>
            </w:r>
          </w:p>
        </w:tc>
        <w:tc>
          <w:tcPr>
            <w:tcW w:w="1116" w:type="dxa"/>
            <w:shd w:val="clear" w:color="auto" w:fill="auto"/>
            <w:noWrap/>
            <w:vAlign w:val="bottom"/>
            <w:hideMark/>
          </w:tcPr>
          <w:p w14:paraId="3D1FEFE2" w14:textId="77777777" w:rsidR="00834AAA" w:rsidRPr="00BF0DA3" w:rsidRDefault="00834AAA" w:rsidP="000B06E8">
            <w:pPr>
              <w:spacing w:after="0" w:line="240" w:lineRule="auto"/>
              <w:jc w:val="center"/>
              <w:rPr>
                <w:rFonts w:ascii="Arial" w:eastAsia="Times New Roman" w:hAnsi="Arial" w:cs="Arial"/>
                <w:color w:val="000000"/>
                <w:sz w:val="24"/>
                <w:szCs w:val="24"/>
                <w:lang w:eastAsia="pl-PL"/>
              </w:rPr>
            </w:pPr>
            <w:r w:rsidRPr="00BF0DA3">
              <w:rPr>
                <w:rFonts w:ascii="Arial" w:eastAsia="Times New Roman" w:hAnsi="Arial" w:cs="Arial"/>
                <w:color w:val="000000"/>
                <w:sz w:val="24"/>
                <w:szCs w:val="24"/>
                <w:lang w:eastAsia="pl-PL"/>
              </w:rPr>
              <w:t>9</w:t>
            </w:r>
          </w:p>
        </w:tc>
        <w:tc>
          <w:tcPr>
            <w:tcW w:w="1313" w:type="dxa"/>
            <w:shd w:val="clear" w:color="auto" w:fill="auto"/>
            <w:noWrap/>
            <w:vAlign w:val="bottom"/>
            <w:hideMark/>
          </w:tcPr>
          <w:p w14:paraId="0D428D0B" w14:textId="77777777" w:rsidR="00834AAA" w:rsidRPr="00BF0DA3" w:rsidRDefault="00834AAA" w:rsidP="000B06E8">
            <w:pPr>
              <w:spacing w:after="0" w:line="240" w:lineRule="auto"/>
              <w:jc w:val="center"/>
              <w:rPr>
                <w:rFonts w:ascii="Arial" w:eastAsia="Times New Roman" w:hAnsi="Arial" w:cs="Arial"/>
                <w:color w:val="000000"/>
                <w:sz w:val="24"/>
                <w:szCs w:val="24"/>
                <w:lang w:eastAsia="pl-PL"/>
              </w:rPr>
            </w:pPr>
            <w:r w:rsidRPr="00BF0DA3">
              <w:rPr>
                <w:rFonts w:ascii="Arial" w:eastAsia="Times New Roman" w:hAnsi="Arial" w:cs="Arial"/>
                <w:color w:val="000000"/>
                <w:sz w:val="24"/>
                <w:szCs w:val="24"/>
                <w:lang w:eastAsia="pl-PL"/>
              </w:rPr>
              <w:t>1</w:t>
            </w:r>
          </w:p>
        </w:tc>
      </w:tr>
      <w:tr w:rsidR="00834AAA" w:rsidRPr="00BF0DA3" w14:paraId="0DFCE380" w14:textId="77777777" w:rsidTr="000B06E8">
        <w:trPr>
          <w:trHeight w:val="300"/>
          <w:jc w:val="center"/>
        </w:trPr>
        <w:tc>
          <w:tcPr>
            <w:tcW w:w="6720" w:type="dxa"/>
            <w:shd w:val="clear" w:color="auto" w:fill="auto"/>
            <w:noWrap/>
            <w:vAlign w:val="bottom"/>
            <w:hideMark/>
          </w:tcPr>
          <w:p w14:paraId="4E2A2609" w14:textId="77777777" w:rsidR="00834AAA" w:rsidRPr="00BF0DA3" w:rsidRDefault="00834AAA" w:rsidP="000B06E8">
            <w:pPr>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I</w:t>
            </w:r>
            <w:r w:rsidRPr="00BF0DA3">
              <w:rPr>
                <w:rFonts w:ascii="Arial" w:eastAsia="Times New Roman" w:hAnsi="Arial" w:cs="Arial"/>
                <w:color w:val="000000"/>
                <w:sz w:val="24"/>
                <w:szCs w:val="24"/>
                <w:lang w:eastAsia="pl-PL"/>
              </w:rPr>
              <w:t>nne ( jakie …)</w:t>
            </w:r>
          </w:p>
        </w:tc>
        <w:tc>
          <w:tcPr>
            <w:tcW w:w="1116" w:type="dxa"/>
            <w:shd w:val="clear" w:color="auto" w:fill="auto"/>
            <w:noWrap/>
            <w:vAlign w:val="bottom"/>
            <w:hideMark/>
          </w:tcPr>
          <w:p w14:paraId="4201FFFC" w14:textId="77777777" w:rsidR="00834AAA" w:rsidRPr="00BF0DA3" w:rsidRDefault="00834AAA" w:rsidP="000B06E8">
            <w:pPr>
              <w:spacing w:after="0" w:line="240" w:lineRule="auto"/>
              <w:jc w:val="center"/>
              <w:rPr>
                <w:rFonts w:ascii="Arial" w:eastAsia="Times New Roman" w:hAnsi="Arial" w:cs="Arial"/>
                <w:color w:val="000000"/>
                <w:sz w:val="24"/>
                <w:szCs w:val="24"/>
                <w:lang w:eastAsia="pl-PL"/>
              </w:rPr>
            </w:pPr>
            <w:r w:rsidRPr="00BF0DA3">
              <w:rPr>
                <w:rFonts w:ascii="Arial" w:eastAsia="Times New Roman" w:hAnsi="Arial" w:cs="Arial"/>
                <w:color w:val="000000"/>
                <w:sz w:val="24"/>
                <w:szCs w:val="24"/>
                <w:lang w:eastAsia="pl-PL"/>
              </w:rPr>
              <w:t>0</w:t>
            </w:r>
          </w:p>
        </w:tc>
        <w:tc>
          <w:tcPr>
            <w:tcW w:w="1313" w:type="dxa"/>
            <w:shd w:val="clear" w:color="auto" w:fill="auto"/>
            <w:noWrap/>
            <w:vAlign w:val="bottom"/>
            <w:hideMark/>
          </w:tcPr>
          <w:p w14:paraId="61C642C8" w14:textId="77777777" w:rsidR="00834AAA" w:rsidRPr="00BF0DA3" w:rsidRDefault="00834AAA" w:rsidP="000B06E8">
            <w:pPr>
              <w:spacing w:after="0" w:line="240" w:lineRule="auto"/>
              <w:jc w:val="center"/>
              <w:rPr>
                <w:rFonts w:ascii="Arial" w:eastAsia="Times New Roman" w:hAnsi="Arial" w:cs="Arial"/>
                <w:color w:val="000000"/>
                <w:sz w:val="24"/>
                <w:szCs w:val="24"/>
                <w:lang w:eastAsia="pl-PL"/>
              </w:rPr>
            </w:pPr>
            <w:r w:rsidRPr="00BF0DA3">
              <w:rPr>
                <w:rFonts w:ascii="Arial" w:eastAsia="Times New Roman" w:hAnsi="Arial" w:cs="Arial"/>
                <w:color w:val="000000"/>
                <w:sz w:val="24"/>
                <w:szCs w:val="24"/>
                <w:lang w:eastAsia="pl-PL"/>
              </w:rPr>
              <w:t>0</w:t>
            </w:r>
          </w:p>
        </w:tc>
      </w:tr>
      <w:tr w:rsidR="00834AAA" w:rsidRPr="00BF0DA3" w14:paraId="6C40A1A9" w14:textId="77777777" w:rsidTr="000B06E8">
        <w:trPr>
          <w:trHeight w:val="300"/>
          <w:jc w:val="center"/>
        </w:trPr>
        <w:tc>
          <w:tcPr>
            <w:tcW w:w="6720" w:type="dxa"/>
            <w:shd w:val="clear" w:color="auto" w:fill="FFFF00"/>
            <w:noWrap/>
            <w:vAlign w:val="bottom"/>
            <w:hideMark/>
          </w:tcPr>
          <w:p w14:paraId="39B06E1B" w14:textId="77777777" w:rsidR="00834AAA" w:rsidRPr="00BF0DA3" w:rsidRDefault="00834AAA" w:rsidP="000B06E8">
            <w:pPr>
              <w:spacing w:after="0" w:line="240" w:lineRule="auto"/>
              <w:rPr>
                <w:rFonts w:ascii="Arial" w:eastAsia="Times New Roman" w:hAnsi="Arial" w:cs="Arial"/>
                <w:b/>
                <w:color w:val="000000"/>
                <w:sz w:val="24"/>
                <w:szCs w:val="24"/>
                <w:lang w:eastAsia="pl-PL"/>
              </w:rPr>
            </w:pPr>
            <w:r w:rsidRPr="00BF0DA3">
              <w:rPr>
                <w:rFonts w:ascii="Arial" w:eastAsia="Times New Roman" w:hAnsi="Arial" w:cs="Arial"/>
                <w:b/>
                <w:color w:val="000000"/>
                <w:sz w:val="24"/>
                <w:szCs w:val="24"/>
                <w:lang w:eastAsia="pl-PL"/>
              </w:rPr>
              <w:t xml:space="preserve">Razem </w:t>
            </w:r>
          </w:p>
        </w:tc>
        <w:tc>
          <w:tcPr>
            <w:tcW w:w="1116" w:type="dxa"/>
            <w:shd w:val="clear" w:color="auto" w:fill="FFFF00"/>
            <w:noWrap/>
            <w:vAlign w:val="bottom"/>
            <w:hideMark/>
          </w:tcPr>
          <w:p w14:paraId="407CDC06" w14:textId="77777777" w:rsidR="00834AAA" w:rsidRPr="00BF0DA3" w:rsidRDefault="00834AAA" w:rsidP="000B06E8">
            <w:pPr>
              <w:spacing w:after="0" w:line="240" w:lineRule="auto"/>
              <w:jc w:val="center"/>
              <w:rPr>
                <w:rFonts w:ascii="Arial" w:eastAsia="Times New Roman" w:hAnsi="Arial" w:cs="Arial"/>
                <w:b/>
                <w:color w:val="000000"/>
                <w:sz w:val="24"/>
                <w:szCs w:val="24"/>
                <w:lang w:eastAsia="pl-PL"/>
              </w:rPr>
            </w:pPr>
            <w:r w:rsidRPr="00BF0DA3">
              <w:rPr>
                <w:rFonts w:ascii="Arial" w:eastAsia="Times New Roman" w:hAnsi="Arial" w:cs="Arial"/>
                <w:b/>
                <w:color w:val="000000"/>
                <w:sz w:val="24"/>
                <w:szCs w:val="24"/>
                <w:lang w:eastAsia="pl-PL"/>
              </w:rPr>
              <w:t>115</w:t>
            </w:r>
          </w:p>
        </w:tc>
        <w:tc>
          <w:tcPr>
            <w:tcW w:w="1313" w:type="dxa"/>
            <w:shd w:val="clear" w:color="auto" w:fill="FFFF00"/>
            <w:noWrap/>
            <w:vAlign w:val="bottom"/>
            <w:hideMark/>
          </w:tcPr>
          <w:p w14:paraId="1111A055" w14:textId="77777777" w:rsidR="00834AAA" w:rsidRPr="00BF0DA3" w:rsidRDefault="00834AAA" w:rsidP="000B06E8">
            <w:pPr>
              <w:spacing w:after="0" w:line="240" w:lineRule="auto"/>
              <w:jc w:val="center"/>
              <w:rPr>
                <w:rFonts w:ascii="Arial" w:eastAsia="Times New Roman" w:hAnsi="Arial" w:cs="Arial"/>
                <w:b/>
                <w:color w:val="000000"/>
                <w:sz w:val="24"/>
                <w:szCs w:val="24"/>
                <w:lang w:eastAsia="pl-PL"/>
              </w:rPr>
            </w:pPr>
            <w:r w:rsidRPr="00BF0DA3">
              <w:rPr>
                <w:rFonts w:ascii="Arial" w:eastAsia="Times New Roman" w:hAnsi="Arial" w:cs="Arial"/>
                <w:b/>
                <w:color w:val="000000"/>
                <w:sz w:val="24"/>
                <w:szCs w:val="24"/>
                <w:lang w:eastAsia="pl-PL"/>
              </w:rPr>
              <w:t>75</w:t>
            </w:r>
          </w:p>
        </w:tc>
      </w:tr>
    </w:tbl>
    <w:p w14:paraId="0686C6DC" w14:textId="77777777" w:rsidR="00834AAA" w:rsidRDefault="00834AAA" w:rsidP="00834AAA">
      <w:pPr>
        <w:jc w:val="both"/>
        <w:rPr>
          <w:rFonts w:ascii="Arial" w:hAnsi="Arial" w:cs="Arial"/>
          <w:b/>
          <w:sz w:val="24"/>
          <w:szCs w:val="24"/>
        </w:rPr>
      </w:pPr>
    </w:p>
    <w:p w14:paraId="7A5E5F56" w14:textId="77777777" w:rsidR="00834AAA" w:rsidRDefault="00834AAA" w:rsidP="00834AAA">
      <w:pPr>
        <w:jc w:val="both"/>
        <w:rPr>
          <w:rFonts w:ascii="Arial" w:hAnsi="Arial" w:cs="Arial"/>
          <w:b/>
          <w:sz w:val="24"/>
          <w:szCs w:val="24"/>
        </w:rPr>
      </w:pPr>
      <w:r>
        <w:rPr>
          <w:rFonts w:ascii="Arial" w:hAnsi="Arial" w:cs="Arial"/>
          <w:b/>
          <w:noProof/>
          <w:sz w:val="24"/>
          <w:szCs w:val="24"/>
          <w:lang w:eastAsia="pl-PL"/>
        </w:rPr>
        <w:drawing>
          <wp:inline distT="0" distB="0" distL="0" distR="0" wp14:anchorId="4A012360" wp14:editId="101BB137">
            <wp:extent cx="4581525" cy="2266950"/>
            <wp:effectExtent l="0" t="0" r="9525" b="0"/>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A521F04" w14:textId="321C1500" w:rsidR="00834AAA" w:rsidRDefault="00834AAA" w:rsidP="00834AAA">
      <w:pPr>
        <w:jc w:val="both"/>
        <w:rPr>
          <w:rFonts w:ascii="Arial" w:hAnsi="Arial" w:cs="Arial"/>
          <w:b/>
          <w:sz w:val="24"/>
          <w:szCs w:val="24"/>
        </w:rPr>
      </w:pPr>
      <w:r>
        <w:rPr>
          <w:rFonts w:ascii="Arial" w:hAnsi="Arial" w:cs="Arial"/>
          <w:b/>
          <w:sz w:val="24"/>
          <w:szCs w:val="24"/>
        </w:rPr>
        <w:lastRenderedPageBreak/>
        <w:t>Pytanie n</w:t>
      </w:r>
      <w:r w:rsidRPr="00845A96">
        <w:rPr>
          <w:rFonts w:ascii="Arial" w:hAnsi="Arial" w:cs="Arial"/>
          <w:b/>
          <w:sz w:val="24"/>
          <w:szCs w:val="24"/>
        </w:rPr>
        <w:t xml:space="preserve">r 7 </w:t>
      </w:r>
    </w:p>
    <w:p w14:paraId="6B7CBA1C" w14:textId="77777777" w:rsidR="00834AAA" w:rsidRDefault="00834AAA" w:rsidP="00834AAA">
      <w:pPr>
        <w:jc w:val="both"/>
        <w:rPr>
          <w:rFonts w:ascii="Arial" w:hAnsi="Arial" w:cs="Arial"/>
          <w:b/>
          <w:sz w:val="24"/>
          <w:szCs w:val="24"/>
        </w:rPr>
      </w:pPr>
      <w:r>
        <w:rPr>
          <w:rFonts w:ascii="Arial" w:hAnsi="Arial" w:cs="Arial"/>
          <w:b/>
          <w:sz w:val="24"/>
          <w:szCs w:val="24"/>
        </w:rPr>
        <w:t>J</w:t>
      </w:r>
      <w:r w:rsidRPr="00845A96">
        <w:rPr>
          <w:rFonts w:ascii="Arial" w:hAnsi="Arial" w:cs="Arial"/>
          <w:b/>
          <w:sz w:val="24"/>
          <w:szCs w:val="24"/>
        </w:rPr>
        <w:t>akie działania umożliwiłyby osobom niepełnosprawnym pełniejszy udzi</w:t>
      </w:r>
      <w:r>
        <w:rPr>
          <w:rFonts w:ascii="Arial" w:hAnsi="Arial" w:cs="Arial"/>
          <w:b/>
          <w:sz w:val="24"/>
          <w:szCs w:val="24"/>
        </w:rPr>
        <w:t>ał                    w życiu społecznym gminy ? (</w:t>
      </w:r>
      <w:r w:rsidRPr="00845A96">
        <w:rPr>
          <w:rFonts w:ascii="Arial" w:hAnsi="Arial" w:cs="Arial"/>
          <w:b/>
          <w:sz w:val="24"/>
          <w:szCs w:val="24"/>
        </w:rPr>
        <w:t>proszę za</w:t>
      </w:r>
      <w:r>
        <w:rPr>
          <w:rFonts w:ascii="Arial" w:hAnsi="Arial" w:cs="Arial"/>
          <w:b/>
          <w:sz w:val="24"/>
          <w:szCs w:val="24"/>
        </w:rPr>
        <w:t>znaczyć  krzyżykiem 3 odpowiedzi</w:t>
      </w:r>
      <w:r w:rsidRPr="00845A96">
        <w:rPr>
          <w:rFonts w:ascii="Arial" w:hAnsi="Arial" w:cs="Arial"/>
          <w:b/>
          <w:sz w:val="24"/>
          <w:szCs w:val="24"/>
        </w:rPr>
        <w:t>)</w:t>
      </w:r>
      <w:r>
        <w:rPr>
          <w:rFonts w:ascii="Arial" w:hAnsi="Arial" w:cs="Arial"/>
          <w:b/>
          <w:sz w:val="24"/>
          <w:szCs w:val="24"/>
        </w:rPr>
        <w:t>.</w:t>
      </w:r>
    </w:p>
    <w:tbl>
      <w:tblPr>
        <w:tblW w:w="9087" w:type="dxa"/>
        <w:tblInd w:w="55" w:type="dxa"/>
        <w:tblBorders>
          <w:top w:val="single" w:sz="4" w:space="0" w:color="8ABAD4"/>
          <w:left w:val="single" w:sz="4" w:space="0" w:color="8ABAD4"/>
          <w:bottom w:val="single" w:sz="4" w:space="0" w:color="8ABAD4"/>
          <w:right w:val="single" w:sz="4" w:space="0" w:color="8ABAD4"/>
          <w:insideH w:val="single" w:sz="4" w:space="0" w:color="8ABAD4"/>
          <w:insideV w:val="single" w:sz="4" w:space="0" w:color="8ABAD4"/>
        </w:tblBorders>
        <w:tblCellMar>
          <w:left w:w="70" w:type="dxa"/>
          <w:right w:w="70" w:type="dxa"/>
        </w:tblCellMar>
        <w:tblLook w:val="04A0" w:firstRow="1" w:lastRow="0" w:firstColumn="1" w:lastColumn="0" w:noHBand="0" w:noVBand="1"/>
      </w:tblPr>
      <w:tblGrid>
        <w:gridCol w:w="5685"/>
        <w:gridCol w:w="1701"/>
        <w:gridCol w:w="1701"/>
      </w:tblGrid>
      <w:tr w:rsidR="00834AAA" w:rsidRPr="00845A96" w14:paraId="45AEA0A3" w14:textId="77777777" w:rsidTr="000B06E8">
        <w:trPr>
          <w:trHeight w:val="300"/>
        </w:trPr>
        <w:tc>
          <w:tcPr>
            <w:tcW w:w="5685" w:type="dxa"/>
            <w:shd w:val="clear" w:color="auto" w:fill="auto"/>
            <w:noWrap/>
            <w:vAlign w:val="bottom"/>
            <w:hideMark/>
          </w:tcPr>
          <w:p w14:paraId="2AFCC653" w14:textId="77777777" w:rsidR="00834AAA" w:rsidRPr="00845A96" w:rsidRDefault="00834AAA" w:rsidP="000B06E8">
            <w:pPr>
              <w:spacing w:after="0" w:line="240" w:lineRule="auto"/>
              <w:rPr>
                <w:rFonts w:ascii="Arial" w:eastAsia="Times New Roman" w:hAnsi="Arial" w:cs="Arial"/>
                <w:color w:val="000000"/>
                <w:sz w:val="24"/>
                <w:szCs w:val="24"/>
                <w:lang w:eastAsia="pl-PL"/>
              </w:rPr>
            </w:pPr>
          </w:p>
        </w:tc>
        <w:tc>
          <w:tcPr>
            <w:tcW w:w="1701" w:type="dxa"/>
            <w:shd w:val="clear" w:color="auto" w:fill="auto"/>
            <w:noWrap/>
            <w:vAlign w:val="bottom"/>
            <w:hideMark/>
          </w:tcPr>
          <w:p w14:paraId="3E512542" w14:textId="77777777" w:rsidR="00834AAA" w:rsidRPr="00845A96" w:rsidRDefault="00834AAA" w:rsidP="000B06E8">
            <w:pPr>
              <w:spacing w:after="0" w:line="240" w:lineRule="auto"/>
              <w:jc w:val="center"/>
              <w:rPr>
                <w:rFonts w:ascii="Arial" w:eastAsia="Times New Roman" w:hAnsi="Arial" w:cs="Arial"/>
                <w:color w:val="000000"/>
                <w:sz w:val="24"/>
                <w:szCs w:val="24"/>
                <w:lang w:eastAsia="pl-PL"/>
              </w:rPr>
            </w:pPr>
            <w:r w:rsidRPr="00845A96">
              <w:rPr>
                <w:rFonts w:ascii="Arial" w:eastAsia="Times New Roman" w:hAnsi="Arial" w:cs="Arial"/>
                <w:color w:val="000000"/>
                <w:sz w:val="24"/>
                <w:szCs w:val="24"/>
                <w:lang w:eastAsia="pl-PL"/>
              </w:rPr>
              <w:t>K</w:t>
            </w:r>
            <w:r>
              <w:rPr>
                <w:rFonts w:ascii="Arial" w:eastAsia="Times New Roman" w:hAnsi="Arial" w:cs="Arial"/>
                <w:color w:val="000000"/>
                <w:sz w:val="24"/>
                <w:szCs w:val="24"/>
                <w:lang w:eastAsia="pl-PL"/>
              </w:rPr>
              <w:t>obiety</w:t>
            </w:r>
          </w:p>
        </w:tc>
        <w:tc>
          <w:tcPr>
            <w:tcW w:w="1701" w:type="dxa"/>
            <w:shd w:val="clear" w:color="auto" w:fill="auto"/>
            <w:noWrap/>
            <w:vAlign w:val="bottom"/>
            <w:hideMark/>
          </w:tcPr>
          <w:p w14:paraId="4A0F3D47" w14:textId="77777777" w:rsidR="00834AAA" w:rsidRPr="00845A96" w:rsidRDefault="00834AAA" w:rsidP="000B06E8">
            <w:pPr>
              <w:spacing w:after="0" w:line="240" w:lineRule="auto"/>
              <w:jc w:val="center"/>
              <w:rPr>
                <w:rFonts w:ascii="Arial" w:eastAsia="Times New Roman" w:hAnsi="Arial" w:cs="Arial"/>
                <w:color w:val="000000"/>
                <w:sz w:val="24"/>
                <w:szCs w:val="24"/>
                <w:lang w:eastAsia="pl-PL"/>
              </w:rPr>
            </w:pPr>
            <w:r w:rsidRPr="00845A96">
              <w:rPr>
                <w:rFonts w:ascii="Arial" w:eastAsia="Times New Roman" w:hAnsi="Arial" w:cs="Arial"/>
                <w:color w:val="000000"/>
                <w:sz w:val="24"/>
                <w:szCs w:val="24"/>
                <w:lang w:eastAsia="pl-PL"/>
              </w:rPr>
              <w:t>M</w:t>
            </w:r>
            <w:r>
              <w:rPr>
                <w:rFonts w:ascii="Arial" w:eastAsia="Times New Roman" w:hAnsi="Arial" w:cs="Arial"/>
                <w:color w:val="000000"/>
                <w:sz w:val="24"/>
                <w:szCs w:val="24"/>
                <w:lang w:eastAsia="pl-PL"/>
              </w:rPr>
              <w:t>ężczyźni</w:t>
            </w:r>
          </w:p>
        </w:tc>
      </w:tr>
      <w:tr w:rsidR="00834AAA" w:rsidRPr="00845A96" w14:paraId="0BF23971" w14:textId="77777777" w:rsidTr="000B06E8">
        <w:trPr>
          <w:trHeight w:val="300"/>
        </w:trPr>
        <w:tc>
          <w:tcPr>
            <w:tcW w:w="5685" w:type="dxa"/>
            <w:shd w:val="clear" w:color="auto" w:fill="auto"/>
            <w:noWrap/>
            <w:vAlign w:val="bottom"/>
            <w:hideMark/>
          </w:tcPr>
          <w:p w14:paraId="575570DE" w14:textId="77777777" w:rsidR="00834AAA" w:rsidRPr="00845A96" w:rsidRDefault="00834AAA" w:rsidP="000B06E8">
            <w:pPr>
              <w:spacing w:after="0" w:line="240" w:lineRule="auto"/>
              <w:rPr>
                <w:rFonts w:ascii="Arial" w:eastAsia="Times New Roman" w:hAnsi="Arial" w:cs="Arial"/>
                <w:color w:val="000000"/>
                <w:sz w:val="24"/>
                <w:szCs w:val="24"/>
                <w:lang w:eastAsia="pl-PL"/>
              </w:rPr>
            </w:pPr>
            <w:r w:rsidRPr="00845A96">
              <w:rPr>
                <w:rFonts w:ascii="Arial" w:eastAsia="Times New Roman" w:hAnsi="Arial" w:cs="Arial"/>
                <w:color w:val="000000"/>
                <w:sz w:val="24"/>
                <w:szCs w:val="24"/>
                <w:lang w:eastAsia="pl-PL"/>
              </w:rPr>
              <w:t xml:space="preserve">Likwidacja barier architektonicznych </w:t>
            </w:r>
          </w:p>
        </w:tc>
        <w:tc>
          <w:tcPr>
            <w:tcW w:w="1701" w:type="dxa"/>
            <w:shd w:val="clear" w:color="auto" w:fill="auto"/>
            <w:noWrap/>
            <w:vAlign w:val="bottom"/>
            <w:hideMark/>
          </w:tcPr>
          <w:p w14:paraId="03D7E4D2" w14:textId="77777777" w:rsidR="00834AAA" w:rsidRPr="00845A96" w:rsidRDefault="00834AAA" w:rsidP="000B06E8">
            <w:pPr>
              <w:spacing w:after="0" w:line="240" w:lineRule="auto"/>
              <w:jc w:val="center"/>
              <w:rPr>
                <w:rFonts w:ascii="Arial" w:eastAsia="Times New Roman" w:hAnsi="Arial" w:cs="Arial"/>
                <w:color w:val="000000"/>
                <w:sz w:val="24"/>
                <w:szCs w:val="24"/>
                <w:lang w:eastAsia="pl-PL"/>
              </w:rPr>
            </w:pPr>
            <w:r w:rsidRPr="00845A96">
              <w:rPr>
                <w:rFonts w:ascii="Arial" w:eastAsia="Times New Roman" w:hAnsi="Arial" w:cs="Arial"/>
                <w:color w:val="000000"/>
                <w:sz w:val="24"/>
                <w:szCs w:val="24"/>
                <w:lang w:eastAsia="pl-PL"/>
              </w:rPr>
              <w:t>20</w:t>
            </w:r>
          </w:p>
        </w:tc>
        <w:tc>
          <w:tcPr>
            <w:tcW w:w="1701" w:type="dxa"/>
            <w:shd w:val="clear" w:color="auto" w:fill="auto"/>
            <w:noWrap/>
            <w:vAlign w:val="bottom"/>
            <w:hideMark/>
          </w:tcPr>
          <w:p w14:paraId="0C71FC8C" w14:textId="77777777" w:rsidR="00834AAA" w:rsidRPr="00845A96" w:rsidRDefault="00834AAA" w:rsidP="000B06E8">
            <w:pPr>
              <w:spacing w:after="0" w:line="240" w:lineRule="auto"/>
              <w:jc w:val="center"/>
              <w:rPr>
                <w:rFonts w:ascii="Arial" w:eastAsia="Times New Roman" w:hAnsi="Arial" w:cs="Arial"/>
                <w:color w:val="000000"/>
                <w:sz w:val="24"/>
                <w:szCs w:val="24"/>
                <w:lang w:eastAsia="pl-PL"/>
              </w:rPr>
            </w:pPr>
            <w:r w:rsidRPr="00845A96">
              <w:rPr>
                <w:rFonts w:ascii="Arial" w:eastAsia="Times New Roman" w:hAnsi="Arial" w:cs="Arial"/>
                <w:color w:val="000000"/>
                <w:sz w:val="24"/>
                <w:szCs w:val="24"/>
                <w:lang w:eastAsia="pl-PL"/>
              </w:rPr>
              <w:t>18</w:t>
            </w:r>
          </w:p>
        </w:tc>
      </w:tr>
      <w:tr w:rsidR="00834AAA" w:rsidRPr="00845A96" w14:paraId="0CC4707C" w14:textId="77777777" w:rsidTr="000B06E8">
        <w:trPr>
          <w:trHeight w:val="300"/>
        </w:trPr>
        <w:tc>
          <w:tcPr>
            <w:tcW w:w="5685" w:type="dxa"/>
            <w:shd w:val="clear" w:color="auto" w:fill="auto"/>
            <w:noWrap/>
            <w:vAlign w:val="bottom"/>
            <w:hideMark/>
          </w:tcPr>
          <w:p w14:paraId="66924877" w14:textId="77777777" w:rsidR="00834AAA" w:rsidRPr="00845A96" w:rsidRDefault="00834AAA" w:rsidP="000B06E8">
            <w:pPr>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Z</w:t>
            </w:r>
            <w:r w:rsidRPr="00845A96">
              <w:rPr>
                <w:rFonts w:ascii="Arial" w:eastAsia="Times New Roman" w:hAnsi="Arial" w:cs="Arial"/>
                <w:color w:val="000000"/>
                <w:sz w:val="24"/>
                <w:szCs w:val="24"/>
                <w:lang w:eastAsia="pl-PL"/>
              </w:rPr>
              <w:t xml:space="preserve">apewnienie pomocy psychologicznych , pedagogicznej i innej pomocy  specjalistycznej </w:t>
            </w:r>
          </w:p>
        </w:tc>
        <w:tc>
          <w:tcPr>
            <w:tcW w:w="1701" w:type="dxa"/>
            <w:shd w:val="clear" w:color="auto" w:fill="auto"/>
            <w:noWrap/>
            <w:vAlign w:val="bottom"/>
            <w:hideMark/>
          </w:tcPr>
          <w:p w14:paraId="14F2E1B6" w14:textId="77777777" w:rsidR="00834AAA" w:rsidRPr="00845A96" w:rsidRDefault="00834AAA" w:rsidP="000B06E8">
            <w:pPr>
              <w:spacing w:after="0" w:line="240" w:lineRule="auto"/>
              <w:jc w:val="center"/>
              <w:rPr>
                <w:rFonts w:ascii="Arial" w:eastAsia="Times New Roman" w:hAnsi="Arial" w:cs="Arial"/>
                <w:color w:val="000000"/>
                <w:sz w:val="24"/>
                <w:szCs w:val="24"/>
                <w:lang w:eastAsia="pl-PL"/>
              </w:rPr>
            </w:pPr>
            <w:r w:rsidRPr="00845A96">
              <w:rPr>
                <w:rFonts w:ascii="Arial" w:eastAsia="Times New Roman" w:hAnsi="Arial" w:cs="Arial"/>
                <w:color w:val="000000"/>
                <w:sz w:val="24"/>
                <w:szCs w:val="24"/>
                <w:lang w:eastAsia="pl-PL"/>
              </w:rPr>
              <w:t>21</w:t>
            </w:r>
          </w:p>
        </w:tc>
        <w:tc>
          <w:tcPr>
            <w:tcW w:w="1701" w:type="dxa"/>
            <w:shd w:val="clear" w:color="auto" w:fill="auto"/>
            <w:noWrap/>
            <w:vAlign w:val="bottom"/>
            <w:hideMark/>
          </w:tcPr>
          <w:p w14:paraId="44C9CCD9" w14:textId="77777777" w:rsidR="00834AAA" w:rsidRPr="00845A96" w:rsidRDefault="00834AAA" w:rsidP="000B06E8">
            <w:pPr>
              <w:spacing w:after="0" w:line="240" w:lineRule="auto"/>
              <w:jc w:val="center"/>
              <w:rPr>
                <w:rFonts w:ascii="Arial" w:eastAsia="Times New Roman" w:hAnsi="Arial" w:cs="Arial"/>
                <w:color w:val="000000"/>
                <w:sz w:val="24"/>
                <w:szCs w:val="24"/>
                <w:lang w:eastAsia="pl-PL"/>
              </w:rPr>
            </w:pPr>
            <w:r w:rsidRPr="00845A96">
              <w:rPr>
                <w:rFonts w:ascii="Arial" w:eastAsia="Times New Roman" w:hAnsi="Arial" w:cs="Arial"/>
                <w:color w:val="000000"/>
                <w:sz w:val="24"/>
                <w:szCs w:val="24"/>
                <w:lang w:eastAsia="pl-PL"/>
              </w:rPr>
              <w:t>15</w:t>
            </w:r>
          </w:p>
        </w:tc>
      </w:tr>
      <w:tr w:rsidR="00834AAA" w:rsidRPr="00845A96" w14:paraId="60253EEF" w14:textId="77777777" w:rsidTr="000B06E8">
        <w:trPr>
          <w:trHeight w:val="300"/>
        </w:trPr>
        <w:tc>
          <w:tcPr>
            <w:tcW w:w="5685" w:type="dxa"/>
            <w:shd w:val="clear" w:color="auto" w:fill="auto"/>
            <w:noWrap/>
            <w:vAlign w:val="bottom"/>
            <w:hideMark/>
          </w:tcPr>
          <w:p w14:paraId="671BFBBE" w14:textId="77777777" w:rsidR="00834AAA" w:rsidRPr="00845A96" w:rsidRDefault="00834AAA" w:rsidP="000B06E8">
            <w:pPr>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Z</w:t>
            </w:r>
            <w:r w:rsidRPr="00845A96">
              <w:rPr>
                <w:rFonts w:ascii="Arial" w:eastAsia="Times New Roman" w:hAnsi="Arial" w:cs="Arial"/>
                <w:color w:val="000000"/>
                <w:sz w:val="24"/>
                <w:szCs w:val="24"/>
                <w:lang w:eastAsia="pl-PL"/>
              </w:rPr>
              <w:t xml:space="preserve">apewnienie wczesnej diagnostyki medycznej </w:t>
            </w:r>
          </w:p>
        </w:tc>
        <w:tc>
          <w:tcPr>
            <w:tcW w:w="1701" w:type="dxa"/>
            <w:shd w:val="clear" w:color="auto" w:fill="auto"/>
            <w:noWrap/>
            <w:vAlign w:val="bottom"/>
            <w:hideMark/>
          </w:tcPr>
          <w:p w14:paraId="379598CB" w14:textId="77777777" w:rsidR="00834AAA" w:rsidRPr="00845A96" w:rsidRDefault="00834AAA" w:rsidP="000B06E8">
            <w:pPr>
              <w:spacing w:after="0" w:line="240" w:lineRule="auto"/>
              <w:jc w:val="center"/>
              <w:rPr>
                <w:rFonts w:ascii="Arial" w:eastAsia="Times New Roman" w:hAnsi="Arial" w:cs="Arial"/>
                <w:color w:val="000000"/>
                <w:sz w:val="24"/>
                <w:szCs w:val="24"/>
                <w:lang w:eastAsia="pl-PL"/>
              </w:rPr>
            </w:pPr>
            <w:r w:rsidRPr="00845A96">
              <w:rPr>
                <w:rFonts w:ascii="Arial" w:eastAsia="Times New Roman" w:hAnsi="Arial" w:cs="Arial"/>
                <w:color w:val="000000"/>
                <w:sz w:val="24"/>
                <w:szCs w:val="24"/>
                <w:lang w:eastAsia="pl-PL"/>
              </w:rPr>
              <w:t>24</w:t>
            </w:r>
          </w:p>
        </w:tc>
        <w:tc>
          <w:tcPr>
            <w:tcW w:w="1701" w:type="dxa"/>
            <w:shd w:val="clear" w:color="auto" w:fill="auto"/>
            <w:noWrap/>
            <w:vAlign w:val="bottom"/>
            <w:hideMark/>
          </w:tcPr>
          <w:p w14:paraId="01136563" w14:textId="77777777" w:rsidR="00834AAA" w:rsidRPr="00845A96" w:rsidRDefault="00834AAA" w:rsidP="000B06E8">
            <w:pPr>
              <w:spacing w:after="0" w:line="240" w:lineRule="auto"/>
              <w:jc w:val="center"/>
              <w:rPr>
                <w:rFonts w:ascii="Arial" w:eastAsia="Times New Roman" w:hAnsi="Arial" w:cs="Arial"/>
                <w:color w:val="000000"/>
                <w:sz w:val="24"/>
                <w:szCs w:val="24"/>
                <w:lang w:eastAsia="pl-PL"/>
              </w:rPr>
            </w:pPr>
            <w:r w:rsidRPr="00845A96">
              <w:rPr>
                <w:rFonts w:ascii="Arial" w:eastAsia="Times New Roman" w:hAnsi="Arial" w:cs="Arial"/>
                <w:color w:val="000000"/>
                <w:sz w:val="24"/>
                <w:szCs w:val="24"/>
                <w:lang w:eastAsia="pl-PL"/>
              </w:rPr>
              <w:t>2</w:t>
            </w:r>
          </w:p>
        </w:tc>
      </w:tr>
      <w:tr w:rsidR="00834AAA" w:rsidRPr="00845A96" w14:paraId="2DA43F70" w14:textId="77777777" w:rsidTr="000B06E8">
        <w:trPr>
          <w:trHeight w:val="300"/>
        </w:trPr>
        <w:tc>
          <w:tcPr>
            <w:tcW w:w="5685" w:type="dxa"/>
            <w:shd w:val="clear" w:color="auto" w:fill="auto"/>
            <w:noWrap/>
            <w:vAlign w:val="bottom"/>
            <w:hideMark/>
          </w:tcPr>
          <w:p w14:paraId="0FEC4AF8" w14:textId="77777777" w:rsidR="00834AAA" w:rsidRPr="00845A96" w:rsidRDefault="00834AAA" w:rsidP="000B06E8">
            <w:pPr>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W</w:t>
            </w:r>
            <w:r w:rsidRPr="00845A96">
              <w:rPr>
                <w:rFonts w:ascii="Arial" w:eastAsia="Times New Roman" w:hAnsi="Arial" w:cs="Arial"/>
                <w:color w:val="000000"/>
                <w:sz w:val="24"/>
                <w:szCs w:val="24"/>
                <w:lang w:eastAsia="pl-PL"/>
              </w:rPr>
              <w:t xml:space="preserve">yższe świadczenia pieniężne </w:t>
            </w:r>
          </w:p>
        </w:tc>
        <w:tc>
          <w:tcPr>
            <w:tcW w:w="1701" w:type="dxa"/>
            <w:shd w:val="clear" w:color="auto" w:fill="auto"/>
            <w:noWrap/>
            <w:vAlign w:val="bottom"/>
            <w:hideMark/>
          </w:tcPr>
          <w:p w14:paraId="7704B97F" w14:textId="77777777" w:rsidR="00834AAA" w:rsidRPr="00845A96" w:rsidRDefault="00834AAA" w:rsidP="000B06E8">
            <w:pPr>
              <w:spacing w:after="0" w:line="240" w:lineRule="auto"/>
              <w:jc w:val="center"/>
              <w:rPr>
                <w:rFonts w:ascii="Arial" w:eastAsia="Times New Roman" w:hAnsi="Arial" w:cs="Arial"/>
                <w:color w:val="000000"/>
                <w:sz w:val="24"/>
                <w:szCs w:val="24"/>
                <w:lang w:eastAsia="pl-PL"/>
              </w:rPr>
            </w:pPr>
            <w:r w:rsidRPr="00845A96">
              <w:rPr>
                <w:rFonts w:ascii="Arial" w:eastAsia="Times New Roman" w:hAnsi="Arial" w:cs="Arial"/>
                <w:color w:val="000000"/>
                <w:sz w:val="24"/>
                <w:szCs w:val="24"/>
                <w:lang w:eastAsia="pl-PL"/>
              </w:rPr>
              <w:t>28</w:t>
            </w:r>
          </w:p>
        </w:tc>
        <w:tc>
          <w:tcPr>
            <w:tcW w:w="1701" w:type="dxa"/>
            <w:shd w:val="clear" w:color="auto" w:fill="auto"/>
            <w:noWrap/>
            <w:vAlign w:val="bottom"/>
            <w:hideMark/>
          </w:tcPr>
          <w:p w14:paraId="0B4D4031" w14:textId="77777777" w:rsidR="00834AAA" w:rsidRPr="00845A96" w:rsidRDefault="00834AAA" w:rsidP="000B06E8">
            <w:pPr>
              <w:spacing w:after="0" w:line="240" w:lineRule="auto"/>
              <w:jc w:val="center"/>
              <w:rPr>
                <w:rFonts w:ascii="Arial" w:eastAsia="Times New Roman" w:hAnsi="Arial" w:cs="Arial"/>
                <w:color w:val="000000"/>
                <w:sz w:val="24"/>
                <w:szCs w:val="24"/>
                <w:lang w:eastAsia="pl-PL"/>
              </w:rPr>
            </w:pPr>
            <w:r w:rsidRPr="00845A96">
              <w:rPr>
                <w:rFonts w:ascii="Arial" w:eastAsia="Times New Roman" w:hAnsi="Arial" w:cs="Arial"/>
                <w:color w:val="000000"/>
                <w:sz w:val="24"/>
                <w:szCs w:val="24"/>
                <w:lang w:eastAsia="pl-PL"/>
              </w:rPr>
              <w:t>7</w:t>
            </w:r>
          </w:p>
        </w:tc>
      </w:tr>
      <w:tr w:rsidR="00834AAA" w:rsidRPr="00845A96" w14:paraId="1ADA6884" w14:textId="77777777" w:rsidTr="000B06E8">
        <w:trPr>
          <w:trHeight w:val="300"/>
        </w:trPr>
        <w:tc>
          <w:tcPr>
            <w:tcW w:w="5685" w:type="dxa"/>
            <w:shd w:val="clear" w:color="auto" w:fill="auto"/>
            <w:noWrap/>
            <w:vAlign w:val="bottom"/>
            <w:hideMark/>
          </w:tcPr>
          <w:p w14:paraId="112288E7" w14:textId="77777777" w:rsidR="00834AAA" w:rsidRPr="00845A96" w:rsidRDefault="00834AAA" w:rsidP="000B06E8">
            <w:pPr>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S</w:t>
            </w:r>
            <w:r w:rsidRPr="00845A96">
              <w:rPr>
                <w:rFonts w:ascii="Arial" w:eastAsia="Times New Roman" w:hAnsi="Arial" w:cs="Arial"/>
                <w:color w:val="000000"/>
                <w:sz w:val="24"/>
                <w:szCs w:val="24"/>
                <w:lang w:eastAsia="pl-PL"/>
              </w:rPr>
              <w:t xml:space="preserve">zersza oferta działań integracyjnych dla dorosłych </w:t>
            </w:r>
          </w:p>
        </w:tc>
        <w:tc>
          <w:tcPr>
            <w:tcW w:w="1701" w:type="dxa"/>
            <w:shd w:val="clear" w:color="auto" w:fill="auto"/>
            <w:noWrap/>
            <w:vAlign w:val="bottom"/>
            <w:hideMark/>
          </w:tcPr>
          <w:p w14:paraId="74EAB7E4" w14:textId="77777777" w:rsidR="00834AAA" w:rsidRPr="00845A96" w:rsidRDefault="00834AAA" w:rsidP="000B06E8">
            <w:pPr>
              <w:spacing w:after="0" w:line="240" w:lineRule="auto"/>
              <w:jc w:val="center"/>
              <w:rPr>
                <w:rFonts w:ascii="Arial" w:eastAsia="Times New Roman" w:hAnsi="Arial" w:cs="Arial"/>
                <w:color w:val="000000"/>
                <w:sz w:val="24"/>
                <w:szCs w:val="24"/>
                <w:lang w:eastAsia="pl-PL"/>
              </w:rPr>
            </w:pPr>
            <w:r w:rsidRPr="00845A96">
              <w:rPr>
                <w:rFonts w:ascii="Arial" w:eastAsia="Times New Roman" w:hAnsi="Arial" w:cs="Arial"/>
                <w:color w:val="000000"/>
                <w:sz w:val="24"/>
                <w:szCs w:val="24"/>
                <w:lang w:eastAsia="pl-PL"/>
              </w:rPr>
              <w:t>2</w:t>
            </w:r>
          </w:p>
        </w:tc>
        <w:tc>
          <w:tcPr>
            <w:tcW w:w="1701" w:type="dxa"/>
            <w:shd w:val="clear" w:color="auto" w:fill="auto"/>
            <w:noWrap/>
            <w:vAlign w:val="bottom"/>
            <w:hideMark/>
          </w:tcPr>
          <w:p w14:paraId="6B9DABF3" w14:textId="77777777" w:rsidR="00834AAA" w:rsidRPr="00845A96" w:rsidRDefault="00834AAA" w:rsidP="000B06E8">
            <w:pPr>
              <w:spacing w:after="0" w:line="240" w:lineRule="auto"/>
              <w:jc w:val="center"/>
              <w:rPr>
                <w:rFonts w:ascii="Arial" w:eastAsia="Times New Roman" w:hAnsi="Arial" w:cs="Arial"/>
                <w:color w:val="000000"/>
                <w:sz w:val="24"/>
                <w:szCs w:val="24"/>
                <w:lang w:eastAsia="pl-PL"/>
              </w:rPr>
            </w:pPr>
            <w:r w:rsidRPr="00845A96">
              <w:rPr>
                <w:rFonts w:ascii="Arial" w:eastAsia="Times New Roman" w:hAnsi="Arial" w:cs="Arial"/>
                <w:color w:val="000000"/>
                <w:sz w:val="24"/>
                <w:szCs w:val="24"/>
                <w:lang w:eastAsia="pl-PL"/>
              </w:rPr>
              <w:t>12</w:t>
            </w:r>
          </w:p>
        </w:tc>
      </w:tr>
      <w:tr w:rsidR="00834AAA" w:rsidRPr="00845A96" w14:paraId="0DC92EF7" w14:textId="77777777" w:rsidTr="000B06E8">
        <w:trPr>
          <w:trHeight w:val="300"/>
        </w:trPr>
        <w:tc>
          <w:tcPr>
            <w:tcW w:w="5685" w:type="dxa"/>
            <w:shd w:val="clear" w:color="auto" w:fill="auto"/>
            <w:noWrap/>
            <w:vAlign w:val="bottom"/>
            <w:hideMark/>
          </w:tcPr>
          <w:p w14:paraId="47E83E55" w14:textId="77777777" w:rsidR="00834AAA" w:rsidRPr="00845A96" w:rsidRDefault="00834AAA" w:rsidP="000B06E8">
            <w:pPr>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I</w:t>
            </w:r>
            <w:r w:rsidRPr="00845A96">
              <w:rPr>
                <w:rFonts w:ascii="Arial" w:eastAsia="Times New Roman" w:hAnsi="Arial" w:cs="Arial"/>
                <w:color w:val="000000"/>
                <w:sz w:val="24"/>
                <w:szCs w:val="24"/>
                <w:lang w:eastAsia="pl-PL"/>
              </w:rPr>
              <w:t>nne ( jakie? )</w:t>
            </w:r>
          </w:p>
        </w:tc>
        <w:tc>
          <w:tcPr>
            <w:tcW w:w="1701" w:type="dxa"/>
            <w:shd w:val="clear" w:color="auto" w:fill="auto"/>
            <w:noWrap/>
            <w:vAlign w:val="bottom"/>
            <w:hideMark/>
          </w:tcPr>
          <w:p w14:paraId="33AC2D6E" w14:textId="77777777" w:rsidR="00834AAA" w:rsidRPr="00845A96" w:rsidRDefault="00834AAA" w:rsidP="000B06E8">
            <w:pPr>
              <w:spacing w:after="0" w:line="240" w:lineRule="auto"/>
              <w:jc w:val="center"/>
              <w:rPr>
                <w:rFonts w:ascii="Arial" w:eastAsia="Times New Roman" w:hAnsi="Arial" w:cs="Arial"/>
                <w:color w:val="000000"/>
                <w:sz w:val="24"/>
                <w:szCs w:val="24"/>
                <w:lang w:eastAsia="pl-PL"/>
              </w:rPr>
            </w:pPr>
            <w:r w:rsidRPr="00845A96">
              <w:rPr>
                <w:rFonts w:ascii="Arial" w:eastAsia="Times New Roman" w:hAnsi="Arial" w:cs="Arial"/>
                <w:color w:val="000000"/>
                <w:sz w:val="24"/>
                <w:szCs w:val="24"/>
                <w:lang w:eastAsia="pl-PL"/>
              </w:rPr>
              <w:t>0</w:t>
            </w:r>
          </w:p>
        </w:tc>
        <w:tc>
          <w:tcPr>
            <w:tcW w:w="1701" w:type="dxa"/>
            <w:shd w:val="clear" w:color="auto" w:fill="auto"/>
            <w:noWrap/>
            <w:vAlign w:val="bottom"/>
            <w:hideMark/>
          </w:tcPr>
          <w:p w14:paraId="6F5793AC" w14:textId="77777777" w:rsidR="00834AAA" w:rsidRPr="00845A96" w:rsidRDefault="00834AAA" w:rsidP="000B06E8">
            <w:pPr>
              <w:spacing w:after="0" w:line="240" w:lineRule="auto"/>
              <w:jc w:val="center"/>
              <w:rPr>
                <w:rFonts w:ascii="Arial" w:eastAsia="Times New Roman" w:hAnsi="Arial" w:cs="Arial"/>
                <w:color w:val="000000"/>
                <w:sz w:val="24"/>
                <w:szCs w:val="24"/>
                <w:lang w:eastAsia="pl-PL"/>
              </w:rPr>
            </w:pPr>
            <w:r w:rsidRPr="00845A96">
              <w:rPr>
                <w:rFonts w:ascii="Arial" w:eastAsia="Times New Roman" w:hAnsi="Arial" w:cs="Arial"/>
                <w:color w:val="000000"/>
                <w:sz w:val="24"/>
                <w:szCs w:val="24"/>
                <w:lang w:eastAsia="pl-PL"/>
              </w:rPr>
              <w:t>0</w:t>
            </w:r>
          </w:p>
        </w:tc>
      </w:tr>
      <w:tr w:rsidR="00834AAA" w:rsidRPr="00845A96" w14:paraId="51A87866" w14:textId="77777777" w:rsidTr="000B06E8">
        <w:trPr>
          <w:trHeight w:val="300"/>
        </w:trPr>
        <w:tc>
          <w:tcPr>
            <w:tcW w:w="5685" w:type="dxa"/>
            <w:shd w:val="clear" w:color="auto" w:fill="FFFF00"/>
            <w:noWrap/>
            <w:vAlign w:val="bottom"/>
            <w:hideMark/>
          </w:tcPr>
          <w:p w14:paraId="7A1B6868" w14:textId="77777777" w:rsidR="00834AAA" w:rsidRPr="00845A96" w:rsidRDefault="00834AAA" w:rsidP="000B06E8">
            <w:pPr>
              <w:spacing w:after="0" w:line="240" w:lineRule="auto"/>
              <w:rPr>
                <w:rFonts w:ascii="Arial" w:eastAsia="Times New Roman" w:hAnsi="Arial" w:cs="Arial"/>
                <w:b/>
                <w:color w:val="000000"/>
                <w:sz w:val="24"/>
                <w:szCs w:val="24"/>
                <w:lang w:eastAsia="pl-PL"/>
              </w:rPr>
            </w:pPr>
            <w:r w:rsidRPr="00845A96">
              <w:rPr>
                <w:rFonts w:ascii="Arial" w:eastAsia="Times New Roman" w:hAnsi="Arial" w:cs="Arial"/>
                <w:b/>
                <w:color w:val="000000"/>
                <w:sz w:val="24"/>
                <w:szCs w:val="24"/>
                <w:lang w:eastAsia="pl-PL"/>
              </w:rPr>
              <w:t xml:space="preserve">Razem </w:t>
            </w:r>
          </w:p>
        </w:tc>
        <w:tc>
          <w:tcPr>
            <w:tcW w:w="1701" w:type="dxa"/>
            <w:shd w:val="clear" w:color="auto" w:fill="FFFF00"/>
            <w:noWrap/>
            <w:vAlign w:val="bottom"/>
            <w:hideMark/>
          </w:tcPr>
          <w:p w14:paraId="08816435" w14:textId="77777777" w:rsidR="00834AAA" w:rsidRPr="00845A96" w:rsidRDefault="00834AAA" w:rsidP="000B06E8">
            <w:pPr>
              <w:spacing w:after="0" w:line="240" w:lineRule="auto"/>
              <w:jc w:val="center"/>
              <w:rPr>
                <w:rFonts w:ascii="Arial" w:eastAsia="Times New Roman" w:hAnsi="Arial" w:cs="Arial"/>
                <w:b/>
                <w:color w:val="000000"/>
                <w:sz w:val="24"/>
                <w:szCs w:val="24"/>
                <w:lang w:eastAsia="pl-PL"/>
              </w:rPr>
            </w:pPr>
            <w:r w:rsidRPr="00845A96">
              <w:rPr>
                <w:rFonts w:ascii="Arial" w:eastAsia="Times New Roman" w:hAnsi="Arial" w:cs="Arial"/>
                <w:b/>
                <w:color w:val="000000"/>
                <w:sz w:val="24"/>
                <w:szCs w:val="24"/>
                <w:lang w:eastAsia="pl-PL"/>
              </w:rPr>
              <w:t>95</w:t>
            </w:r>
          </w:p>
        </w:tc>
        <w:tc>
          <w:tcPr>
            <w:tcW w:w="1701" w:type="dxa"/>
            <w:shd w:val="clear" w:color="auto" w:fill="FFFF00"/>
            <w:noWrap/>
            <w:vAlign w:val="bottom"/>
            <w:hideMark/>
          </w:tcPr>
          <w:p w14:paraId="66EDF3A2" w14:textId="77777777" w:rsidR="00834AAA" w:rsidRPr="00845A96" w:rsidRDefault="00834AAA" w:rsidP="000B06E8">
            <w:pPr>
              <w:spacing w:after="0" w:line="240" w:lineRule="auto"/>
              <w:jc w:val="center"/>
              <w:rPr>
                <w:rFonts w:ascii="Arial" w:eastAsia="Times New Roman" w:hAnsi="Arial" w:cs="Arial"/>
                <w:b/>
                <w:color w:val="000000"/>
                <w:sz w:val="24"/>
                <w:szCs w:val="24"/>
                <w:lang w:eastAsia="pl-PL"/>
              </w:rPr>
            </w:pPr>
            <w:r w:rsidRPr="00845A96">
              <w:rPr>
                <w:rFonts w:ascii="Arial" w:eastAsia="Times New Roman" w:hAnsi="Arial" w:cs="Arial"/>
                <w:b/>
                <w:color w:val="000000"/>
                <w:sz w:val="24"/>
                <w:szCs w:val="24"/>
                <w:lang w:eastAsia="pl-PL"/>
              </w:rPr>
              <w:t>54</w:t>
            </w:r>
          </w:p>
        </w:tc>
      </w:tr>
    </w:tbl>
    <w:p w14:paraId="59F644CA" w14:textId="77777777" w:rsidR="00834AAA" w:rsidRDefault="00834AAA" w:rsidP="00834AAA">
      <w:pPr>
        <w:jc w:val="both"/>
        <w:rPr>
          <w:rFonts w:ascii="Arial" w:hAnsi="Arial" w:cs="Arial"/>
          <w:b/>
          <w:sz w:val="24"/>
          <w:szCs w:val="24"/>
        </w:rPr>
      </w:pPr>
    </w:p>
    <w:p w14:paraId="57B9E2BB" w14:textId="77777777" w:rsidR="00834AAA" w:rsidRDefault="00834AAA" w:rsidP="00834AAA">
      <w:pPr>
        <w:jc w:val="both"/>
        <w:rPr>
          <w:rFonts w:ascii="Arial" w:hAnsi="Arial" w:cs="Arial"/>
          <w:b/>
          <w:sz w:val="24"/>
          <w:szCs w:val="24"/>
        </w:rPr>
      </w:pPr>
      <w:r>
        <w:rPr>
          <w:rFonts w:ascii="Arial" w:hAnsi="Arial" w:cs="Arial"/>
          <w:b/>
          <w:sz w:val="24"/>
          <w:szCs w:val="24"/>
        </w:rPr>
        <w:t>Pytanie n</w:t>
      </w:r>
      <w:r w:rsidRPr="00C8114F">
        <w:rPr>
          <w:rFonts w:ascii="Arial" w:hAnsi="Arial" w:cs="Arial"/>
          <w:b/>
          <w:sz w:val="24"/>
          <w:szCs w:val="24"/>
        </w:rPr>
        <w:t xml:space="preserve">r 8 </w:t>
      </w:r>
    </w:p>
    <w:p w14:paraId="113C089D" w14:textId="77777777" w:rsidR="00834AAA" w:rsidRDefault="00834AAA" w:rsidP="00834AAA">
      <w:pPr>
        <w:jc w:val="both"/>
        <w:rPr>
          <w:rFonts w:ascii="Arial" w:hAnsi="Arial" w:cs="Arial"/>
          <w:b/>
          <w:sz w:val="24"/>
          <w:szCs w:val="24"/>
        </w:rPr>
      </w:pPr>
      <w:r w:rsidRPr="00C8114F">
        <w:rPr>
          <w:rFonts w:ascii="Arial" w:hAnsi="Arial" w:cs="Arial"/>
          <w:b/>
          <w:sz w:val="24"/>
          <w:szCs w:val="24"/>
        </w:rPr>
        <w:t>Jakie problemy społeczne  osób starszych występujące na terenie gminy wiejskiej Żagań Pani /Pana zdaniem szczególnej</w:t>
      </w:r>
      <w:r>
        <w:rPr>
          <w:rFonts w:ascii="Arial" w:hAnsi="Arial" w:cs="Arial"/>
          <w:b/>
          <w:sz w:val="24"/>
          <w:szCs w:val="24"/>
        </w:rPr>
        <w:t>?</w:t>
      </w:r>
      <w:r w:rsidRPr="00C8114F">
        <w:rPr>
          <w:rFonts w:ascii="Arial" w:hAnsi="Arial" w:cs="Arial"/>
          <w:b/>
          <w:sz w:val="24"/>
          <w:szCs w:val="24"/>
        </w:rPr>
        <w:t xml:space="preserve">  </w:t>
      </w:r>
    </w:p>
    <w:p w14:paraId="472318FF" w14:textId="77777777" w:rsidR="00834AAA" w:rsidRDefault="00834AAA" w:rsidP="00834AAA">
      <w:pPr>
        <w:jc w:val="both"/>
        <w:rPr>
          <w:rFonts w:ascii="Arial" w:hAnsi="Arial" w:cs="Arial"/>
          <w:b/>
          <w:sz w:val="24"/>
          <w:szCs w:val="24"/>
        </w:rPr>
      </w:pPr>
    </w:p>
    <w:tbl>
      <w:tblPr>
        <w:tblW w:w="7953" w:type="dxa"/>
        <w:tblInd w:w="55" w:type="dxa"/>
        <w:tblBorders>
          <w:top w:val="single" w:sz="4" w:space="0" w:color="8ABAD4"/>
          <w:left w:val="single" w:sz="4" w:space="0" w:color="8ABAD4"/>
          <w:bottom w:val="single" w:sz="4" w:space="0" w:color="8ABAD4"/>
          <w:right w:val="single" w:sz="4" w:space="0" w:color="8ABAD4"/>
          <w:insideH w:val="single" w:sz="4" w:space="0" w:color="8ABAD4"/>
          <w:insideV w:val="single" w:sz="4" w:space="0" w:color="8ABAD4"/>
        </w:tblBorders>
        <w:tblCellMar>
          <w:left w:w="70" w:type="dxa"/>
          <w:right w:w="70" w:type="dxa"/>
        </w:tblCellMar>
        <w:tblLook w:val="04A0" w:firstRow="1" w:lastRow="0" w:firstColumn="1" w:lastColumn="0" w:noHBand="0" w:noVBand="1"/>
      </w:tblPr>
      <w:tblGrid>
        <w:gridCol w:w="4693"/>
        <w:gridCol w:w="1559"/>
        <w:gridCol w:w="1701"/>
      </w:tblGrid>
      <w:tr w:rsidR="00834AAA" w:rsidRPr="00DA2E3B" w14:paraId="66FB58C8" w14:textId="77777777" w:rsidTr="000B06E8">
        <w:trPr>
          <w:trHeight w:val="300"/>
        </w:trPr>
        <w:tc>
          <w:tcPr>
            <w:tcW w:w="4693" w:type="dxa"/>
            <w:shd w:val="clear" w:color="auto" w:fill="auto"/>
            <w:noWrap/>
            <w:vAlign w:val="bottom"/>
            <w:hideMark/>
          </w:tcPr>
          <w:p w14:paraId="2882BDB0" w14:textId="77777777" w:rsidR="00834AAA" w:rsidRPr="00DA2E3B" w:rsidRDefault="00834AAA" w:rsidP="000B06E8">
            <w:pPr>
              <w:spacing w:after="0" w:line="240" w:lineRule="auto"/>
              <w:jc w:val="center"/>
              <w:rPr>
                <w:rFonts w:ascii="Arial" w:eastAsia="Times New Roman" w:hAnsi="Arial" w:cs="Arial"/>
                <w:b/>
                <w:color w:val="000000"/>
                <w:sz w:val="24"/>
                <w:szCs w:val="24"/>
                <w:lang w:eastAsia="pl-PL"/>
              </w:rPr>
            </w:pPr>
            <w:r>
              <w:rPr>
                <w:rFonts w:ascii="Arial" w:eastAsia="Times New Roman" w:hAnsi="Arial" w:cs="Arial"/>
                <w:b/>
                <w:color w:val="000000"/>
                <w:sz w:val="24"/>
                <w:szCs w:val="24"/>
                <w:lang w:eastAsia="pl-PL"/>
              </w:rPr>
              <w:t>Problemy społeczne</w:t>
            </w:r>
          </w:p>
        </w:tc>
        <w:tc>
          <w:tcPr>
            <w:tcW w:w="1559" w:type="dxa"/>
            <w:shd w:val="clear" w:color="auto" w:fill="auto"/>
            <w:noWrap/>
            <w:vAlign w:val="bottom"/>
            <w:hideMark/>
          </w:tcPr>
          <w:p w14:paraId="3AB3D49E" w14:textId="77777777" w:rsidR="00834AAA" w:rsidRPr="00DA2E3B" w:rsidRDefault="00834AAA" w:rsidP="000B06E8">
            <w:pPr>
              <w:spacing w:after="0" w:line="240" w:lineRule="auto"/>
              <w:jc w:val="center"/>
              <w:rPr>
                <w:rFonts w:ascii="Arial" w:eastAsia="Times New Roman" w:hAnsi="Arial" w:cs="Arial"/>
                <w:b/>
                <w:color w:val="000000"/>
                <w:sz w:val="24"/>
                <w:szCs w:val="24"/>
                <w:lang w:eastAsia="pl-PL"/>
              </w:rPr>
            </w:pPr>
            <w:r w:rsidRPr="00DA2E3B">
              <w:rPr>
                <w:rFonts w:ascii="Arial" w:eastAsia="Times New Roman" w:hAnsi="Arial" w:cs="Arial"/>
                <w:b/>
                <w:color w:val="000000"/>
                <w:sz w:val="24"/>
                <w:szCs w:val="24"/>
                <w:lang w:eastAsia="pl-PL"/>
              </w:rPr>
              <w:t>K</w:t>
            </w:r>
            <w:r>
              <w:rPr>
                <w:rFonts w:ascii="Arial" w:eastAsia="Times New Roman" w:hAnsi="Arial" w:cs="Arial"/>
                <w:b/>
                <w:color w:val="000000"/>
                <w:sz w:val="24"/>
                <w:szCs w:val="24"/>
                <w:lang w:eastAsia="pl-PL"/>
              </w:rPr>
              <w:t>obiety</w:t>
            </w:r>
          </w:p>
        </w:tc>
        <w:tc>
          <w:tcPr>
            <w:tcW w:w="1701" w:type="dxa"/>
            <w:shd w:val="clear" w:color="auto" w:fill="auto"/>
            <w:noWrap/>
            <w:vAlign w:val="bottom"/>
            <w:hideMark/>
          </w:tcPr>
          <w:p w14:paraId="1FF07669" w14:textId="77777777" w:rsidR="00834AAA" w:rsidRPr="00DA2E3B" w:rsidRDefault="00834AAA" w:rsidP="000B06E8">
            <w:pPr>
              <w:spacing w:after="0" w:line="240" w:lineRule="auto"/>
              <w:jc w:val="center"/>
              <w:rPr>
                <w:rFonts w:ascii="Arial" w:eastAsia="Times New Roman" w:hAnsi="Arial" w:cs="Arial"/>
                <w:b/>
                <w:color w:val="000000"/>
                <w:sz w:val="24"/>
                <w:szCs w:val="24"/>
                <w:lang w:eastAsia="pl-PL"/>
              </w:rPr>
            </w:pPr>
            <w:r w:rsidRPr="00DA2E3B">
              <w:rPr>
                <w:rFonts w:ascii="Arial" w:eastAsia="Times New Roman" w:hAnsi="Arial" w:cs="Arial"/>
                <w:b/>
                <w:color w:val="000000"/>
                <w:sz w:val="24"/>
                <w:szCs w:val="24"/>
                <w:lang w:eastAsia="pl-PL"/>
              </w:rPr>
              <w:t>M</w:t>
            </w:r>
            <w:r>
              <w:rPr>
                <w:rFonts w:ascii="Arial" w:eastAsia="Times New Roman" w:hAnsi="Arial" w:cs="Arial"/>
                <w:b/>
                <w:color w:val="000000"/>
                <w:sz w:val="24"/>
                <w:szCs w:val="24"/>
                <w:lang w:eastAsia="pl-PL"/>
              </w:rPr>
              <w:t>ężczyźni</w:t>
            </w:r>
          </w:p>
        </w:tc>
      </w:tr>
      <w:tr w:rsidR="00834AAA" w:rsidRPr="00DA2E3B" w14:paraId="16B70091" w14:textId="77777777" w:rsidTr="000B06E8">
        <w:trPr>
          <w:trHeight w:val="300"/>
        </w:trPr>
        <w:tc>
          <w:tcPr>
            <w:tcW w:w="4693" w:type="dxa"/>
            <w:shd w:val="clear" w:color="auto" w:fill="auto"/>
            <w:noWrap/>
            <w:vAlign w:val="bottom"/>
            <w:hideMark/>
          </w:tcPr>
          <w:p w14:paraId="5389EB2A" w14:textId="77777777" w:rsidR="00834AAA" w:rsidRPr="00DA2E3B" w:rsidRDefault="00834AAA" w:rsidP="000B06E8">
            <w:pPr>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P</w:t>
            </w:r>
            <w:r w:rsidRPr="00DA2E3B">
              <w:rPr>
                <w:rFonts w:ascii="Arial" w:eastAsia="Times New Roman" w:hAnsi="Arial" w:cs="Arial"/>
                <w:color w:val="000000"/>
                <w:sz w:val="24"/>
                <w:szCs w:val="24"/>
                <w:lang w:eastAsia="pl-PL"/>
              </w:rPr>
              <w:t xml:space="preserve">roblemy zdrowotne </w:t>
            </w:r>
          </w:p>
        </w:tc>
        <w:tc>
          <w:tcPr>
            <w:tcW w:w="1559" w:type="dxa"/>
            <w:shd w:val="clear" w:color="auto" w:fill="auto"/>
            <w:noWrap/>
            <w:vAlign w:val="bottom"/>
            <w:hideMark/>
          </w:tcPr>
          <w:p w14:paraId="6D0F836C" w14:textId="77777777" w:rsidR="00834AAA" w:rsidRPr="00DA2E3B" w:rsidRDefault="00834AAA" w:rsidP="000B06E8">
            <w:pPr>
              <w:spacing w:after="0" w:line="240" w:lineRule="auto"/>
              <w:jc w:val="center"/>
              <w:rPr>
                <w:rFonts w:ascii="Arial" w:eastAsia="Times New Roman" w:hAnsi="Arial" w:cs="Arial"/>
                <w:color w:val="000000"/>
                <w:sz w:val="24"/>
                <w:szCs w:val="24"/>
                <w:lang w:eastAsia="pl-PL"/>
              </w:rPr>
            </w:pPr>
            <w:r w:rsidRPr="00DA2E3B">
              <w:rPr>
                <w:rFonts w:ascii="Arial" w:eastAsia="Times New Roman" w:hAnsi="Arial" w:cs="Arial"/>
                <w:color w:val="000000"/>
                <w:sz w:val="24"/>
                <w:szCs w:val="24"/>
                <w:lang w:eastAsia="pl-PL"/>
              </w:rPr>
              <w:t>29</w:t>
            </w:r>
          </w:p>
        </w:tc>
        <w:tc>
          <w:tcPr>
            <w:tcW w:w="1701" w:type="dxa"/>
            <w:shd w:val="clear" w:color="auto" w:fill="auto"/>
            <w:noWrap/>
            <w:vAlign w:val="bottom"/>
            <w:hideMark/>
          </w:tcPr>
          <w:p w14:paraId="0731A5EC" w14:textId="77777777" w:rsidR="00834AAA" w:rsidRPr="00DA2E3B" w:rsidRDefault="00834AAA" w:rsidP="000B06E8">
            <w:pPr>
              <w:spacing w:after="0" w:line="240" w:lineRule="auto"/>
              <w:jc w:val="center"/>
              <w:rPr>
                <w:rFonts w:ascii="Arial" w:eastAsia="Times New Roman" w:hAnsi="Arial" w:cs="Arial"/>
                <w:color w:val="000000"/>
                <w:sz w:val="24"/>
                <w:szCs w:val="24"/>
                <w:lang w:eastAsia="pl-PL"/>
              </w:rPr>
            </w:pPr>
            <w:r w:rsidRPr="00DA2E3B">
              <w:rPr>
                <w:rFonts w:ascii="Arial" w:eastAsia="Times New Roman" w:hAnsi="Arial" w:cs="Arial"/>
                <w:color w:val="000000"/>
                <w:sz w:val="24"/>
                <w:szCs w:val="24"/>
                <w:lang w:eastAsia="pl-PL"/>
              </w:rPr>
              <w:t>20</w:t>
            </w:r>
          </w:p>
        </w:tc>
      </w:tr>
      <w:tr w:rsidR="00834AAA" w:rsidRPr="00DA2E3B" w14:paraId="2D8E54AB" w14:textId="77777777" w:rsidTr="000B06E8">
        <w:trPr>
          <w:trHeight w:val="300"/>
        </w:trPr>
        <w:tc>
          <w:tcPr>
            <w:tcW w:w="4693" w:type="dxa"/>
            <w:shd w:val="clear" w:color="auto" w:fill="auto"/>
            <w:noWrap/>
            <w:vAlign w:val="bottom"/>
            <w:hideMark/>
          </w:tcPr>
          <w:p w14:paraId="059D6623" w14:textId="77777777" w:rsidR="00834AAA" w:rsidRPr="00DA2E3B" w:rsidRDefault="00834AAA" w:rsidP="000B06E8">
            <w:pPr>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B</w:t>
            </w:r>
            <w:r w:rsidRPr="00DA2E3B">
              <w:rPr>
                <w:rFonts w:ascii="Arial" w:eastAsia="Times New Roman" w:hAnsi="Arial" w:cs="Arial"/>
                <w:color w:val="000000"/>
                <w:sz w:val="24"/>
                <w:szCs w:val="24"/>
                <w:lang w:eastAsia="pl-PL"/>
              </w:rPr>
              <w:t>rak opieki ze strony rodziny</w:t>
            </w:r>
          </w:p>
        </w:tc>
        <w:tc>
          <w:tcPr>
            <w:tcW w:w="1559" w:type="dxa"/>
            <w:shd w:val="clear" w:color="auto" w:fill="auto"/>
            <w:noWrap/>
            <w:vAlign w:val="bottom"/>
            <w:hideMark/>
          </w:tcPr>
          <w:p w14:paraId="02640DAF" w14:textId="77777777" w:rsidR="00834AAA" w:rsidRPr="00DA2E3B" w:rsidRDefault="00834AAA" w:rsidP="000B06E8">
            <w:pPr>
              <w:spacing w:after="0" w:line="240" w:lineRule="auto"/>
              <w:jc w:val="center"/>
              <w:rPr>
                <w:rFonts w:ascii="Arial" w:eastAsia="Times New Roman" w:hAnsi="Arial" w:cs="Arial"/>
                <w:color w:val="000000"/>
                <w:sz w:val="24"/>
                <w:szCs w:val="24"/>
                <w:lang w:eastAsia="pl-PL"/>
              </w:rPr>
            </w:pPr>
            <w:r w:rsidRPr="00DA2E3B">
              <w:rPr>
                <w:rFonts w:ascii="Arial" w:eastAsia="Times New Roman" w:hAnsi="Arial" w:cs="Arial"/>
                <w:color w:val="000000"/>
                <w:sz w:val="24"/>
                <w:szCs w:val="24"/>
                <w:lang w:eastAsia="pl-PL"/>
              </w:rPr>
              <w:t>20</w:t>
            </w:r>
          </w:p>
        </w:tc>
        <w:tc>
          <w:tcPr>
            <w:tcW w:w="1701" w:type="dxa"/>
            <w:shd w:val="clear" w:color="auto" w:fill="auto"/>
            <w:noWrap/>
            <w:vAlign w:val="bottom"/>
            <w:hideMark/>
          </w:tcPr>
          <w:p w14:paraId="536D9231" w14:textId="77777777" w:rsidR="00834AAA" w:rsidRPr="00DA2E3B" w:rsidRDefault="00834AAA" w:rsidP="000B06E8">
            <w:pPr>
              <w:spacing w:after="0" w:line="240" w:lineRule="auto"/>
              <w:jc w:val="center"/>
              <w:rPr>
                <w:rFonts w:ascii="Arial" w:eastAsia="Times New Roman" w:hAnsi="Arial" w:cs="Arial"/>
                <w:color w:val="000000"/>
                <w:sz w:val="24"/>
                <w:szCs w:val="24"/>
                <w:lang w:eastAsia="pl-PL"/>
              </w:rPr>
            </w:pPr>
            <w:r w:rsidRPr="00DA2E3B">
              <w:rPr>
                <w:rFonts w:ascii="Arial" w:eastAsia="Times New Roman" w:hAnsi="Arial" w:cs="Arial"/>
                <w:color w:val="000000"/>
                <w:sz w:val="24"/>
                <w:szCs w:val="24"/>
                <w:lang w:eastAsia="pl-PL"/>
              </w:rPr>
              <w:t>1</w:t>
            </w:r>
          </w:p>
        </w:tc>
      </w:tr>
      <w:tr w:rsidR="00834AAA" w:rsidRPr="00DA2E3B" w14:paraId="4C4F2715" w14:textId="77777777" w:rsidTr="000B06E8">
        <w:trPr>
          <w:trHeight w:val="300"/>
        </w:trPr>
        <w:tc>
          <w:tcPr>
            <w:tcW w:w="4693" w:type="dxa"/>
            <w:shd w:val="clear" w:color="auto" w:fill="auto"/>
            <w:noWrap/>
            <w:vAlign w:val="bottom"/>
            <w:hideMark/>
          </w:tcPr>
          <w:p w14:paraId="4853000F" w14:textId="77777777" w:rsidR="00834AAA" w:rsidRPr="00DA2E3B" w:rsidRDefault="00834AAA" w:rsidP="000B06E8">
            <w:pPr>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S</w:t>
            </w:r>
            <w:r w:rsidRPr="00DA2E3B">
              <w:rPr>
                <w:rFonts w:ascii="Arial" w:eastAsia="Times New Roman" w:hAnsi="Arial" w:cs="Arial"/>
                <w:color w:val="000000"/>
                <w:sz w:val="24"/>
                <w:szCs w:val="24"/>
                <w:lang w:eastAsia="pl-PL"/>
              </w:rPr>
              <w:t xml:space="preserve">amotność </w:t>
            </w:r>
          </w:p>
        </w:tc>
        <w:tc>
          <w:tcPr>
            <w:tcW w:w="1559" w:type="dxa"/>
            <w:shd w:val="clear" w:color="auto" w:fill="auto"/>
            <w:noWrap/>
            <w:vAlign w:val="bottom"/>
            <w:hideMark/>
          </w:tcPr>
          <w:p w14:paraId="3336146B" w14:textId="77777777" w:rsidR="00834AAA" w:rsidRPr="00DA2E3B" w:rsidRDefault="00834AAA" w:rsidP="000B06E8">
            <w:pPr>
              <w:spacing w:after="0" w:line="240" w:lineRule="auto"/>
              <w:jc w:val="center"/>
              <w:rPr>
                <w:rFonts w:ascii="Arial" w:eastAsia="Times New Roman" w:hAnsi="Arial" w:cs="Arial"/>
                <w:color w:val="000000"/>
                <w:sz w:val="24"/>
                <w:szCs w:val="24"/>
                <w:lang w:eastAsia="pl-PL"/>
              </w:rPr>
            </w:pPr>
            <w:r w:rsidRPr="00DA2E3B">
              <w:rPr>
                <w:rFonts w:ascii="Arial" w:eastAsia="Times New Roman" w:hAnsi="Arial" w:cs="Arial"/>
                <w:color w:val="000000"/>
                <w:sz w:val="24"/>
                <w:szCs w:val="24"/>
                <w:lang w:eastAsia="pl-PL"/>
              </w:rPr>
              <w:t>2</w:t>
            </w:r>
          </w:p>
        </w:tc>
        <w:tc>
          <w:tcPr>
            <w:tcW w:w="1701" w:type="dxa"/>
            <w:shd w:val="clear" w:color="auto" w:fill="auto"/>
            <w:noWrap/>
            <w:vAlign w:val="bottom"/>
            <w:hideMark/>
          </w:tcPr>
          <w:p w14:paraId="3CBA25F6" w14:textId="77777777" w:rsidR="00834AAA" w:rsidRPr="00DA2E3B" w:rsidRDefault="00834AAA" w:rsidP="000B06E8">
            <w:pPr>
              <w:spacing w:after="0" w:line="240" w:lineRule="auto"/>
              <w:jc w:val="center"/>
              <w:rPr>
                <w:rFonts w:ascii="Arial" w:eastAsia="Times New Roman" w:hAnsi="Arial" w:cs="Arial"/>
                <w:color w:val="000000"/>
                <w:sz w:val="24"/>
                <w:szCs w:val="24"/>
                <w:lang w:eastAsia="pl-PL"/>
              </w:rPr>
            </w:pPr>
            <w:r w:rsidRPr="00DA2E3B">
              <w:rPr>
                <w:rFonts w:ascii="Arial" w:eastAsia="Times New Roman" w:hAnsi="Arial" w:cs="Arial"/>
                <w:color w:val="000000"/>
                <w:sz w:val="24"/>
                <w:szCs w:val="24"/>
                <w:lang w:eastAsia="pl-PL"/>
              </w:rPr>
              <w:t>0</w:t>
            </w:r>
          </w:p>
        </w:tc>
      </w:tr>
      <w:tr w:rsidR="00834AAA" w:rsidRPr="00DA2E3B" w14:paraId="7BD4D66E" w14:textId="77777777" w:rsidTr="000B06E8">
        <w:trPr>
          <w:trHeight w:val="300"/>
        </w:trPr>
        <w:tc>
          <w:tcPr>
            <w:tcW w:w="4693" w:type="dxa"/>
            <w:shd w:val="clear" w:color="auto" w:fill="auto"/>
            <w:noWrap/>
            <w:vAlign w:val="bottom"/>
            <w:hideMark/>
          </w:tcPr>
          <w:p w14:paraId="139B2CDE" w14:textId="77777777" w:rsidR="00834AAA" w:rsidRPr="00DA2E3B" w:rsidRDefault="00834AAA" w:rsidP="000B06E8">
            <w:pPr>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B</w:t>
            </w:r>
            <w:r w:rsidRPr="00DA2E3B">
              <w:rPr>
                <w:rFonts w:ascii="Arial" w:eastAsia="Times New Roman" w:hAnsi="Arial" w:cs="Arial"/>
                <w:color w:val="000000"/>
                <w:sz w:val="24"/>
                <w:szCs w:val="24"/>
                <w:lang w:eastAsia="pl-PL"/>
              </w:rPr>
              <w:t xml:space="preserve">rak odpowiedniej opieki medycznej </w:t>
            </w:r>
          </w:p>
        </w:tc>
        <w:tc>
          <w:tcPr>
            <w:tcW w:w="1559" w:type="dxa"/>
            <w:shd w:val="clear" w:color="auto" w:fill="auto"/>
            <w:noWrap/>
            <w:vAlign w:val="bottom"/>
            <w:hideMark/>
          </w:tcPr>
          <w:p w14:paraId="43150B21" w14:textId="77777777" w:rsidR="00834AAA" w:rsidRPr="00DA2E3B" w:rsidRDefault="00834AAA" w:rsidP="000B06E8">
            <w:pPr>
              <w:spacing w:after="0" w:line="240" w:lineRule="auto"/>
              <w:jc w:val="center"/>
              <w:rPr>
                <w:rFonts w:ascii="Arial" w:eastAsia="Times New Roman" w:hAnsi="Arial" w:cs="Arial"/>
                <w:color w:val="000000"/>
                <w:sz w:val="24"/>
                <w:szCs w:val="24"/>
                <w:lang w:eastAsia="pl-PL"/>
              </w:rPr>
            </w:pPr>
            <w:r w:rsidRPr="00DA2E3B">
              <w:rPr>
                <w:rFonts w:ascii="Arial" w:eastAsia="Times New Roman" w:hAnsi="Arial" w:cs="Arial"/>
                <w:color w:val="000000"/>
                <w:sz w:val="24"/>
                <w:szCs w:val="24"/>
                <w:lang w:eastAsia="pl-PL"/>
              </w:rPr>
              <w:t>31</w:t>
            </w:r>
          </w:p>
        </w:tc>
        <w:tc>
          <w:tcPr>
            <w:tcW w:w="1701" w:type="dxa"/>
            <w:shd w:val="clear" w:color="auto" w:fill="auto"/>
            <w:noWrap/>
            <w:vAlign w:val="bottom"/>
            <w:hideMark/>
          </w:tcPr>
          <w:p w14:paraId="1958B999" w14:textId="77777777" w:rsidR="00834AAA" w:rsidRPr="00DA2E3B" w:rsidRDefault="00834AAA" w:rsidP="000B06E8">
            <w:pPr>
              <w:spacing w:after="0" w:line="240" w:lineRule="auto"/>
              <w:jc w:val="center"/>
              <w:rPr>
                <w:rFonts w:ascii="Arial" w:eastAsia="Times New Roman" w:hAnsi="Arial" w:cs="Arial"/>
                <w:color w:val="000000"/>
                <w:sz w:val="24"/>
                <w:szCs w:val="24"/>
                <w:lang w:eastAsia="pl-PL"/>
              </w:rPr>
            </w:pPr>
            <w:r w:rsidRPr="00DA2E3B">
              <w:rPr>
                <w:rFonts w:ascii="Arial" w:eastAsia="Times New Roman" w:hAnsi="Arial" w:cs="Arial"/>
                <w:color w:val="000000"/>
                <w:sz w:val="24"/>
                <w:szCs w:val="24"/>
                <w:lang w:eastAsia="pl-PL"/>
              </w:rPr>
              <w:t>20</w:t>
            </w:r>
          </w:p>
        </w:tc>
      </w:tr>
      <w:tr w:rsidR="00834AAA" w:rsidRPr="00DA2E3B" w14:paraId="1C01B8AF" w14:textId="77777777" w:rsidTr="000B06E8">
        <w:trPr>
          <w:trHeight w:val="300"/>
        </w:trPr>
        <w:tc>
          <w:tcPr>
            <w:tcW w:w="4693" w:type="dxa"/>
            <w:shd w:val="clear" w:color="auto" w:fill="auto"/>
            <w:noWrap/>
            <w:vAlign w:val="bottom"/>
            <w:hideMark/>
          </w:tcPr>
          <w:p w14:paraId="2F332E7A" w14:textId="77777777" w:rsidR="00834AAA" w:rsidRPr="00DA2E3B" w:rsidRDefault="00834AAA" w:rsidP="000B06E8">
            <w:pPr>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B</w:t>
            </w:r>
            <w:r w:rsidRPr="00DA2E3B">
              <w:rPr>
                <w:rFonts w:ascii="Arial" w:eastAsia="Times New Roman" w:hAnsi="Arial" w:cs="Arial"/>
                <w:color w:val="000000"/>
                <w:sz w:val="24"/>
                <w:szCs w:val="24"/>
                <w:lang w:eastAsia="pl-PL"/>
              </w:rPr>
              <w:t>rak ofert  spędzania wolnego czasu</w:t>
            </w:r>
          </w:p>
        </w:tc>
        <w:tc>
          <w:tcPr>
            <w:tcW w:w="1559" w:type="dxa"/>
            <w:shd w:val="clear" w:color="auto" w:fill="auto"/>
            <w:noWrap/>
            <w:vAlign w:val="bottom"/>
            <w:hideMark/>
          </w:tcPr>
          <w:p w14:paraId="598AC32E" w14:textId="77777777" w:rsidR="00834AAA" w:rsidRPr="00DA2E3B" w:rsidRDefault="00834AAA" w:rsidP="000B06E8">
            <w:pPr>
              <w:spacing w:after="0" w:line="240" w:lineRule="auto"/>
              <w:jc w:val="center"/>
              <w:rPr>
                <w:rFonts w:ascii="Arial" w:eastAsia="Times New Roman" w:hAnsi="Arial" w:cs="Arial"/>
                <w:color w:val="000000"/>
                <w:sz w:val="24"/>
                <w:szCs w:val="24"/>
                <w:lang w:eastAsia="pl-PL"/>
              </w:rPr>
            </w:pPr>
            <w:r w:rsidRPr="00DA2E3B">
              <w:rPr>
                <w:rFonts w:ascii="Arial" w:eastAsia="Times New Roman" w:hAnsi="Arial" w:cs="Arial"/>
                <w:color w:val="000000"/>
                <w:sz w:val="24"/>
                <w:szCs w:val="24"/>
                <w:lang w:eastAsia="pl-PL"/>
              </w:rPr>
              <w:t>0</w:t>
            </w:r>
          </w:p>
        </w:tc>
        <w:tc>
          <w:tcPr>
            <w:tcW w:w="1701" w:type="dxa"/>
            <w:shd w:val="clear" w:color="auto" w:fill="auto"/>
            <w:noWrap/>
            <w:vAlign w:val="bottom"/>
            <w:hideMark/>
          </w:tcPr>
          <w:p w14:paraId="3B6E92C7" w14:textId="77777777" w:rsidR="00834AAA" w:rsidRPr="00DA2E3B" w:rsidRDefault="00834AAA" w:rsidP="000B06E8">
            <w:pPr>
              <w:spacing w:after="0" w:line="240" w:lineRule="auto"/>
              <w:jc w:val="center"/>
              <w:rPr>
                <w:rFonts w:ascii="Arial" w:eastAsia="Times New Roman" w:hAnsi="Arial" w:cs="Arial"/>
                <w:color w:val="000000"/>
                <w:sz w:val="24"/>
                <w:szCs w:val="24"/>
                <w:lang w:eastAsia="pl-PL"/>
              </w:rPr>
            </w:pPr>
            <w:r w:rsidRPr="00DA2E3B">
              <w:rPr>
                <w:rFonts w:ascii="Arial" w:eastAsia="Times New Roman" w:hAnsi="Arial" w:cs="Arial"/>
                <w:color w:val="000000"/>
                <w:sz w:val="24"/>
                <w:szCs w:val="24"/>
                <w:lang w:eastAsia="pl-PL"/>
              </w:rPr>
              <w:t>0</w:t>
            </w:r>
          </w:p>
        </w:tc>
      </w:tr>
      <w:tr w:rsidR="00834AAA" w:rsidRPr="00DA2E3B" w14:paraId="149E4901" w14:textId="77777777" w:rsidTr="000B06E8">
        <w:trPr>
          <w:trHeight w:val="300"/>
        </w:trPr>
        <w:tc>
          <w:tcPr>
            <w:tcW w:w="4693" w:type="dxa"/>
            <w:shd w:val="clear" w:color="auto" w:fill="auto"/>
            <w:noWrap/>
            <w:vAlign w:val="bottom"/>
            <w:hideMark/>
          </w:tcPr>
          <w:p w14:paraId="0916C3A1" w14:textId="77777777" w:rsidR="00834AAA" w:rsidRPr="00DA2E3B" w:rsidRDefault="00834AAA" w:rsidP="000B06E8">
            <w:pPr>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P</w:t>
            </w:r>
            <w:r w:rsidRPr="00DA2E3B">
              <w:rPr>
                <w:rFonts w:ascii="Arial" w:eastAsia="Times New Roman" w:hAnsi="Arial" w:cs="Arial"/>
                <w:color w:val="000000"/>
                <w:sz w:val="24"/>
                <w:szCs w:val="24"/>
                <w:lang w:eastAsia="pl-PL"/>
              </w:rPr>
              <w:t xml:space="preserve">roblemy finansowe </w:t>
            </w:r>
          </w:p>
        </w:tc>
        <w:tc>
          <w:tcPr>
            <w:tcW w:w="1559" w:type="dxa"/>
            <w:shd w:val="clear" w:color="auto" w:fill="auto"/>
            <w:noWrap/>
            <w:vAlign w:val="bottom"/>
            <w:hideMark/>
          </w:tcPr>
          <w:p w14:paraId="495BB7DA" w14:textId="77777777" w:rsidR="00834AAA" w:rsidRPr="00DA2E3B" w:rsidRDefault="00834AAA" w:rsidP="000B06E8">
            <w:pPr>
              <w:spacing w:after="0" w:line="240" w:lineRule="auto"/>
              <w:jc w:val="center"/>
              <w:rPr>
                <w:rFonts w:ascii="Arial" w:eastAsia="Times New Roman" w:hAnsi="Arial" w:cs="Arial"/>
                <w:color w:val="000000"/>
                <w:sz w:val="24"/>
                <w:szCs w:val="24"/>
                <w:lang w:eastAsia="pl-PL"/>
              </w:rPr>
            </w:pPr>
            <w:r w:rsidRPr="00DA2E3B">
              <w:rPr>
                <w:rFonts w:ascii="Arial" w:eastAsia="Times New Roman" w:hAnsi="Arial" w:cs="Arial"/>
                <w:color w:val="000000"/>
                <w:sz w:val="24"/>
                <w:szCs w:val="24"/>
                <w:lang w:eastAsia="pl-PL"/>
              </w:rPr>
              <w:t>10</w:t>
            </w:r>
          </w:p>
        </w:tc>
        <w:tc>
          <w:tcPr>
            <w:tcW w:w="1701" w:type="dxa"/>
            <w:shd w:val="clear" w:color="auto" w:fill="auto"/>
            <w:noWrap/>
            <w:vAlign w:val="bottom"/>
            <w:hideMark/>
          </w:tcPr>
          <w:p w14:paraId="5EA90128" w14:textId="77777777" w:rsidR="00834AAA" w:rsidRPr="00DA2E3B" w:rsidRDefault="00834AAA" w:rsidP="000B06E8">
            <w:pPr>
              <w:spacing w:after="0" w:line="240" w:lineRule="auto"/>
              <w:jc w:val="center"/>
              <w:rPr>
                <w:rFonts w:ascii="Arial" w:eastAsia="Times New Roman" w:hAnsi="Arial" w:cs="Arial"/>
                <w:color w:val="000000"/>
                <w:sz w:val="24"/>
                <w:szCs w:val="24"/>
                <w:lang w:eastAsia="pl-PL"/>
              </w:rPr>
            </w:pPr>
            <w:r w:rsidRPr="00DA2E3B">
              <w:rPr>
                <w:rFonts w:ascii="Arial" w:eastAsia="Times New Roman" w:hAnsi="Arial" w:cs="Arial"/>
                <w:color w:val="000000"/>
                <w:sz w:val="24"/>
                <w:szCs w:val="24"/>
                <w:lang w:eastAsia="pl-PL"/>
              </w:rPr>
              <w:t>12</w:t>
            </w:r>
          </w:p>
        </w:tc>
      </w:tr>
      <w:tr w:rsidR="00834AAA" w:rsidRPr="00DA2E3B" w14:paraId="28F384EF" w14:textId="77777777" w:rsidTr="000B06E8">
        <w:trPr>
          <w:trHeight w:val="300"/>
        </w:trPr>
        <w:tc>
          <w:tcPr>
            <w:tcW w:w="4693" w:type="dxa"/>
            <w:shd w:val="clear" w:color="auto" w:fill="auto"/>
            <w:noWrap/>
            <w:vAlign w:val="bottom"/>
            <w:hideMark/>
          </w:tcPr>
          <w:p w14:paraId="17636D4E" w14:textId="77777777" w:rsidR="00834AAA" w:rsidRPr="00DA2E3B" w:rsidRDefault="00834AAA" w:rsidP="000B06E8">
            <w:pPr>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W</w:t>
            </w:r>
            <w:r w:rsidRPr="00DA2E3B">
              <w:rPr>
                <w:rFonts w:ascii="Arial" w:eastAsia="Times New Roman" w:hAnsi="Arial" w:cs="Arial"/>
                <w:color w:val="000000"/>
                <w:sz w:val="24"/>
                <w:szCs w:val="24"/>
                <w:lang w:eastAsia="pl-PL"/>
              </w:rPr>
              <w:t xml:space="preserve">ykluczenie cyfrowe </w:t>
            </w:r>
          </w:p>
        </w:tc>
        <w:tc>
          <w:tcPr>
            <w:tcW w:w="1559" w:type="dxa"/>
            <w:shd w:val="clear" w:color="auto" w:fill="auto"/>
            <w:noWrap/>
            <w:vAlign w:val="bottom"/>
            <w:hideMark/>
          </w:tcPr>
          <w:p w14:paraId="5C64F6D1" w14:textId="77777777" w:rsidR="00834AAA" w:rsidRPr="00DA2E3B" w:rsidRDefault="00834AAA" w:rsidP="000B06E8">
            <w:pPr>
              <w:spacing w:after="0" w:line="240" w:lineRule="auto"/>
              <w:jc w:val="center"/>
              <w:rPr>
                <w:rFonts w:ascii="Arial" w:eastAsia="Times New Roman" w:hAnsi="Arial" w:cs="Arial"/>
                <w:color w:val="000000"/>
                <w:sz w:val="24"/>
                <w:szCs w:val="24"/>
                <w:lang w:eastAsia="pl-PL"/>
              </w:rPr>
            </w:pPr>
            <w:r w:rsidRPr="00DA2E3B">
              <w:rPr>
                <w:rFonts w:ascii="Arial" w:eastAsia="Times New Roman" w:hAnsi="Arial" w:cs="Arial"/>
                <w:color w:val="000000"/>
                <w:sz w:val="24"/>
                <w:szCs w:val="24"/>
                <w:lang w:eastAsia="pl-PL"/>
              </w:rPr>
              <w:t>1</w:t>
            </w:r>
          </w:p>
        </w:tc>
        <w:tc>
          <w:tcPr>
            <w:tcW w:w="1701" w:type="dxa"/>
            <w:shd w:val="clear" w:color="auto" w:fill="auto"/>
            <w:noWrap/>
            <w:vAlign w:val="bottom"/>
            <w:hideMark/>
          </w:tcPr>
          <w:p w14:paraId="285D9395" w14:textId="77777777" w:rsidR="00834AAA" w:rsidRPr="00DA2E3B" w:rsidRDefault="00834AAA" w:rsidP="000B06E8">
            <w:pPr>
              <w:spacing w:after="0" w:line="240" w:lineRule="auto"/>
              <w:jc w:val="center"/>
              <w:rPr>
                <w:rFonts w:ascii="Arial" w:eastAsia="Times New Roman" w:hAnsi="Arial" w:cs="Arial"/>
                <w:color w:val="000000"/>
                <w:sz w:val="24"/>
                <w:szCs w:val="24"/>
                <w:lang w:eastAsia="pl-PL"/>
              </w:rPr>
            </w:pPr>
            <w:r w:rsidRPr="00DA2E3B">
              <w:rPr>
                <w:rFonts w:ascii="Arial" w:eastAsia="Times New Roman" w:hAnsi="Arial" w:cs="Arial"/>
                <w:color w:val="000000"/>
                <w:sz w:val="24"/>
                <w:szCs w:val="24"/>
                <w:lang w:eastAsia="pl-PL"/>
              </w:rPr>
              <w:t>0</w:t>
            </w:r>
          </w:p>
        </w:tc>
      </w:tr>
      <w:tr w:rsidR="00834AAA" w:rsidRPr="00DA2E3B" w14:paraId="60ACAC33" w14:textId="77777777" w:rsidTr="000B06E8">
        <w:trPr>
          <w:trHeight w:val="300"/>
        </w:trPr>
        <w:tc>
          <w:tcPr>
            <w:tcW w:w="4693" w:type="dxa"/>
            <w:shd w:val="clear" w:color="auto" w:fill="auto"/>
            <w:noWrap/>
            <w:vAlign w:val="bottom"/>
            <w:hideMark/>
          </w:tcPr>
          <w:p w14:paraId="213F9B72" w14:textId="77777777" w:rsidR="00834AAA" w:rsidRPr="00DA2E3B" w:rsidRDefault="00834AAA" w:rsidP="000B06E8">
            <w:pPr>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I</w:t>
            </w:r>
            <w:r w:rsidRPr="00DA2E3B">
              <w:rPr>
                <w:rFonts w:ascii="Arial" w:eastAsia="Times New Roman" w:hAnsi="Arial" w:cs="Arial"/>
                <w:color w:val="000000"/>
                <w:sz w:val="24"/>
                <w:szCs w:val="24"/>
                <w:lang w:eastAsia="pl-PL"/>
              </w:rPr>
              <w:t>nne ( jakie )</w:t>
            </w:r>
          </w:p>
        </w:tc>
        <w:tc>
          <w:tcPr>
            <w:tcW w:w="1559" w:type="dxa"/>
            <w:shd w:val="clear" w:color="auto" w:fill="auto"/>
            <w:noWrap/>
            <w:vAlign w:val="bottom"/>
            <w:hideMark/>
          </w:tcPr>
          <w:p w14:paraId="203B16FE" w14:textId="77777777" w:rsidR="00834AAA" w:rsidRPr="00DA2E3B" w:rsidRDefault="00834AAA" w:rsidP="000B06E8">
            <w:pPr>
              <w:spacing w:after="0" w:line="240" w:lineRule="auto"/>
              <w:jc w:val="center"/>
              <w:rPr>
                <w:rFonts w:ascii="Arial" w:eastAsia="Times New Roman" w:hAnsi="Arial" w:cs="Arial"/>
                <w:color w:val="000000"/>
                <w:sz w:val="24"/>
                <w:szCs w:val="24"/>
                <w:lang w:eastAsia="pl-PL"/>
              </w:rPr>
            </w:pPr>
            <w:r w:rsidRPr="00DA2E3B">
              <w:rPr>
                <w:rFonts w:ascii="Arial" w:eastAsia="Times New Roman" w:hAnsi="Arial" w:cs="Arial"/>
                <w:color w:val="000000"/>
                <w:sz w:val="24"/>
                <w:szCs w:val="24"/>
                <w:lang w:eastAsia="pl-PL"/>
              </w:rPr>
              <w:t>0</w:t>
            </w:r>
          </w:p>
        </w:tc>
        <w:tc>
          <w:tcPr>
            <w:tcW w:w="1701" w:type="dxa"/>
            <w:shd w:val="clear" w:color="auto" w:fill="auto"/>
            <w:noWrap/>
            <w:vAlign w:val="bottom"/>
            <w:hideMark/>
          </w:tcPr>
          <w:p w14:paraId="15EDD90E" w14:textId="77777777" w:rsidR="00834AAA" w:rsidRPr="00DA2E3B" w:rsidRDefault="00834AAA" w:rsidP="000B06E8">
            <w:pPr>
              <w:spacing w:after="0" w:line="240" w:lineRule="auto"/>
              <w:jc w:val="center"/>
              <w:rPr>
                <w:rFonts w:ascii="Arial" w:eastAsia="Times New Roman" w:hAnsi="Arial" w:cs="Arial"/>
                <w:color w:val="000000"/>
                <w:sz w:val="24"/>
                <w:szCs w:val="24"/>
                <w:lang w:eastAsia="pl-PL"/>
              </w:rPr>
            </w:pPr>
            <w:r w:rsidRPr="00DA2E3B">
              <w:rPr>
                <w:rFonts w:ascii="Arial" w:eastAsia="Times New Roman" w:hAnsi="Arial" w:cs="Arial"/>
                <w:color w:val="000000"/>
                <w:sz w:val="24"/>
                <w:szCs w:val="24"/>
                <w:lang w:eastAsia="pl-PL"/>
              </w:rPr>
              <w:t>0</w:t>
            </w:r>
          </w:p>
        </w:tc>
      </w:tr>
    </w:tbl>
    <w:p w14:paraId="5B57109E" w14:textId="77777777" w:rsidR="00834AAA" w:rsidRDefault="00834AAA" w:rsidP="00834AAA">
      <w:pPr>
        <w:jc w:val="both"/>
        <w:rPr>
          <w:rFonts w:ascii="Arial" w:hAnsi="Arial" w:cs="Arial"/>
          <w:b/>
          <w:sz w:val="24"/>
          <w:szCs w:val="24"/>
        </w:rPr>
      </w:pPr>
    </w:p>
    <w:p w14:paraId="2A06EB9C" w14:textId="77777777" w:rsidR="00834AAA" w:rsidRDefault="00834AAA" w:rsidP="00834AAA">
      <w:pPr>
        <w:jc w:val="both"/>
        <w:rPr>
          <w:rFonts w:ascii="Arial" w:hAnsi="Arial" w:cs="Arial"/>
          <w:b/>
          <w:sz w:val="24"/>
          <w:szCs w:val="24"/>
        </w:rPr>
      </w:pPr>
      <w:r>
        <w:rPr>
          <w:rFonts w:ascii="Arial" w:hAnsi="Arial" w:cs="Arial"/>
          <w:b/>
          <w:sz w:val="24"/>
          <w:szCs w:val="24"/>
        </w:rPr>
        <w:t>Pytanie n</w:t>
      </w:r>
      <w:r w:rsidRPr="00DA2E3B">
        <w:rPr>
          <w:rFonts w:ascii="Arial" w:hAnsi="Arial" w:cs="Arial"/>
          <w:b/>
          <w:sz w:val="24"/>
          <w:szCs w:val="24"/>
        </w:rPr>
        <w:t xml:space="preserve">r 9 </w:t>
      </w:r>
    </w:p>
    <w:p w14:paraId="6689794A" w14:textId="77777777" w:rsidR="00834AAA" w:rsidRDefault="00834AAA" w:rsidP="00834AAA">
      <w:pPr>
        <w:jc w:val="both"/>
        <w:rPr>
          <w:rFonts w:ascii="Arial" w:hAnsi="Arial" w:cs="Arial"/>
          <w:b/>
          <w:sz w:val="24"/>
          <w:szCs w:val="24"/>
        </w:rPr>
      </w:pPr>
      <w:r w:rsidRPr="00DA2E3B">
        <w:rPr>
          <w:rFonts w:ascii="Arial" w:hAnsi="Arial" w:cs="Arial"/>
          <w:b/>
          <w:sz w:val="24"/>
          <w:szCs w:val="24"/>
        </w:rPr>
        <w:t>Czy pana zadaniem istnieją in</w:t>
      </w:r>
      <w:r>
        <w:rPr>
          <w:rFonts w:ascii="Arial" w:hAnsi="Arial" w:cs="Arial"/>
          <w:b/>
          <w:sz w:val="24"/>
          <w:szCs w:val="24"/>
        </w:rPr>
        <w:t xml:space="preserve">ne istotne problemy społeczne </w:t>
      </w:r>
      <w:r w:rsidRPr="00DA2E3B">
        <w:rPr>
          <w:rFonts w:ascii="Arial" w:hAnsi="Arial" w:cs="Arial"/>
          <w:b/>
          <w:sz w:val="24"/>
          <w:szCs w:val="24"/>
        </w:rPr>
        <w:t>wymagające podjęcia stosownych działań</w:t>
      </w:r>
      <w:r>
        <w:rPr>
          <w:rFonts w:ascii="Arial" w:hAnsi="Arial" w:cs="Arial"/>
          <w:b/>
          <w:sz w:val="24"/>
          <w:szCs w:val="24"/>
        </w:rPr>
        <w:t xml:space="preserve"> (nie ujęte w tej ankiecie</w:t>
      </w:r>
      <w:r w:rsidRPr="00DA2E3B">
        <w:rPr>
          <w:rFonts w:ascii="Arial" w:hAnsi="Arial" w:cs="Arial"/>
          <w:b/>
          <w:sz w:val="24"/>
          <w:szCs w:val="24"/>
        </w:rPr>
        <w:t>) Pytanie otwarte</w:t>
      </w:r>
      <w:r>
        <w:rPr>
          <w:rFonts w:ascii="Arial" w:hAnsi="Arial" w:cs="Arial"/>
          <w:b/>
          <w:sz w:val="24"/>
          <w:szCs w:val="24"/>
        </w:rPr>
        <w:t>.</w:t>
      </w:r>
    </w:p>
    <w:p w14:paraId="42FEFFDF" w14:textId="77777777" w:rsidR="00834AAA" w:rsidRDefault="00834AAA" w:rsidP="00834AAA">
      <w:pPr>
        <w:jc w:val="both"/>
        <w:rPr>
          <w:rFonts w:ascii="Arial" w:hAnsi="Arial" w:cs="Arial"/>
          <w:b/>
          <w:sz w:val="24"/>
          <w:szCs w:val="24"/>
        </w:rPr>
      </w:pPr>
    </w:p>
    <w:tbl>
      <w:tblPr>
        <w:tblW w:w="7135" w:type="dxa"/>
        <w:tblInd w:w="55" w:type="dxa"/>
        <w:tblBorders>
          <w:top w:val="single" w:sz="4" w:space="0" w:color="8ABAD4"/>
          <w:left w:val="single" w:sz="4" w:space="0" w:color="8ABAD4"/>
          <w:bottom w:val="single" w:sz="4" w:space="0" w:color="8ABAD4"/>
          <w:right w:val="single" w:sz="4" w:space="0" w:color="8ABAD4"/>
          <w:insideH w:val="single" w:sz="4" w:space="0" w:color="8ABAD4"/>
          <w:insideV w:val="single" w:sz="4" w:space="0" w:color="8ABAD4"/>
        </w:tblBorders>
        <w:tblCellMar>
          <w:left w:w="70" w:type="dxa"/>
          <w:right w:w="70" w:type="dxa"/>
        </w:tblCellMar>
        <w:tblLook w:val="04A0" w:firstRow="1" w:lastRow="0" w:firstColumn="1" w:lastColumn="0" w:noHBand="0" w:noVBand="1"/>
      </w:tblPr>
      <w:tblGrid>
        <w:gridCol w:w="5661"/>
        <w:gridCol w:w="1021"/>
        <w:gridCol w:w="1314"/>
      </w:tblGrid>
      <w:tr w:rsidR="00834AAA" w:rsidRPr="00DA2E3B" w14:paraId="55C0E596" w14:textId="77777777" w:rsidTr="000B06E8">
        <w:trPr>
          <w:trHeight w:val="300"/>
        </w:trPr>
        <w:tc>
          <w:tcPr>
            <w:tcW w:w="5661" w:type="dxa"/>
            <w:shd w:val="clear" w:color="auto" w:fill="auto"/>
            <w:noWrap/>
            <w:vAlign w:val="bottom"/>
            <w:hideMark/>
          </w:tcPr>
          <w:p w14:paraId="4BAAEEBE" w14:textId="77777777" w:rsidR="00834AAA" w:rsidRPr="00DA2E3B" w:rsidRDefault="00834AAA" w:rsidP="000B06E8">
            <w:pPr>
              <w:spacing w:after="0" w:line="240" w:lineRule="auto"/>
              <w:jc w:val="center"/>
              <w:rPr>
                <w:rFonts w:ascii="Arial" w:eastAsia="Times New Roman" w:hAnsi="Arial" w:cs="Arial"/>
                <w:b/>
                <w:color w:val="000000"/>
                <w:sz w:val="24"/>
                <w:szCs w:val="24"/>
                <w:lang w:eastAsia="pl-PL"/>
              </w:rPr>
            </w:pPr>
            <w:r w:rsidRPr="00DA2E3B">
              <w:rPr>
                <w:rFonts w:ascii="Arial" w:eastAsia="Times New Roman" w:hAnsi="Arial" w:cs="Arial"/>
                <w:b/>
                <w:color w:val="000000"/>
                <w:sz w:val="24"/>
                <w:szCs w:val="24"/>
                <w:lang w:eastAsia="pl-PL"/>
              </w:rPr>
              <w:t>Inne problemy społeczne</w:t>
            </w:r>
          </w:p>
        </w:tc>
        <w:tc>
          <w:tcPr>
            <w:tcW w:w="160" w:type="dxa"/>
            <w:shd w:val="clear" w:color="auto" w:fill="auto"/>
            <w:noWrap/>
            <w:vAlign w:val="bottom"/>
            <w:hideMark/>
          </w:tcPr>
          <w:p w14:paraId="7795DBF7" w14:textId="77777777" w:rsidR="00834AAA" w:rsidRPr="00DA2E3B" w:rsidRDefault="00834AAA" w:rsidP="000B06E8">
            <w:pPr>
              <w:spacing w:after="0" w:line="240" w:lineRule="auto"/>
              <w:rPr>
                <w:rFonts w:ascii="Arial" w:eastAsia="Times New Roman" w:hAnsi="Arial" w:cs="Arial"/>
                <w:b/>
                <w:color w:val="000000"/>
                <w:sz w:val="24"/>
                <w:szCs w:val="24"/>
                <w:lang w:eastAsia="pl-PL"/>
              </w:rPr>
            </w:pPr>
            <w:r w:rsidRPr="00DA2E3B">
              <w:rPr>
                <w:rFonts w:ascii="Arial" w:eastAsia="Times New Roman" w:hAnsi="Arial" w:cs="Arial"/>
                <w:b/>
                <w:color w:val="000000"/>
                <w:sz w:val="24"/>
                <w:szCs w:val="24"/>
                <w:lang w:eastAsia="pl-PL"/>
              </w:rPr>
              <w:t>Kobiety</w:t>
            </w:r>
          </w:p>
        </w:tc>
        <w:tc>
          <w:tcPr>
            <w:tcW w:w="1314" w:type="dxa"/>
            <w:shd w:val="clear" w:color="auto" w:fill="auto"/>
            <w:noWrap/>
            <w:vAlign w:val="bottom"/>
            <w:hideMark/>
          </w:tcPr>
          <w:p w14:paraId="4B2496FB" w14:textId="77777777" w:rsidR="00834AAA" w:rsidRPr="00DA2E3B" w:rsidRDefault="00834AAA" w:rsidP="000B06E8">
            <w:pPr>
              <w:spacing w:after="0" w:line="240" w:lineRule="auto"/>
              <w:rPr>
                <w:rFonts w:ascii="Arial" w:eastAsia="Times New Roman" w:hAnsi="Arial" w:cs="Arial"/>
                <w:b/>
                <w:color w:val="000000"/>
                <w:sz w:val="24"/>
                <w:szCs w:val="24"/>
                <w:lang w:eastAsia="pl-PL"/>
              </w:rPr>
            </w:pPr>
            <w:r w:rsidRPr="00DA2E3B">
              <w:rPr>
                <w:rFonts w:ascii="Arial" w:eastAsia="Times New Roman" w:hAnsi="Arial" w:cs="Arial"/>
                <w:b/>
                <w:color w:val="000000"/>
                <w:sz w:val="24"/>
                <w:szCs w:val="24"/>
                <w:lang w:eastAsia="pl-PL"/>
              </w:rPr>
              <w:t>Mężczyźni</w:t>
            </w:r>
          </w:p>
        </w:tc>
      </w:tr>
      <w:tr w:rsidR="00834AAA" w:rsidRPr="00DA2E3B" w14:paraId="23C47496" w14:textId="77777777" w:rsidTr="000B06E8">
        <w:trPr>
          <w:trHeight w:val="300"/>
        </w:trPr>
        <w:tc>
          <w:tcPr>
            <w:tcW w:w="5661" w:type="dxa"/>
            <w:shd w:val="clear" w:color="auto" w:fill="auto"/>
            <w:noWrap/>
            <w:vAlign w:val="bottom"/>
            <w:hideMark/>
          </w:tcPr>
          <w:p w14:paraId="6434937E" w14:textId="77777777" w:rsidR="00834AAA" w:rsidRPr="00DA2E3B" w:rsidRDefault="00834AAA" w:rsidP="000B06E8">
            <w:pPr>
              <w:spacing w:after="0" w:line="240" w:lineRule="auto"/>
              <w:rPr>
                <w:rFonts w:ascii="Arial" w:eastAsia="Times New Roman" w:hAnsi="Arial" w:cs="Arial"/>
                <w:color w:val="000000"/>
                <w:sz w:val="24"/>
                <w:szCs w:val="24"/>
                <w:lang w:eastAsia="pl-PL"/>
              </w:rPr>
            </w:pPr>
            <w:r w:rsidRPr="00DA2E3B">
              <w:rPr>
                <w:rFonts w:ascii="Arial" w:eastAsia="Times New Roman" w:hAnsi="Arial" w:cs="Arial"/>
                <w:color w:val="000000"/>
                <w:sz w:val="24"/>
                <w:szCs w:val="24"/>
                <w:lang w:eastAsia="pl-PL"/>
              </w:rPr>
              <w:t xml:space="preserve">Brak dostatecznego zabezpieczenie osób starszych </w:t>
            </w:r>
          </w:p>
        </w:tc>
        <w:tc>
          <w:tcPr>
            <w:tcW w:w="160" w:type="dxa"/>
            <w:shd w:val="clear" w:color="auto" w:fill="auto"/>
            <w:noWrap/>
            <w:vAlign w:val="bottom"/>
            <w:hideMark/>
          </w:tcPr>
          <w:p w14:paraId="500B271C" w14:textId="77777777" w:rsidR="00834AAA" w:rsidRPr="00DA2E3B" w:rsidRDefault="00834AAA" w:rsidP="000B06E8">
            <w:pPr>
              <w:spacing w:after="0" w:line="240" w:lineRule="auto"/>
              <w:jc w:val="center"/>
              <w:rPr>
                <w:rFonts w:ascii="Arial" w:eastAsia="Times New Roman" w:hAnsi="Arial" w:cs="Arial"/>
                <w:color w:val="000000"/>
                <w:sz w:val="24"/>
                <w:szCs w:val="24"/>
                <w:lang w:eastAsia="pl-PL"/>
              </w:rPr>
            </w:pPr>
            <w:r w:rsidRPr="00DA2E3B">
              <w:rPr>
                <w:rFonts w:ascii="Arial" w:eastAsia="Times New Roman" w:hAnsi="Arial" w:cs="Arial"/>
                <w:color w:val="000000"/>
                <w:sz w:val="24"/>
                <w:szCs w:val="24"/>
                <w:lang w:eastAsia="pl-PL"/>
              </w:rPr>
              <w:t>5</w:t>
            </w:r>
          </w:p>
        </w:tc>
        <w:tc>
          <w:tcPr>
            <w:tcW w:w="1314" w:type="dxa"/>
            <w:shd w:val="clear" w:color="auto" w:fill="auto"/>
            <w:noWrap/>
            <w:vAlign w:val="bottom"/>
            <w:hideMark/>
          </w:tcPr>
          <w:p w14:paraId="56E82AF2" w14:textId="77777777" w:rsidR="00834AAA" w:rsidRPr="00DA2E3B" w:rsidRDefault="00834AAA" w:rsidP="000B06E8">
            <w:pPr>
              <w:spacing w:after="0" w:line="240" w:lineRule="auto"/>
              <w:jc w:val="center"/>
              <w:rPr>
                <w:rFonts w:ascii="Arial" w:eastAsia="Times New Roman" w:hAnsi="Arial" w:cs="Arial"/>
                <w:color w:val="000000"/>
                <w:sz w:val="24"/>
                <w:szCs w:val="24"/>
                <w:lang w:eastAsia="pl-PL"/>
              </w:rPr>
            </w:pPr>
            <w:r w:rsidRPr="00DA2E3B">
              <w:rPr>
                <w:rFonts w:ascii="Arial" w:eastAsia="Times New Roman" w:hAnsi="Arial" w:cs="Arial"/>
                <w:color w:val="000000"/>
                <w:sz w:val="24"/>
                <w:szCs w:val="24"/>
                <w:lang w:eastAsia="pl-PL"/>
              </w:rPr>
              <w:t>0</w:t>
            </w:r>
          </w:p>
        </w:tc>
      </w:tr>
      <w:tr w:rsidR="00834AAA" w:rsidRPr="00DA2E3B" w14:paraId="797702D8" w14:textId="77777777" w:rsidTr="000B06E8">
        <w:trPr>
          <w:trHeight w:val="300"/>
        </w:trPr>
        <w:tc>
          <w:tcPr>
            <w:tcW w:w="5661" w:type="dxa"/>
            <w:shd w:val="clear" w:color="auto" w:fill="auto"/>
            <w:noWrap/>
            <w:vAlign w:val="bottom"/>
            <w:hideMark/>
          </w:tcPr>
          <w:p w14:paraId="42B95CD5" w14:textId="77777777" w:rsidR="00834AAA" w:rsidRPr="00DA2E3B" w:rsidRDefault="00834AAA" w:rsidP="000B06E8">
            <w:pPr>
              <w:spacing w:after="0" w:line="240" w:lineRule="auto"/>
              <w:rPr>
                <w:rFonts w:ascii="Arial" w:eastAsia="Times New Roman" w:hAnsi="Arial" w:cs="Arial"/>
                <w:color w:val="000000"/>
                <w:sz w:val="24"/>
                <w:szCs w:val="24"/>
                <w:lang w:eastAsia="pl-PL"/>
              </w:rPr>
            </w:pPr>
            <w:r w:rsidRPr="00DA2E3B">
              <w:rPr>
                <w:rFonts w:ascii="Arial" w:eastAsia="Times New Roman" w:hAnsi="Arial" w:cs="Arial"/>
                <w:color w:val="000000"/>
                <w:sz w:val="24"/>
                <w:szCs w:val="24"/>
                <w:lang w:eastAsia="pl-PL"/>
              </w:rPr>
              <w:t xml:space="preserve">Brak mieszkań chronionych </w:t>
            </w:r>
          </w:p>
        </w:tc>
        <w:tc>
          <w:tcPr>
            <w:tcW w:w="160" w:type="dxa"/>
            <w:shd w:val="clear" w:color="auto" w:fill="auto"/>
            <w:noWrap/>
            <w:vAlign w:val="bottom"/>
            <w:hideMark/>
          </w:tcPr>
          <w:p w14:paraId="5C2B3603" w14:textId="77777777" w:rsidR="00834AAA" w:rsidRPr="00DA2E3B" w:rsidRDefault="00834AAA" w:rsidP="000B06E8">
            <w:pPr>
              <w:spacing w:after="0" w:line="240" w:lineRule="auto"/>
              <w:jc w:val="center"/>
              <w:rPr>
                <w:rFonts w:ascii="Arial" w:eastAsia="Times New Roman" w:hAnsi="Arial" w:cs="Arial"/>
                <w:color w:val="000000"/>
                <w:sz w:val="24"/>
                <w:szCs w:val="24"/>
                <w:lang w:eastAsia="pl-PL"/>
              </w:rPr>
            </w:pPr>
            <w:r w:rsidRPr="00DA2E3B">
              <w:rPr>
                <w:rFonts w:ascii="Arial" w:eastAsia="Times New Roman" w:hAnsi="Arial" w:cs="Arial"/>
                <w:color w:val="000000"/>
                <w:sz w:val="24"/>
                <w:szCs w:val="24"/>
                <w:lang w:eastAsia="pl-PL"/>
              </w:rPr>
              <w:t>6</w:t>
            </w:r>
          </w:p>
        </w:tc>
        <w:tc>
          <w:tcPr>
            <w:tcW w:w="1314" w:type="dxa"/>
            <w:shd w:val="clear" w:color="auto" w:fill="auto"/>
            <w:noWrap/>
            <w:vAlign w:val="bottom"/>
            <w:hideMark/>
          </w:tcPr>
          <w:p w14:paraId="00C3FABE" w14:textId="77777777" w:rsidR="00834AAA" w:rsidRPr="00DA2E3B" w:rsidRDefault="00834AAA" w:rsidP="000B06E8">
            <w:pPr>
              <w:spacing w:after="0" w:line="240" w:lineRule="auto"/>
              <w:jc w:val="center"/>
              <w:rPr>
                <w:rFonts w:ascii="Arial" w:eastAsia="Times New Roman" w:hAnsi="Arial" w:cs="Arial"/>
                <w:color w:val="000000"/>
                <w:sz w:val="24"/>
                <w:szCs w:val="24"/>
                <w:lang w:eastAsia="pl-PL"/>
              </w:rPr>
            </w:pPr>
            <w:r w:rsidRPr="00DA2E3B">
              <w:rPr>
                <w:rFonts w:ascii="Arial" w:eastAsia="Times New Roman" w:hAnsi="Arial" w:cs="Arial"/>
                <w:color w:val="000000"/>
                <w:sz w:val="24"/>
                <w:szCs w:val="24"/>
                <w:lang w:eastAsia="pl-PL"/>
              </w:rPr>
              <w:t>0</w:t>
            </w:r>
          </w:p>
        </w:tc>
      </w:tr>
    </w:tbl>
    <w:p w14:paraId="65B4FEAC" w14:textId="77777777" w:rsidR="00834AAA" w:rsidRDefault="00834AAA" w:rsidP="00834AAA">
      <w:pPr>
        <w:jc w:val="both"/>
        <w:rPr>
          <w:rFonts w:ascii="Arial" w:hAnsi="Arial" w:cs="Arial"/>
          <w:b/>
          <w:sz w:val="24"/>
          <w:szCs w:val="24"/>
        </w:rPr>
      </w:pPr>
    </w:p>
    <w:p w14:paraId="6B9AE892" w14:textId="77777777" w:rsidR="00834AAA" w:rsidRDefault="00834AAA" w:rsidP="00834AAA">
      <w:pPr>
        <w:jc w:val="both"/>
        <w:rPr>
          <w:rFonts w:ascii="Arial" w:hAnsi="Arial" w:cs="Arial"/>
          <w:b/>
          <w:sz w:val="24"/>
          <w:szCs w:val="24"/>
        </w:rPr>
      </w:pPr>
    </w:p>
    <w:p w14:paraId="30D90BF2" w14:textId="77777777" w:rsidR="00834AAA" w:rsidRDefault="00834AAA" w:rsidP="00834AAA">
      <w:pPr>
        <w:jc w:val="both"/>
        <w:rPr>
          <w:rFonts w:ascii="Arial" w:hAnsi="Arial" w:cs="Arial"/>
          <w:b/>
          <w:sz w:val="24"/>
          <w:szCs w:val="24"/>
        </w:rPr>
      </w:pPr>
    </w:p>
    <w:p w14:paraId="74036CBA" w14:textId="77777777" w:rsidR="00E378FB" w:rsidRDefault="00E378FB" w:rsidP="00834AAA">
      <w:pPr>
        <w:jc w:val="both"/>
        <w:rPr>
          <w:rFonts w:ascii="Arial" w:hAnsi="Arial" w:cs="Arial"/>
          <w:b/>
          <w:sz w:val="24"/>
          <w:szCs w:val="24"/>
        </w:rPr>
      </w:pPr>
    </w:p>
    <w:p w14:paraId="79613045" w14:textId="199E9694" w:rsidR="00834AAA" w:rsidRDefault="00834AAA" w:rsidP="00834AAA">
      <w:pPr>
        <w:jc w:val="both"/>
        <w:rPr>
          <w:rFonts w:ascii="Arial" w:hAnsi="Arial" w:cs="Arial"/>
          <w:b/>
          <w:sz w:val="24"/>
          <w:szCs w:val="24"/>
        </w:rPr>
      </w:pPr>
      <w:r>
        <w:rPr>
          <w:rFonts w:ascii="Arial" w:hAnsi="Arial" w:cs="Arial"/>
          <w:b/>
          <w:sz w:val="24"/>
          <w:szCs w:val="24"/>
        </w:rPr>
        <w:lastRenderedPageBreak/>
        <w:t>Pytanie n</w:t>
      </w:r>
      <w:r w:rsidRPr="004F4196">
        <w:rPr>
          <w:rFonts w:ascii="Arial" w:hAnsi="Arial" w:cs="Arial"/>
          <w:b/>
          <w:sz w:val="24"/>
          <w:szCs w:val="24"/>
        </w:rPr>
        <w:t xml:space="preserve">r 10  </w:t>
      </w:r>
    </w:p>
    <w:p w14:paraId="2085C0FA" w14:textId="77777777" w:rsidR="00834AAA" w:rsidRDefault="00834AAA" w:rsidP="00834AAA">
      <w:pPr>
        <w:jc w:val="both"/>
        <w:rPr>
          <w:rFonts w:ascii="Arial" w:hAnsi="Arial" w:cs="Arial"/>
          <w:b/>
          <w:sz w:val="24"/>
          <w:szCs w:val="24"/>
        </w:rPr>
      </w:pPr>
      <w:r w:rsidRPr="004F4196">
        <w:rPr>
          <w:rFonts w:ascii="Arial" w:hAnsi="Arial" w:cs="Arial"/>
          <w:b/>
          <w:sz w:val="24"/>
          <w:szCs w:val="24"/>
        </w:rPr>
        <w:t>Jakie są pani /Pana przyczyny bezradności rodziców w sprawach opiekuńczo</w:t>
      </w:r>
      <w:r>
        <w:rPr>
          <w:rFonts w:ascii="Arial" w:hAnsi="Arial" w:cs="Arial"/>
          <w:b/>
          <w:sz w:val="24"/>
          <w:szCs w:val="24"/>
        </w:rPr>
        <w:t xml:space="preserve"> </w:t>
      </w:r>
      <w:r w:rsidRPr="004F4196">
        <w:rPr>
          <w:rFonts w:ascii="Arial" w:hAnsi="Arial" w:cs="Arial"/>
          <w:b/>
          <w:sz w:val="24"/>
          <w:szCs w:val="24"/>
        </w:rPr>
        <w:t xml:space="preserve"> </w:t>
      </w:r>
      <w:r>
        <w:rPr>
          <w:rFonts w:ascii="Arial" w:hAnsi="Arial" w:cs="Arial"/>
          <w:b/>
          <w:sz w:val="24"/>
          <w:szCs w:val="24"/>
        </w:rPr>
        <w:t xml:space="preserve">– </w:t>
      </w:r>
      <w:r w:rsidRPr="004F4196">
        <w:rPr>
          <w:rFonts w:ascii="Arial" w:hAnsi="Arial" w:cs="Arial"/>
          <w:b/>
          <w:sz w:val="24"/>
          <w:szCs w:val="24"/>
        </w:rPr>
        <w:t>wychowawczych</w:t>
      </w:r>
      <w:r>
        <w:rPr>
          <w:rFonts w:ascii="Arial" w:hAnsi="Arial" w:cs="Arial"/>
          <w:b/>
          <w:sz w:val="24"/>
          <w:szCs w:val="24"/>
        </w:rPr>
        <w:t>? (</w:t>
      </w:r>
      <w:r w:rsidRPr="004F4196">
        <w:rPr>
          <w:rFonts w:ascii="Arial" w:hAnsi="Arial" w:cs="Arial"/>
          <w:b/>
          <w:sz w:val="24"/>
          <w:szCs w:val="24"/>
        </w:rPr>
        <w:t>proszę za</w:t>
      </w:r>
      <w:r>
        <w:rPr>
          <w:rFonts w:ascii="Arial" w:hAnsi="Arial" w:cs="Arial"/>
          <w:b/>
          <w:sz w:val="24"/>
          <w:szCs w:val="24"/>
        </w:rPr>
        <w:t>znaczyć krzyżykiem 3 odpowiedzi</w:t>
      </w:r>
      <w:r w:rsidRPr="004F4196">
        <w:rPr>
          <w:rFonts w:ascii="Arial" w:hAnsi="Arial" w:cs="Arial"/>
          <w:b/>
          <w:sz w:val="24"/>
          <w:szCs w:val="24"/>
        </w:rPr>
        <w:t>)</w:t>
      </w:r>
      <w:r>
        <w:rPr>
          <w:rFonts w:ascii="Arial" w:hAnsi="Arial" w:cs="Arial"/>
          <w:b/>
          <w:sz w:val="24"/>
          <w:szCs w:val="24"/>
        </w:rPr>
        <w:t>.</w:t>
      </w:r>
    </w:p>
    <w:p w14:paraId="4648FEAD" w14:textId="77777777" w:rsidR="00834AAA" w:rsidRDefault="00834AAA" w:rsidP="00834AAA">
      <w:pPr>
        <w:jc w:val="both"/>
        <w:rPr>
          <w:rFonts w:ascii="Arial" w:hAnsi="Arial" w:cs="Arial"/>
          <w:b/>
          <w:sz w:val="24"/>
          <w:szCs w:val="24"/>
        </w:rPr>
      </w:pPr>
    </w:p>
    <w:tbl>
      <w:tblPr>
        <w:tblW w:w="9087" w:type="dxa"/>
        <w:tblInd w:w="55" w:type="dxa"/>
        <w:tblBorders>
          <w:top w:val="single" w:sz="4" w:space="0" w:color="8ABAD4"/>
          <w:left w:val="single" w:sz="4" w:space="0" w:color="8ABAD4"/>
          <w:bottom w:val="single" w:sz="4" w:space="0" w:color="8ABAD4"/>
          <w:right w:val="single" w:sz="4" w:space="0" w:color="8ABAD4"/>
          <w:insideH w:val="single" w:sz="4" w:space="0" w:color="8ABAD4"/>
          <w:insideV w:val="single" w:sz="4" w:space="0" w:color="8ABAD4"/>
        </w:tblBorders>
        <w:tblCellMar>
          <w:left w:w="70" w:type="dxa"/>
          <w:right w:w="70" w:type="dxa"/>
        </w:tblCellMar>
        <w:tblLook w:val="04A0" w:firstRow="1" w:lastRow="0" w:firstColumn="1" w:lastColumn="0" w:noHBand="0" w:noVBand="1"/>
      </w:tblPr>
      <w:tblGrid>
        <w:gridCol w:w="5402"/>
        <w:gridCol w:w="1984"/>
        <w:gridCol w:w="1701"/>
      </w:tblGrid>
      <w:tr w:rsidR="00834AAA" w:rsidRPr="004F4196" w14:paraId="7287DEFB" w14:textId="77777777" w:rsidTr="000B06E8">
        <w:trPr>
          <w:trHeight w:val="300"/>
        </w:trPr>
        <w:tc>
          <w:tcPr>
            <w:tcW w:w="5402" w:type="dxa"/>
            <w:shd w:val="clear" w:color="auto" w:fill="auto"/>
            <w:noWrap/>
            <w:vAlign w:val="bottom"/>
            <w:hideMark/>
          </w:tcPr>
          <w:p w14:paraId="795F141A" w14:textId="77777777" w:rsidR="00834AAA" w:rsidRPr="004F4196" w:rsidRDefault="00834AAA" w:rsidP="000B06E8">
            <w:pPr>
              <w:spacing w:after="0" w:line="240" w:lineRule="auto"/>
              <w:rPr>
                <w:rFonts w:ascii="Arial" w:eastAsia="Times New Roman" w:hAnsi="Arial" w:cs="Arial"/>
                <w:color w:val="000000"/>
                <w:sz w:val="24"/>
                <w:szCs w:val="24"/>
                <w:lang w:eastAsia="pl-PL"/>
              </w:rPr>
            </w:pPr>
            <w:r>
              <w:rPr>
                <w:rFonts w:ascii="Arial" w:hAnsi="Arial" w:cs="Arial"/>
                <w:b/>
                <w:sz w:val="24"/>
                <w:szCs w:val="24"/>
              </w:rPr>
              <w:t>P</w:t>
            </w:r>
            <w:r w:rsidRPr="004F4196">
              <w:rPr>
                <w:rFonts w:ascii="Arial" w:hAnsi="Arial" w:cs="Arial"/>
                <w:b/>
                <w:sz w:val="24"/>
                <w:szCs w:val="24"/>
              </w:rPr>
              <w:t>rzyczyny bezradności</w:t>
            </w:r>
          </w:p>
        </w:tc>
        <w:tc>
          <w:tcPr>
            <w:tcW w:w="1984" w:type="dxa"/>
            <w:shd w:val="clear" w:color="auto" w:fill="auto"/>
            <w:noWrap/>
            <w:vAlign w:val="bottom"/>
            <w:hideMark/>
          </w:tcPr>
          <w:p w14:paraId="4F9320CE" w14:textId="77777777" w:rsidR="00834AAA" w:rsidRPr="004F4196" w:rsidRDefault="00834AAA" w:rsidP="000B06E8">
            <w:pPr>
              <w:spacing w:after="0" w:line="240" w:lineRule="auto"/>
              <w:jc w:val="center"/>
              <w:rPr>
                <w:rFonts w:ascii="Arial" w:eastAsia="Times New Roman" w:hAnsi="Arial" w:cs="Arial"/>
                <w:b/>
                <w:color w:val="000000"/>
                <w:sz w:val="24"/>
                <w:szCs w:val="24"/>
                <w:lang w:eastAsia="pl-PL"/>
              </w:rPr>
            </w:pPr>
            <w:r w:rsidRPr="004F4196">
              <w:rPr>
                <w:rFonts w:ascii="Arial" w:eastAsia="Times New Roman" w:hAnsi="Arial" w:cs="Arial"/>
                <w:b/>
                <w:color w:val="000000"/>
                <w:sz w:val="24"/>
                <w:szCs w:val="24"/>
                <w:lang w:eastAsia="pl-PL"/>
              </w:rPr>
              <w:t>Kobiety</w:t>
            </w:r>
          </w:p>
        </w:tc>
        <w:tc>
          <w:tcPr>
            <w:tcW w:w="1701" w:type="dxa"/>
            <w:shd w:val="clear" w:color="auto" w:fill="auto"/>
            <w:noWrap/>
            <w:vAlign w:val="bottom"/>
            <w:hideMark/>
          </w:tcPr>
          <w:p w14:paraId="5A5E6650" w14:textId="77777777" w:rsidR="00834AAA" w:rsidRPr="004F4196" w:rsidRDefault="00834AAA" w:rsidP="000B06E8">
            <w:pPr>
              <w:spacing w:after="0" w:line="240" w:lineRule="auto"/>
              <w:jc w:val="center"/>
              <w:rPr>
                <w:rFonts w:ascii="Arial" w:eastAsia="Times New Roman" w:hAnsi="Arial" w:cs="Arial"/>
                <w:b/>
                <w:color w:val="000000"/>
                <w:sz w:val="24"/>
                <w:szCs w:val="24"/>
                <w:lang w:eastAsia="pl-PL"/>
              </w:rPr>
            </w:pPr>
            <w:r w:rsidRPr="004F4196">
              <w:rPr>
                <w:rFonts w:ascii="Arial" w:eastAsia="Times New Roman" w:hAnsi="Arial" w:cs="Arial"/>
                <w:b/>
                <w:color w:val="000000"/>
                <w:sz w:val="24"/>
                <w:szCs w:val="24"/>
                <w:lang w:eastAsia="pl-PL"/>
              </w:rPr>
              <w:t>Mężczyźni</w:t>
            </w:r>
          </w:p>
        </w:tc>
      </w:tr>
      <w:tr w:rsidR="00834AAA" w:rsidRPr="004F4196" w14:paraId="69631407" w14:textId="77777777" w:rsidTr="000B06E8">
        <w:trPr>
          <w:trHeight w:val="300"/>
        </w:trPr>
        <w:tc>
          <w:tcPr>
            <w:tcW w:w="5402" w:type="dxa"/>
            <w:shd w:val="clear" w:color="auto" w:fill="auto"/>
            <w:noWrap/>
            <w:vAlign w:val="bottom"/>
            <w:hideMark/>
          </w:tcPr>
          <w:p w14:paraId="61822DCE" w14:textId="77777777" w:rsidR="00834AAA" w:rsidRPr="004F4196" w:rsidRDefault="00834AAA" w:rsidP="000B06E8">
            <w:pPr>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U</w:t>
            </w:r>
            <w:r w:rsidRPr="004F4196">
              <w:rPr>
                <w:rFonts w:ascii="Arial" w:eastAsia="Times New Roman" w:hAnsi="Arial" w:cs="Arial"/>
                <w:color w:val="000000"/>
                <w:sz w:val="24"/>
                <w:szCs w:val="24"/>
                <w:lang w:eastAsia="pl-PL"/>
              </w:rPr>
              <w:t>zależnienia</w:t>
            </w:r>
          </w:p>
        </w:tc>
        <w:tc>
          <w:tcPr>
            <w:tcW w:w="1984" w:type="dxa"/>
            <w:shd w:val="clear" w:color="auto" w:fill="auto"/>
            <w:noWrap/>
            <w:vAlign w:val="bottom"/>
            <w:hideMark/>
          </w:tcPr>
          <w:p w14:paraId="5A2423F5" w14:textId="77777777" w:rsidR="00834AAA" w:rsidRPr="004F4196" w:rsidRDefault="00834AAA" w:rsidP="000B06E8">
            <w:pPr>
              <w:spacing w:after="0" w:line="240" w:lineRule="auto"/>
              <w:jc w:val="center"/>
              <w:rPr>
                <w:rFonts w:ascii="Arial" w:eastAsia="Times New Roman" w:hAnsi="Arial" w:cs="Arial"/>
                <w:color w:val="000000"/>
                <w:sz w:val="24"/>
                <w:szCs w:val="24"/>
                <w:lang w:eastAsia="pl-PL"/>
              </w:rPr>
            </w:pPr>
            <w:r w:rsidRPr="004F4196">
              <w:rPr>
                <w:rFonts w:ascii="Arial" w:eastAsia="Times New Roman" w:hAnsi="Arial" w:cs="Arial"/>
                <w:color w:val="000000"/>
                <w:sz w:val="24"/>
                <w:szCs w:val="24"/>
                <w:lang w:eastAsia="pl-PL"/>
              </w:rPr>
              <w:t>20</w:t>
            </w:r>
          </w:p>
        </w:tc>
        <w:tc>
          <w:tcPr>
            <w:tcW w:w="1701" w:type="dxa"/>
            <w:shd w:val="clear" w:color="auto" w:fill="auto"/>
            <w:noWrap/>
            <w:vAlign w:val="bottom"/>
            <w:hideMark/>
          </w:tcPr>
          <w:p w14:paraId="37844BF7" w14:textId="77777777" w:rsidR="00834AAA" w:rsidRPr="004F4196" w:rsidRDefault="00834AAA" w:rsidP="000B06E8">
            <w:pPr>
              <w:spacing w:after="0" w:line="240" w:lineRule="auto"/>
              <w:jc w:val="center"/>
              <w:rPr>
                <w:rFonts w:ascii="Arial" w:eastAsia="Times New Roman" w:hAnsi="Arial" w:cs="Arial"/>
                <w:color w:val="000000"/>
                <w:sz w:val="24"/>
                <w:szCs w:val="24"/>
                <w:lang w:eastAsia="pl-PL"/>
              </w:rPr>
            </w:pPr>
            <w:r w:rsidRPr="004F4196">
              <w:rPr>
                <w:rFonts w:ascii="Arial" w:eastAsia="Times New Roman" w:hAnsi="Arial" w:cs="Arial"/>
                <w:color w:val="000000"/>
                <w:sz w:val="24"/>
                <w:szCs w:val="24"/>
                <w:lang w:eastAsia="pl-PL"/>
              </w:rPr>
              <w:t>6</w:t>
            </w:r>
          </w:p>
        </w:tc>
      </w:tr>
      <w:tr w:rsidR="00834AAA" w:rsidRPr="004F4196" w14:paraId="225D77D4" w14:textId="77777777" w:rsidTr="000B06E8">
        <w:trPr>
          <w:trHeight w:val="300"/>
        </w:trPr>
        <w:tc>
          <w:tcPr>
            <w:tcW w:w="5402" w:type="dxa"/>
            <w:shd w:val="clear" w:color="auto" w:fill="auto"/>
            <w:noWrap/>
            <w:vAlign w:val="bottom"/>
            <w:hideMark/>
          </w:tcPr>
          <w:p w14:paraId="19042D75" w14:textId="77777777" w:rsidR="00834AAA" w:rsidRPr="004F4196" w:rsidRDefault="00834AAA" w:rsidP="000B06E8">
            <w:pPr>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B</w:t>
            </w:r>
            <w:r w:rsidRPr="004F4196">
              <w:rPr>
                <w:rFonts w:ascii="Arial" w:eastAsia="Times New Roman" w:hAnsi="Arial" w:cs="Arial"/>
                <w:color w:val="000000"/>
                <w:sz w:val="24"/>
                <w:szCs w:val="24"/>
                <w:lang w:eastAsia="pl-PL"/>
              </w:rPr>
              <w:t xml:space="preserve">ezrobocie </w:t>
            </w:r>
          </w:p>
        </w:tc>
        <w:tc>
          <w:tcPr>
            <w:tcW w:w="1984" w:type="dxa"/>
            <w:shd w:val="clear" w:color="auto" w:fill="auto"/>
            <w:noWrap/>
            <w:vAlign w:val="bottom"/>
            <w:hideMark/>
          </w:tcPr>
          <w:p w14:paraId="50509DF8" w14:textId="77777777" w:rsidR="00834AAA" w:rsidRPr="004F4196" w:rsidRDefault="00834AAA" w:rsidP="000B06E8">
            <w:pPr>
              <w:spacing w:after="0" w:line="240" w:lineRule="auto"/>
              <w:jc w:val="center"/>
              <w:rPr>
                <w:rFonts w:ascii="Arial" w:eastAsia="Times New Roman" w:hAnsi="Arial" w:cs="Arial"/>
                <w:color w:val="000000"/>
                <w:sz w:val="24"/>
                <w:szCs w:val="24"/>
                <w:lang w:eastAsia="pl-PL"/>
              </w:rPr>
            </w:pPr>
            <w:r w:rsidRPr="004F4196">
              <w:rPr>
                <w:rFonts w:ascii="Arial" w:eastAsia="Times New Roman" w:hAnsi="Arial" w:cs="Arial"/>
                <w:color w:val="000000"/>
                <w:sz w:val="24"/>
                <w:szCs w:val="24"/>
                <w:lang w:eastAsia="pl-PL"/>
              </w:rPr>
              <w:t>26</w:t>
            </w:r>
          </w:p>
        </w:tc>
        <w:tc>
          <w:tcPr>
            <w:tcW w:w="1701" w:type="dxa"/>
            <w:shd w:val="clear" w:color="auto" w:fill="auto"/>
            <w:noWrap/>
            <w:vAlign w:val="bottom"/>
            <w:hideMark/>
          </w:tcPr>
          <w:p w14:paraId="3FC92356" w14:textId="77777777" w:rsidR="00834AAA" w:rsidRPr="004F4196" w:rsidRDefault="00834AAA" w:rsidP="000B06E8">
            <w:pPr>
              <w:spacing w:after="0" w:line="240" w:lineRule="auto"/>
              <w:jc w:val="center"/>
              <w:rPr>
                <w:rFonts w:ascii="Arial" w:eastAsia="Times New Roman" w:hAnsi="Arial" w:cs="Arial"/>
                <w:color w:val="000000"/>
                <w:sz w:val="24"/>
                <w:szCs w:val="24"/>
                <w:lang w:eastAsia="pl-PL"/>
              </w:rPr>
            </w:pPr>
            <w:r w:rsidRPr="004F4196">
              <w:rPr>
                <w:rFonts w:ascii="Arial" w:eastAsia="Times New Roman" w:hAnsi="Arial" w:cs="Arial"/>
                <w:color w:val="000000"/>
                <w:sz w:val="24"/>
                <w:szCs w:val="24"/>
                <w:lang w:eastAsia="pl-PL"/>
              </w:rPr>
              <w:t>20</w:t>
            </w:r>
          </w:p>
        </w:tc>
      </w:tr>
      <w:tr w:rsidR="00834AAA" w:rsidRPr="004F4196" w14:paraId="18E1772A" w14:textId="77777777" w:rsidTr="000B06E8">
        <w:trPr>
          <w:trHeight w:val="300"/>
        </w:trPr>
        <w:tc>
          <w:tcPr>
            <w:tcW w:w="5402" w:type="dxa"/>
            <w:shd w:val="clear" w:color="auto" w:fill="auto"/>
            <w:noWrap/>
            <w:vAlign w:val="bottom"/>
            <w:hideMark/>
          </w:tcPr>
          <w:p w14:paraId="76CAD4D5" w14:textId="77777777" w:rsidR="00834AAA" w:rsidRPr="004F4196" w:rsidRDefault="00834AAA" w:rsidP="000B06E8">
            <w:pPr>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Prz</w:t>
            </w:r>
            <w:r w:rsidRPr="004F4196">
              <w:rPr>
                <w:rFonts w:ascii="Arial" w:eastAsia="Times New Roman" w:hAnsi="Arial" w:cs="Arial"/>
                <w:color w:val="000000"/>
                <w:sz w:val="24"/>
                <w:szCs w:val="24"/>
                <w:lang w:eastAsia="pl-PL"/>
              </w:rPr>
              <w:t xml:space="preserve">emoc w rodzinie </w:t>
            </w:r>
          </w:p>
        </w:tc>
        <w:tc>
          <w:tcPr>
            <w:tcW w:w="1984" w:type="dxa"/>
            <w:shd w:val="clear" w:color="auto" w:fill="auto"/>
            <w:noWrap/>
            <w:vAlign w:val="bottom"/>
            <w:hideMark/>
          </w:tcPr>
          <w:p w14:paraId="5E53E0E5" w14:textId="77777777" w:rsidR="00834AAA" w:rsidRPr="004F4196" w:rsidRDefault="00834AAA" w:rsidP="000B06E8">
            <w:pPr>
              <w:spacing w:after="0" w:line="240" w:lineRule="auto"/>
              <w:jc w:val="center"/>
              <w:rPr>
                <w:rFonts w:ascii="Arial" w:eastAsia="Times New Roman" w:hAnsi="Arial" w:cs="Arial"/>
                <w:color w:val="000000"/>
                <w:sz w:val="24"/>
                <w:szCs w:val="24"/>
                <w:lang w:eastAsia="pl-PL"/>
              </w:rPr>
            </w:pPr>
            <w:r w:rsidRPr="004F4196">
              <w:rPr>
                <w:rFonts w:ascii="Arial" w:eastAsia="Times New Roman" w:hAnsi="Arial" w:cs="Arial"/>
                <w:color w:val="000000"/>
                <w:sz w:val="24"/>
                <w:szCs w:val="24"/>
                <w:lang w:eastAsia="pl-PL"/>
              </w:rPr>
              <w:t>5</w:t>
            </w:r>
          </w:p>
        </w:tc>
        <w:tc>
          <w:tcPr>
            <w:tcW w:w="1701" w:type="dxa"/>
            <w:shd w:val="clear" w:color="auto" w:fill="auto"/>
            <w:noWrap/>
            <w:vAlign w:val="bottom"/>
            <w:hideMark/>
          </w:tcPr>
          <w:p w14:paraId="52E79239" w14:textId="77777777" w:rsidR="00834AAA" w:rsidRPr="004F4196" w:rsidRDefault="00834AAA" w:rsidP="000B06E8">
            <w:pPr>
              <w:spacing w:after="0" w:line="240" w:lineRule="auto"/>
              <w:jc w:val="center"/>
              <w:rPr>
                <w:rFonts w:ascii="Arial" w:eastAsia="Times New Roman" w:hAnsi="Arial" w:cs="Arial"/>
                <w:color w:val="000000"/>
                <w:sz w:val="24"/>
                <w:szCs w:val="24"/>
                <w:lang w:eastAsia="pl-PL"/>
              </w:rPr>
            </w:pPr>
            <w:r w:rsidRPr="004F4196">
              <w:rPr>
                <w:rFonts w:ascii="Arial" w:eastAsia="Times New Roman" w:hAnsi="Arial" w:cs="Arial"/>
                <w:color w:val="000000"/>
                <w:sz w:val="24"/>
                <w:szCs w:val="24"/>
                <w:lang w:eastAsia="pl-PL"/>
              </w:rPr>
              <w:t>2</w:t>
            </w:r>
          </w:p>
        </w:tc>
      </w:tr>
      <w:tr w:rsidR="00834AAA" w:rsidRPr="004F4196" w14:paraId="559AA26E" w14:textId="77777777" w:rsidTr="000B06E8">
        <w:trPr>
          <w:trHeight w:val="300"/>
        </w:trPr>
        <w:tc>
          <w:tcPr>
            <w:tcW w:w="5402" w:type="dxa"/>
            <w:shd w:val="clear" w:color="auto" w:fill="auto"/>
            <w:noWrap/>
            <w:vAlign w:val="bottom"/>
            <w:hideMark/>
          </w:tcPr>
          <w:p w14:paraId="1CA553A9" w14:textId="77777777" w:rsidR="00834AAA" w:rsidRPr="004F4196" w:rsidRDefault="00834AAA" w:rsidP="000B06E8">
            <w:pPr>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W</w:t>
            </w:r>
            <w:r w:rsidRPr="004F4196">
              <w:rPr>
                <w:rFonts w:ascii="Arial" w:eastAsia="Times New Roman" w:hAnsi="Arial" w:cs="Arial"/>
                <w:color w:val="000000"/>
                <w:sz w:val="24"/>
                <w:szCs w:val="24"/>
                <w:lang w:eastAsia="pl-PL"/>
              </w:rPr>
              <w:t xml:space="preserve">ielodzietność </w:t>
            </w:r>
          </w:p>
        </w:tc>
        <w:tc>
          <w:tcPr>
            <w:tcW w:w="1984" w:type="dxa"/>
            <w:shd w:val="clear" w:color="auto" w:fill="auto"/>
            <w:noWrap/>
            <w:vAlign w:val="bottom"/>
            <w:hideMark/>
          </w:tcPr>
          <w:p w14:paraId="0D87463A" w14:textId="77777777" w:rsidR="00834AAA" w:rsidRPr="004F4196" w:rsidRDefault="00834AAA" w:rsidP="000B06E8">
            <w:pPr>
              <w:spacing w:after="0" w:line="240" w:lineRule="auto"/>
              <w:jc w:val="center"/>
              <w:rPr>
                <w:rFonts w:ascii="Arial" w:eastAsia="Times New Roman" w:hAnsi="Arial" w:cs="Arial"/>
                <w:color w:val="000000"/>
                <w:sz w:val="24"/>
                <w:szCs w:val="24"/>
                <w:lang w:eastAsia="pl-PL"/>
              </w:rPr>
            </w:pPr>
            <w:r w:rsidRPr="004F4196">
              <w:rPr>
                <w:rFonts w:ascii="Arial" w:eastAsia="Times New Roman" w:hAnsi="Arial" w:cs="Arial"/>
                <w:color w:val="000000"/>
                <w:sz w:val="24"/>
                <w:szCs w:val="24"/>
                <w:lang w:eastAsia="pl-PL"/>
              </w:rPr>
              <w:t>2</w:t>
            </w:r>
          </w:p>
        </w:tc>
        <w:tc>
          <w:tcPr>
            <w:tcW w:w="1701" w:type="dxa"/>
            <w:shd w:val="clear" w:color="auto" w:fill="auto"/>
            <w:noWrap/>
            <w:vAlign w:val="bottom"/>
            <w:hideMark/>
          </w:tcPr>
          <w:p w14:paraId="199DCBA8" w14:textId="77777777" w:rsidR="00834AAA" w:rsidRPr="004F4196" w:rsidRDefault="00834AAA" w:rsidP="000B06E8">
            <w:pPr>
              <w:spacing w:after="0" w:line="240" w:lineRule="auto"/>
              <w:jc w:val="center"/>
              <w:rPr>
                <w:rFonts w:ascii="Arial" w:eastAsia="Times New Roman" w:hAnsi="Arial" w:cs="Arial"/>
                <w:color w:val="000000"/>
                <w:sz w:val="24"/>
                <w:szCs w:val="24"/>
                <w:lang w:eastAsia="pl-PL"/>
              </w:rPr>
            </w:pPr>
            <w:r w:rsidRPr="004F4196">
              <w:rPr>
                <w:rFonts w:ascii="Arial" w:eastAsia="Times New Roman" w:hAnsi="Arial" w:cs="Arial"/>
                <w:color w:val="000000"/>
                <w:sz w:val="24"/>
                <w:szCs w:val="24"/>
                <w:lang w:eastAsia="pl-PL"/>
              </w:rPr>
              <w:t>1</w:t>
            </w:r>
          </w:p>
        </w:tc>
      </w:tr>
      <w:tr w:rsidR="00834AAA" w:rsidRPr="004F4196" w14:paraId="1D7EA539" w14:textId="77777777" w:rsidTr="000B06E8">
        <w:trPr>
          <w:trHeight w:val="300"/>
        </w:trPr>
        <w:tc>
          <w:tcPr>
            <w:tcW w:w="5402" w:type="dxa"/>
            <w:shd w:val="clear" w:color="auto" w:fill="auto"/>
            <w:noWrap/>
            <w:vAlign w:val="bottom"/>
            <w:hideMark/>
          </w:tcPr>
          <w:p w14:paraId="28562ADB" w14:textId="77777777" w:rsidR="00834AAA" w:rsidRPr="004F4196" w:rsidRDefault="00834AAA" w:rsidP="000B06E8">
            <w:pPr>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N</w:t>
            </w:r>
            <w:r w:rsidRPr="004F4196">
              <w:rPr>
                <w:rFonts w:ascii="Arial" w:eastAsia="Times New Roman" w:hAnsi="Arial" w:cs="Arial"/>
                <w:color w:val="000000"/>
                <w:sz w:val="24"/>
                <w:szCs w:val="24"/>
                <w:lang w:eastAsia="pl-PL"/>
              </w:rPr>
              <w:t xml:space="preserve">iepełnosprawność /długotrwała choroba </w:t>
            </w:r>
          </w:p>
        </w:tc>
        <w:tc>
          <w:tcPr>
            <w:tcW w:w="1984" w:type="dxa"/>
            <w:shd w:val="clear" w:color="auto" w:fill="auto"/>
            <w:noWrap/>
            <w:vAlign w:val="bottom"/>
            <w:hideMark/>
          </w:tcPr>
          <w:p w14:paraId="0CB6E5AF" w14:textId="77777777" w:rsidR="00834AAA" w:rsidRPr="004F4196" w:rsidRDefault="00834AAA" w:rsidP="000B06E8">
            <w:pPr>
              <w:spacing w:after="0" w:line="240" w:lineRule="auto"/>
              <w:jc w:val="center"/>
              <w:rPr>
                <w:rFonts w:ascii="Arial" w:eastAsia="Times New Roman" w:hAnsi="Arial" w:cs="Arial"/>
                <w:color w:val="000000"/>
                <w:sz w:val="24"/>
                <w:szCs w:val="24"/>
                <w:lang w:eastAsia="pl-PL"/>
              </w:rPr>
            </w:pPr>
            <w:r w:rsidRPr="004F4196">
              <w:rPr>
                <w:rFonts w:ascii="Arial" w:eastAsia="Times New Roman" w:hAnsi="Arial" w:cs="Arial"/>
                <w:color w:val="000000"/>
                <w:sz w:val="24"/>
                <w:szCs w:val="24"/>
                <w:lang w:eastAsia="pl-PL"/>
              </w:rPr>
              <w:t>1</w:t>
            </w:r>
          </w:p>
        </w:tc>
        <w:tc>
          <w:tcPr>
            <w:tcW w:w="1701" w:type="dxa"/>
            <w:shd w:val="clear" w:color="auto" w:fill="auto"/>
            <w:noWrap/>
            <w:vAlign w:val="bottom"/>
            <w:hideMark/>
          </w:tcPr>
          <w:p w14:paraId="5F96210C" w14:textId="77777777" w:rsidR="00834AAA" w:rsidRPr="004F4196" w:rsidRDefault="00834AAA" w:rsidP="000B06E8">
            <w:pPr>
              <w:spacing w:after="0" w:line="240" w:lineRule="auto"/>
              <w:jc w:val="center"/>
              <w:rPr>
                <w:rFonts w:ascii="Arial" w:eastAsia="Times New Roman" w:hAnsi="Arial" w:cs="Arial"/>
                <w:color w:val="000000"/>
                <w:sz w:val="24"/>
                <w:szCs w:val="24"/>
                <w:lang w:eastAsia="pl-PL"/>
              </w:rPr>
            </w:pPr>
            <w:r w:rsidRPr="004F4196">
              <w:rPr>
                <w:rFonts w:ascii="Arial" w:eastAsia="Times New Roman" w:hAnsi="Arial" w:cs="Arial"/>
                <w:color w:val="000000"/>
                <w:sz w:val="24"/>
                <w:szCs w:val="24"/>
                <w:lang w:eastAsia="pl-PL"/>
              </w:rPr>
              <w:t>5</w:t>
            </w:r>
          </w:p>
        </w:tc>
      </w:tr>
      <w:tr w:rsidR="00834AAA" w:rsidRPr="004F4196" w14:paraId="2337C74D" w14:textId="77777777" w:rsidTr="000B06E8">
        <w:trPr>
          <w:trHeight w:val="300"/>
        </w:trPr>
        <w:tc>
          <w:tcPr>
            <w:tcW w:w="5402" w:type="dxa"/>
            <w:shd w:val="clear" w:color="auto" w:fill="auto"/>
            <w:noWrap/>
            <w:vAlign w:val="bottom"/>
            <w:hideMark/>
          </w:tcPr>
          <w:p w14:paraId="1E9549B6" w14:textId="77777777" w:rsidR="00834AAA" w:rsidRPr="004F4196" w:rsidRDefault="00834AAA" w:rsidP="000B06E8">
            <w:pPr>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R</w:t>
            </w:r>
            <w:r w:rsidRPr="004F4196">
              <w:rPr>
                <w:rFonts w:ascii="Arial" w:eastAsia="Times New Roman" w:hAnsi="Arial" w:cs="Arial"/>
                <w:color w:val="000000"/>
                <w:sz w:val="24"/>
                <w:szCs w:val="24"/>
                <w:lang w:eastAsia="pl-PL"/>
              </w:rPr>
              <w:t xml:space="preserve">odzina niepełna </w:t>
            </w:r>
          </w:p>
        </w:tc>
        <w:tc>
          <w:tcPr>
            <w:tcW w:w="1984" w:type="dxa"/>
            <w:shd w:val="clear" w:color="auto" w:fill="auto"/>
            <w:noWrap/>
            <w:vAlign w:val="bottom"/>
            <w:hideMark/>
          </w:tcPr>
          <w:p w14:paraId="603981F7" w14:textId="77777777" w:rsidR="00834AAA" w:rsidRPr="004F4196" w:rsidRDefault="00834AAA" w:rsidP="000B06E8">
            <w:pPr>
              <w:spacing w:after="0" w:line="240" w:lineRule="auto"/>
              <w:jc w:val="center"/>
              <w:rPr>
                <w:rFonts w:ascii="Arial" w:eastAsia="Times New Roman" w:hAnsi="Arial" w:cs="Arial"/>
                <w:color w:val="000000"/>
                <w:sz w:val="24"/>
                <w:szCs w:val="24"/>
                <w:lang w:eastAsia="pl-PL"/>
              </w:rPr>
            </w:pPr>
            <w:r w:rsidRPr="004F4196">
              <w:rPr>
                <w:rFonts w:ascii="Arial" w:eastAsia="Times New Roman" w:hAnsi="Arial" w:cs="Arial"/>
                <w:color w:val="000000"/>
                <w:sz w:val="24"/>
                <w:szCs w:val="24"/>
                <w:lang w:eastAsia="pl-PL"/>
              </w:rPr>
              <w:t>0</w:t>
            </w:r>
          </w:p>
        </w:tc>
        <w:tc>
          <w:tcPr>
            <w:tcW w:w="1701" w:type="dxa"/>
            <w:shd w:val="clear" w:color="auto" w:fill="auto"/>
            <w:noWrap/>
            <w:vAlign w:val="bottom"/>
            <w:hideMark/>
          </w:tcPr>
          <w:p w14:paraId="193BB913" w14:textId="77777777" w:rsidR="00834AAA" w:rsidRPr="004F4196" w:rsidRDefault="00834AAA" w:rsidP="000B06E8">
            <w:pPr>
              <w:spacing w:after="0" w:line="240" w:lineRule="auto"/>
              <w:jc w:val="center"/>
              <w:rPr>
                <w:rFonts w:ascii="Arial" w:eastAsia="Times New Roman" w:hAnsi="Arial" w:cs="Arial"/>
                <w:color w:val="000000"/>
                <w:sz w:val="24"/>
                <w:szCs w:val="24"/>
                <w:lang w:eastAsia="pl-PL"/>
              </w:rPr>
            </w:pPr>
            <w:r w:rsidRPr="004F4196">
              <w:rPr>
                <w:rFonts w:ascii="Arial" w:eastAsia="Times New Roman" w:hAnsi="Arial" w:cs="Arial"/>
                <w:color w:val="000000"/>
                <w:sz w:val="24"/>
                <w:szCs w:val="24"/>
                <w:lang w:eastAsia="pl-PL"/>
              </w:rPr>
              <w:t>0</w:t>
            </w:r>
          </w:p>
        </w:tc>
      </w:tr>
      <w:tr w:rsidR="00834AAA" w:rsidRPr="004F4196" w14:paraId="4FE9AC0A" w14:textId="77777777" w:rsidTr="000B06E8">
        <w:trPr>
          <w:trHeight w:val="300"/>
        </w:trPr>
        <w:tc>
          <w:tcPr>
            <w:tcW w:w="5402" w:type="dxa"/>
            <w:shd w:val="clear" w:color="auto" w:fill="auto"/>
            <w:noWrap/>
            <w:vAlign w:val="bottom"/>
            <w:hideMark/>
          </w:tcPr>
          <w:p w14:paraId="2DE58DB2" w14:textId="77777777" w:rsidR="00834AAA" w:rsidRPr="004F4196" w:rsidRDefault="00834AAA" w:rsidP="000B06E8">
            <w:pPr>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Niskie umiej</w:t>
            </w:r>
            <w:r w:rsidRPr="004F4196">
              <w:rPr>
                <w:rFonts w:ascii="Arial" w:eastAsia="Times New Roman" w:hAnsi="Arial" w:cs="Arial"/>
                <w:color w:val="000000"/>
                <w:sz w:val="24"/>
                <w:szCs w:val="24"/>
                <w:lang w:eastAsia="pl-PL"/>
              </w:rPr>
              <w:t xml:space="preserve">ętności rodzicielskie /wychowawcze </w:t>
            </w:r>
          </w:p>
        </w:tc>
        <w:tc>
          <w:tcPr>
            <w:tcW w:w="1984" w:type="dxa"/>
            <w:shd w:val="clear" w:color="auto" w:fill="auto"/>
            <w:noWrap/>
            <w:vAlign w:val="bottom"/>
            <w:hideMark/>
          </w:tcPr>
          <w:p w14:paraId="5A79AC65" w14:textId="77777777" w:rsidR="00834AAA" w:rsidRPr="004F4196" w:rsidRDefault="00834AAA" w:rsidP="000B06E8">
            <w:pPr>
              <w:spacing w:after="0" w:line="240" w:lineRule="auto"/>
              <w:jc w:val="center"/>
              <w:rPr>
                <w:rFonts w:ascii="Arial" w:eastAsia="Times New Roman" w:hAnsi="Arial" w:cs="Arial"/>
                <w:color w:val="000000"/>
                <w:sz w:val="24"/>
                <w:szCs w:val="24"/>
                <w:lang w:eastAsia="pl-PL"/>
              </w:rPr>
            </w:pPr>
            <w:r w:rsidRPr="004F4196">
              <w:rPr>
                <w:rFonts w:ascii="Arial" w:eastAsia="Times New Roman" w:hAnsi="Arial" w:cs="Arial"/>
                <w:color w:val="000000"/>
                <w:sz w:val="24"/>
                <w:szCs w:val="24"/>
                <w:lang w:eastAsia="pl-PL"/>
              </w:rPr>
              <w:t>2</w:t>
            </w:r>
          </w:p>
        </w:tc>
        <w:tc>
          <w:tcPr>
            <w:tcW w:w="1701" w:type="dxa"/>
            <w:shd w:val="clear" w:color="auto" w:fill="auto"/>
            <w:noWrap/>
            <w:vAlign w:val="bottom"/>
            <w:hideMark/>
          </w:tcPr>
          <w:p w14:paraId="08D78A84" w14:textId="77777777" w:rsidR="00834AAA" w:rsidRPr="004F4196" w:rsidRDefault="00834AAA" w:rsidP="000B06E8">
            <w:pPr>
              <w:spacing w:after="0" w:line="240" w:lineRule="auto"/>
              <w:jc w:val="center"/>
              <w:rPr>
                <w:rFonts w:ascii="Arial" w:eastAsia="Times New Roman" w:hAnsi="Arial" w:cs="Arial"/>
                <w:color w:val="000000"/>
                <w:sz w:val="24"/>
                <w:szCs w:val="24"/>
                <w:lang w:eastAsia="pl-PL"/>
              </w:rPr>
            </w:pPr>
            <w:r w:rsidRPr="004F4196">
              <w:rPr>
                <w:rFonts w:ascii="Arial" w:eastAsia="Times New Roman" w:hAnsi="Arial" w:cs="Arial"/>
                <w:color w:val="000000"/>
                <w:sz w:val="24"/>
                <w:szCs w:val="24"/>
                <w:lang w:eastAsia="pl-PL"/>
              </w:rPr>
              <w:t>1</w:t>
            </w:r>
          </w:p>
        </w:tc>
      </w:tr>
      <w:tr w:rsidR="00834AAA" w:rsidRPr="004F4196" w14:paraId="1DA92476" w14:textId="77777777" w:rsidTr="000B06E8">
        <w:trPr>
          <w:trHeight w:val="300"/>
        </w:trPr>
        <w:tc>
          <w:tcPr>
            <w:tcW w:w="5402" w:type="dxa"/>
            <w:shd w:val="clear" w:color="auto" w:fill="auto"/>
            <w:noWrap/>
            <w:vAlign w:val="bottom"/>
            <w:hideMark/>
          </w:tcPr>
          <w:p w14:paraId="5279DD6A" w14:textId="77777777" w:rsidR="00834AAA" w:rsidRPr="004F4196" w:rsidRDefault="00834AAA" w:rsidP="000B06E8">
            <w:pPr>
              <w:spacing w:after="0" w:line="240" w:lineRule="auto"/>
              <w:rPr>
                <w:rFonts w:ascii="Arial" w:eastAsia="Times New Roman" w:hAnsi="Arial" w:cs="Arial"/>
                <w:color w:val="000000"/>
                <w:sz w:val="24"/>
                <w:szCs w:val="24"/>
                <w:lang w:eastAsia="pl-PL"/>
              </w:rPr>
            </w:pPr>
            <w:r w:rsidRPr="004F4196">
              <w:rPr>
                <w:rFonts w:ascii="Arial" w:eastAsia="Times New Roman" w:hAnsi="Arial" w:cs="Arial"/>
                <w:color w:val="000000"/>
                <w:sz w:val="24"/>
                <w:szCs w:val="24"/>
                <w:lang w:eastAsia="pl-PL"/>
              </w:rPr>
              <w:t xml:space="preserve">Ubóstwo </w:t>
            </w:r>
          </w:p>
        </w:tc>
        <w:tc>
          <w:tcPr>
            <w:tcW w:w="1984" w:type="dxa"/>
            <w:shd w:val="clear" w:color="auto" w:fill="auto"/>
            <w:noWrap/>
            <w:vAlign w:val="bottom"/>
            <w:hideMark/>
          </w:tcPr>
          <w:p w14:paraId="283006EC" w14:textId="77777777" w:rsidR="00834AAA" w:rsidRPr="004F4196" w:rsidRDefault="00834AAA" w:rsidP="000B06E8">
            <w:pPr>
              <w:spacing w:after="0" w:line="240" w:lineRule="auto"/>
              <w:jc w:val="center"/>
              <w:rPr>
                <w:rFonts w:ascii="Arial" w:eastAsia="Times New Roman" w:hAnsi="Arial" w:cs="Arial"/>
                <w:color w:val="000000"/>
                <w:sz w:val="24"/>
                <w:szCs w:val="24"/>
                <w:lang w:eastAsia="pl-PL"/>
              </w:rPr>
            </w:pPr>
            <w:r w:rsidRPr="004F4196">
              <w:rPr>
                <w:rFonts w:ascii="Arial" w:eastAsia="Times New Roman" w:hAnsi="Arial" w:cs="Arial"/>
                <w:color w:val="000000"/>
                <w:sz w:val="24"/>
                <w:szCs w:val="24"/>
                <w:lang w:eastAsia="pl-PL"/>
              </w:rPr>
              <w:t>19</w:t>
            </w:r>
          </w:p>
        </w:tc>
        <w:tc>
          <w:tcPr>
            <w:tcW w:w="1701" w:type="dxa"/>
            <w:shd w:val="clear" w:color="auto" w:fill="auto"/>
            <w:noWrap/>
            <w:vAlign w:val="bottom"/>
            <w:hideMark/>
          </w:tcPr>
          <w:p w14:paraId="55865649" w14:textId="77777777" w:rsidR="00834AAA" w:rsidRPr="004F4196" w:rsidRDefault="00834AAA" w:rsidP="000B06E8">
            <w:pPr>
              <w:spacing w:after="0" w:line="240" w:lineRule="auto"/>
              <w:jc w:val="center"/>
              <w:rPr>
                <w:rFonts w:ascii="Arial" w:eastAsia="Times New Roman" w:hAnsi="Arial" w:cs="Arial"/>
                <w:color w:val="000000"/>
                <w:sz w:val="24"/>
                <w:szCs w:val="24"/>
                <w:lang w:eastAsia="pl-PL"/>
              </w:rPr>
            </w:pPr>
            <w:r w:rsidRPr="004F4196">
              <w:rPr>
                <w:rFonts w:ascii="Arial" w:eastAsia="Times New Roman" w:hAnsi="Arial" w:cs="Arial"/>
                <w:color w:val="000000"/>
                <w:sz w:val="24"/>
                <w:szCs w:val="24"/>
                <w:lang w:eastAsia="pl-PL"/>
              </w:rPr>
              <w:t>21</w:t>
            </w:r>
          </w:p>
        </w:tc>
      </w:tr>
    </w:tbl>
    <w:p w14:paraId="7CE87298" w14:textId="77777777" w:rsidR="00834AAA" w:rsidRDefault="00834AAA" w:rsidP="00834AAA">
      <w:pPr>
        <w:jc w:val="both"/>
        <w:rPr>
          <w:rFonts w:ascii="Arial" w:hAnsi="Arial" w:cs="Arial"/>
          <w:b/>
          <w:sz w:val="24"/>
          <w:szCs w:val="24"/>
        </w:rPr>
      </w:pPr>
    </w:p>
    <w:p w14:paraId="7C81261A" w14:textId="77777777" w:rsidR="00834AAA" w:rsidRDefault="00834AAA" w:rsidP="00834AAA">
      <w:pPr>
        <w:jc w:val="both"/>
        <w:rPr>
          <w:rFonts w:ascii="Arial" w:hAnsi="Arial" w:cs="Arial"/>
          <w:b/>
          <w:sz w:val="24"/>
          <w:szCs w:val="24"/>
        </w:rPr>
      </w:pPr>
    </w:p>
    <w:p w14:paraId="61625494" w14:textId="77777777" w:rsidR="00834AAA" w:rsidRDefault="00834AAA" w:rsidP="00834AAA">
      <w:pPr>
        <w:jc w:val="both"/>
        <w:rPr>
          <w:rFonts w:ascii="Arial" w:hAnsi="Arial" w:cs="Arial"/>
          <w:b/>
          <w:sz w:val="24"/>
          <w:szCs w:val="24"/>
        </w:rPr>
      </w:pPr>
      <w:r>
        <w:rPr>
          <w:rFonts w:ascii="Arial" w:hAnsi="Arial" w:cs="Arial"/>
          <w:b/>
          <w:sz w:val="24"/>
          <w:szCs w:val="24"/>
        </w:rPr>
        <w:t>Pytanie nr</w:t>
      </w:r>
      <w:r w:rsidRPr="00150E0A">
        <w:rPr>
          <w:rFonts w:ascii="Arial" w:hAnsi="Arial" w:cs="Arial"/>
          <w:b/>
          <w:sz w:val="24"/>
          <w:szCs w:val="24"/>
        </w:rPr>
        <w:t xml:space="preserve"> 11 </w:t>
      </w:r>
    </w:p>
    <w:p w14:paraId="14539E31" w14:textId="77777777" w:rsidR="00834AAA" w:rsidRDefault="00834AAA" w:rsidP="00834AAA">
      <w:pPr>
        <w:jc w:val="both"/>
        <w:rPr>
          <w:rFonts w:ascii="Arial" w:hAnsi="Arial" w:cs="Arial"/>
          <w:b/>
          <w:sz w:val="24"/>
          <w:szCs w:val="24"/>
        </w:rPr>
      </w:pPr>
      <w:r>
        <w:rPr>
          <w:rFonts w:ascii="Arial" w:hAnsi="Arial" w:cs="Arial"/>
          <w:b/>
          <w:sz w:val="24"/>
          <w:szCs w:val="24"/>
        </w:rPr>
        <w:t>J</w:t>
      </w:r>
      <w:r w:rsidRPr="00150E0A">
        <w:rPr>
          <w:rFonts w:ascii="Arial" w:hAnsi="Arial" w:cs="Arial"/>
          <w:b/>
          <w:sz w:val="24"/>
          <w:szCs w:val="24"/>
        </w:rPr>
        <w:t>akie działania poprawiłyby sytuację rodzin z trudnościami wychowawczy</w:t>
      </w:r>
      <w:r>
        <w:rPr>
          <w:rFonts w:ascii="Arial" w:hAnsi="Arial" w:cs="Arial"/>
          <w:b/>
          <w:sz w:val="24"/>
          <w:szCs w:val="24"/>
        </w:rPr>
        <w:t>mi na terenie gminy (prośże za</w:t>
      </w:r>
      <w:r w:rsidRPr="00150E0A">
        <w:rPr>
          <w:rFonts w:ascii="Arial" w:hAnsi="Arial" w:cs="Arial"/>
          <w:b/>
          <w:sz w:val="24"/>
          <w:szCs w:val="24"/>
        </w:rPr>
        <w:t>z</w:t>
      </w:r>
      <w:r>
        <w:rPr>
          <w:rFonts w:ascii="Arial" w:hAnsi="Arial" w:cs="Arial"/>
          <w:b/>
          <w:sz w:val="24"/>
          <w:szCs w:val="24"/>
        </w:rPr>
        <w:t>naczyć 3 odpowiedzi</w:t>
      </w:r>
      <w:r w:rsidRPr="00150E0A">
        <w:rPr>
          <w:rFonts w:ascii="Arial" w:hAnsi="Arial" w:cs="Arial"/>
          <w:b/>
          <w:sz w:val="24"/>
          <w:szCs w:val="24"/>
        </w:rPr>
        <w:t>)</w:t>
      </w:r>
      <w:r>
        <w:rPr>
          <w:rFonts w:ascii="Arial" w:hAnsi="Arial" w:cs="Arial"/>
          <w:b/>
          <w:sz w:val="24"/>
          <w:szCs w:val="24"/>
        </w:rPr>
        <w:t>.</w:t>
      </w:r>
    </w:p>
    <w:p w14:paraId="66E86AE8" w14:textId="77777777" w:rsidR="00834AAA" w:rsidRDefault="00834AAA" w:rsidP="00834AAA">
      <w:pPr>
        <w:jc w:val="both"/>
        <w:rPr>
          <w:rFonts w:ascii="Arial" w:hAnsi="Arial" w:cs="Arial"/>
          <w:b/>
          <w:sz w:val="24"/>
          <w:szCs w:val="24"/>
        </w:rPr>
      </w:pPr>
    </w:p>
    <w:tbl>
      <w:tblPr>
        <w:tblW w:w="9087" w:type="dxa"/>
        <w:tblInd w:w="55" w:type="dxa"/>
        <w:tblBorders>
          <w:top w:val="single" w:sz="4" w:space="0" w:color="8ABAD4"/>
          <w:left w:val="single" w:sz="4" w:space="0" w:color="8ABAD4"/>
          <w:bottom w:val="single" w:sz="4" w:space="0" w:color="8ABAD4"/>
          <w:right w:val="single" w:sz="4" w:space="0" w:color="8ABAD4"/>
          <w:insideH w:val="single" w:sz="4" w:space="0" w:color="8ABAD4"/>
          <w:insideV w:val="single" w:sz="4" w:space="0" w:color="8ABAD4"/>
        </w:tblBorders>
        <w:tblCellMar>
          <w:left w:w="70" w:type="dxa"/>
          <w:right w:w="70" w:type="dxa"/>
        </w:tblCellMar>
        <w:tblLook w:val="04A0" w:firstRow="1" w:lastRow="0" w:firstColumn="1" w:lastColumn="0" w:noHBand="0" w:noVBand="1"/>
      </w:tblPr>
      <w:tblGrid>
        <w:gridCol w:w="6252"/>
        <w:gridCol w:w="1276"/>
        <w:gridCol w:w="1559"/>
      </w:tblGrid>
      <w:tr w:rsidR="00834AAA" w:rsidRPr="00150E0A" w14:paraId="6AA4D84C" w14:textId="77777777" w:rsidTr="000B06E8">
        <w:trPr>
          <w:trHeight w:val="300"/>
        </w:trPr>
        <w:tc>
          <w:tcPr>
            <w:tcW w:w="6252" w:type="dxa"/>
            <w:shd w:val="clear" w:color="auto" w:fill="auto"/>
            <w:noWrap/>
            <w:vAlign w:val="bottom"/>
            <w:hideMark/>
          </w:tcPr>
          <w:p w14:paraId="7D5A2D74" w14:textId="77777777" w:rsidR="00834AAA" w:rsidRPr="00150E0A" w:rsidRDefault="00834AAA" w:rsidP="000B06E8">
            <w:pPr>
              <w:spacing w:after="0" w:line="240" w:lineRule="auto"/>
              <w:jc w:val="center"/>
              <w:rPr>
                <w:rFonts w:ascii="Arial" w:eastAsia="Times New Roman" w:hAnsi="Arial" w:cs="Arial"/>
                <w:b/>
                <w:color w:val="000000"/>
                <w:sz w:val="24"/>
                <w:szCs w:val="24"/>
                <w:lang w:eastAsia="pl-PL"/>
              </w:rPr>
            </w:pPr>
            <w:r w:rsidRPr="00150E0A">
              <w:rPr>
                <w:rFonts w:ascii="Arial" w:eastAsia="Times New Roman" w:hAnsi="Arial" w:cs="Arial"/>
                <w:b/>
                <w:color w:val="000000"/>
                <w:sz w:val="24"/>
                <w:szCs w:val="24"/>
                <w:lang w:eastAsia="pl-PL"/>
              </w:rPr>
              <w:t>Działania</w:t>
            </w:r>
          </w:p>
        </w:tc>
        <w:tc>
          <w:tcPr>
            <w:tcW w:w="1276" w:type="dxa"/>
            <w:shd w:val="clear" w:color="auto" w:fill="auto"/>
            <w:noWrap/>
            <w:vAlign w:val="bottom"/>
            <w:hideMark/>
          </w:tcPr>
          <w:p w14:paraId="078EBFEB" w14:textId="77777777" w:rsidR="00834AAA" w:rsidRPr="00150E0A" w:rsidRDefault="00834AAA" w:rsidP="000B06E8">
            <w:pPr>
              <w:spacing w:after="0" w:line="240" w:lineRule="auto"/>
              <w:jc w:val="center"/>
              <w:rPr>
                <w:rFonts w:ascii="Arial" w:eastAsia="Times New Roman" w:hAnsi="Arial" w:cs="Arial"/>
                <w:b/>
                <w:color w:val="000000"/>
                <w:sz w:val="24"/>
                <w:szCs w:val="24"/>
                <w:lang w:eastAsia="pl-PL"/>
              </w:rPr>
            </w:pPr>
            <w:r w:rsidRPr="00150E0A">
              <w:rPr>
                <w:rFonts w:ascii="Arial" w:eastAsia="Times New Roman" w:hAnsi="Arial" w:cs="Arial"/>
                <w:b/>
                <w:color w:val="000000"/>
                <w:sz w:val="24"/>
                <w:szCs w:val="24"/>
                <w:lang w:eastAsia="pl-PL"/>
              </w:rPr>
              <w:t>Kobiety</w:t>
            </w:r>
          </w:p>
        </w:tc>
        <w:tc>
          <w:tcPr>
            <w:tcW w:w="1559" w:type="dxa"/>
            <w:shd w:val="clear" w:color="auto" w:fill="auto"/>
            <w:noWrap/>
            <w:vAlign w:val="bottom"/>
            <w:hideMark/>
          </w:tcPr>
          <w:p w14:paraId="0A6548C1" w14:textId="77777777" w:rsidR="00834AAA" w:rsidRPr="00150E0A" w:rsidRDefault="00834AAA" w:rsidP="000B06E8">
            <w:pPr>
              <w:spacing w:after="0" w:line="240" w:lineRule="auto"/>
              <w:jc w:val="center"/>
              <w:rPr>
                <w:rFonts w:ascii="Arial" w:eastAsia="Times New Roman" w:hAnsi="Arial" w:cs="Arial"/>
                <w:b/>
                <w:color w:val="000000"/>
                <w:sz w:val="24"/>
                <w:szCs w:val="24"/>
                <w:lang w:eastAsia="pl-PL"/>
              </w:rPr>
            </w:pPr>
            <w:r w:rsidRPr="00150E0A">
              <w:rPr>
                <w:rFonts w:ascii="Arial" w:eastAsia="Times New Roman" w:hAnsi="Arial" w:cs="Arial"/>
                <w:b/>
                <w:color w:val="000000"/>
                <w:sz w:val="24"/>
                <w:szCs w:val="24"/>
                <w:lang w:eastAsia="pl-PL"/>
              </w:rPr>
              <w:t>Mężczyźni</w:t>
            </w:r>
          </w:p>
        </w:tc>
      </w:tr>
      <w:tr w:rsidR="00834AAA" w:rsidRPr="00150E0A" w14:paraId="29A49D43" w14:textId="77777777" w:rsidTr="000B06E8">
        <w:trPr>
          <w:trHeight w:val="300"/>
        </w:trPr>
        <w:tc>
          <w:tcPr>
            <w:tcW w:w="6252" w:type="dxa"/>
            <w:shd w:val="clear" w:color="auto" w:fill="auto"/>
            <w:noWrap/>
            <w:vAlign w:val="bottom"/>
            <w:hideMark/>
          </w:tcPr>
          <w:p w14:paraId="510AC0B0" w14:textId="77777777" w:rsidR="00834AAA" w:rsidRPr="00150E0A" w:rsidRDefault="00834AAA" w:rsidP="000B06E8">
            <w:pPr>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P</w:t>
            </w:r>
            <w:r w:rsidRPr="00150E0A">
              <w:rPr>
                <w:rFonts w:ascii="Arial" w:eastAsia="Times New Roman" w:hAnsi="Arial" w:cs="Arial"/>
                <w:color w:val="000000"/>
                <w:sz w:val="24"/>
                <w:szCs w:val="24"/>
                <w:lang w:eastAsia="pl-PL"/>
              </w:rPr>
              <w:t xml:space="preserve">omoc terapeutyczna </w:t>
            </w:r>
          </w:p>
        </w:tc>
        <w:tc>
          <w:tcPr>
            <w:tcW w:w="1276" w:type="dxa"/>
            <w:shd w:val="clear" w:color="auto" w:fill="auto"/>
            <w:noWrap/>
            <w:vAlign w:val="bottom"/>
            <w:hideMark/>
          </w:tcPr>
          <w:p w14:paraId="248EFB0D" w14:textId="77777777" w:rsidR="00834AAA" w:rsidRPr="00150E0A" w:rsidRDefault="00834AAA" w:rsidP="000B06E8">
            <w:pPr>
              <w:spacing w:after="0" w:line="240" w:lineRule="auto"/>
              <w:jc w:val="center"/>
              <w:rPr>
                <w:rFonts w:ascii="Arial" w:eastAsia="Times New Roman" w:hAnsi="Arial" w:cs="Arial"/>
                <w:color w:val="000000"/>
                <w:sz w:val="24"/>
                <w:szCs w:val="24"/>
                <w:lang w:eastAsia="pl-PL"/>
              </w:rPr>
            </w:pPr>
            <w:r w:rsidRPr="00150E0A">
              <w:rPr>
                <w:rFonts w:ascii="Arial" w:eastAsia="Times New Roman" w:hAnsi="Arial" w:cs="Arial"/>
                <w:color w:val="000000"/>
                <w:sz w:val="24"/>
                <w:szCs w:val="24"/>
                <w:lang w:eastAsia="pl-PL"/>
              </w:rPr>
              <w:t>2</w:t>
            </w:r>
          </w:p>
        </w:tc>
        <w:tc>
          <w:tcPr>
            <w:tcW w:w="1559" w:type="dxa"/>
            <w:shd w:val="clear" w:color="auto" w:fill="auto"/>
            <w:noWrap/>
            <w:vAlign w:val="bottom"/>
            <w:hideMark/>
          </w:tcPr>
          <w:p w14:paraId="1C41F6C5" w14:textId="77777777" w:rsidR="00834AAA" w:rsidRPr="00150E0A" w:rsidRDefault="00834AAA" w:rsidP="000B06E8">
            <w:pPr>
              <w:spacing w:after="0" w:line="240" w:lineRule="auto"/>
              <w:jc w:val="center"/>
              <w:rPr>
                <w:rFonts w:ascii="Arial" w:eastAsia="Times New Roman" w:hAnsi="Arial" w:cs="Arial"/>
                <w:color w:val="000000"/>
                <w:sz w:val="24"/>
                <w:szCs w:val="24"/>
                <w:lang w:eastAsia="pl-PL"/>
              </w:rPr>
            </w:pPr>
            <w:r w:rsidRPr="00150E0A">
              <w:rPr>
                <w:rFonts w:ascii="Arial" w:eastAsia="Times New Roman" w:hAnsi="Arial" w:cs="Arial"/>
                <w:color w:val="000000"/>
                <w:sz w:val="24"/>
                <w:szCs w:val="24"/>
                <w:lang w:eastAsia="pl-PL"/>
              </w:rPr>
              <w:t>0</w:t>
            </w:r>
          </w:p>
        </w:tc>
      </w:tr>
      <w:tr w:rsidR="00834AAA" w:rsidRPr="00150E0A" w14:paraId="6D7EDF4D" w14:textId="77777777" w:rsidTr="000B06E8">
        <w:trPr>
          <w:trHeight w:val="300"/>
        </w:trPr>
        <w:tc>
          <w:tcPr>
            <w:tcW w:w="6252" w:type="dxa"/>
            <w:shd w:val="clear" w:color="auto" w:fill="auto"/>
            <w:noWrap/>
            <w:vAlign w:val="bottom"/>
            <w:hideMark/>
          </w:tcPr>
          <w:p w14:paraId="2B31E7EF" w14:textId="77777777" w:rsidR="00834AAA" w:rsidRPr="00150E0A" w:rsidRDefault="00834AAA" w:rsidP="000B06E8">
            <w:pPr>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P</w:t>
            </w:r>
            <w:r w:rsidRPr="00150E0A">
              <w:rPr>
                <w:rFonts w:ascii="Arial" w:eastAsia="Times New Roman" w:hAnsi="Arial" w:cs="Arial"/>
                <w:color w:val="000000"/>
                <w:sz w:val="24"/>
                <w:szCs w:val="24"/>
                <w:lang w:eastAsia="pl-PL"/>
              </w:rPr>
              <w:t xml:space="preserve">raca socjalna w środowisku </w:t>
            </w:r>
          </w:p>
        </w:tc>
        <w:tc>
          <w:tcPr>
            <w:tcW w:w="1276" w:type="dxa"/>
            <w:shd w:val="clear" w:color="auto" w:fill="auto"/>
            <w:noWrap/>
            <w:vAlign w:val="bottom"/>
            <w:hideMark/>
          </w:tcPr>
          <w:p w14:paraId="349B9870" w14:textId="77777777" w:rsidR="00834AAA" w:rsidRPr="00150E0A" w:rsidRDefault="00834AAA" w:rsidP="000B06E8">
            <w:pPr>
              <w:spacing w:after="0" w:line="240" w:lineRule="auto"/>
              <w:jc w:val="center"/>
              <w:rPr>
                <w:rFonts w:ascii="Arial" w:eastAsia="Times New Roman" w:hAnsi="Arial" w:cs="Arial"/>
                <w:color w:val="000000"/>
                <w:sz w:val="24"/>
                <w:szCs w:val="24"/>
                <w:lang w:eastAsia="pl-PL"/>
              </w:rPr>
            </w:pPr>
            <w:r w:rsidRPr="00150E0A">
              <w:rPr>
                <w:rFonts w:ascii="Arial" w:eastAsia="Times New Roman" w:hAnsi="Arial" w:cs="Arial"/>
                <w:color w:val="000000"/>
                <w:sz w:val="24"/>
                <w:szCs w:val="24"/>
                <w:lang w:eastAsia="pl-PL"/>
              </w:rPr>
              <w:t>1</w:t>
            </w:r>
          </w:p>
        </w:tc>
        <w:tc>
          <w:tcPr>
            <w:tcW w:w="1559" w:type="dxa"/>
            <w:shd w:val="clear" w:color="auto" w:fill="auto"/>
            <w:noWrap/>
            <w:vAlign w:val="bottom"/>
            <w:hideMark/>
          </w:tcPr>
          <w:p w14:paraId="5033C7A5" w14:textId="77777777" w:rsidR="00834AAA" w:rsidRPr="00150E0A" w:rsidRDefault="00834AAA" w:rsidP="000B06E8">
            <w:pPr>
              <w:spacing w:after="0" w:line="240" w:lineRule="auto"/>
              <w:jc w:val="center"/>
              <w:rPr>
                <w:rFonts w:ascii="Arial" w:eastAsia="Times New Roman" w:hAnsi="Arial" w:cs="Arial"/>
                <w:color w:val="000000"/>
                <w:sz w:val="24"/>
                <w:szCs w:val="24"/>
                <w:lang w:eastAsia="pl-PL"/>
              </w:rPr>
            </w:pPr>
            <w:r w:rsidRPr="00150E0A">
              <w:rPr>
                <w:rFonts w:ascii="Arial" w:eastAsia="Times New Roman" w:hAnsi="Arial" w:cs="Arial"/>
                <w:color w:val="000000"/>
                <w:sz w:val="24"/>
                <w:szCs w:val="24"/>
                <w:lang w:eastAsia="pl-PL"/>
              </w:rPr>
              <w:t>0</w:t>
            </w:r>
          </w:p>
        </w:tc>
      </w:tr>
      <w:tr w:rsidR="00834AAA" w:rsidRPr="00150E0A" w14:paraId="2A36F574" w14:textId="77777777" w:rsidTr="000B06E8">
        <w:trPr>
          <w:trHeight w:val="300"/>
        </w:trPr>
        <w:tc>
          <w:tcPr>
            <w:tcW w:w="6252" w:type="dxa"/>
            <w:shd w:val="clear" w:color="auto" w:fill="auto"/>
            <w:noWrap/>
            <w:vAlign w:val="bottom"/>
            <w:hideMark/>
          </w:tcPr>
          <w:p w14:paraId="37498F6C" w14:textId="77777777" w:rsidR="00834AAA" w:rsidRPr="00150E0A" w:rsidRDefault="00834AAA" w:rsidP="000B06E8">
            <w:pPr>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Z</w:t>
            </w:r>
            <w:r w:rsidRPr="00150E0A">
              <w:rPr>
                <w:rFonts w:ascii="Arial" w:eastAsia="Times New Roman" w:hAnsi="Arial" w:cs="Arial"/>
                <w:color w:val="000000"/>
                <w:sz w:val="24"/>
                <w:szCs w:val="24"/>
                <w:lang w:eastAsia="pl-PL"/>
              </w:rPr>
              <w:t xml:space="preserve">większenie ofert instytucji  wspierających rodzinę </w:t>
            </w:r>
          </w:p>
        </w:tc>
        <w:tc>
          <w:tcPr>
            <w:tcW w:w="1276" w:type="dxa"/>
            <w:shd w:val="clear" w:color="auto" w:fill="auto"/>
            <w:noWrap/>
            <w:vAlign w:val="bottom"/>
            <w:hideMark/>
          </w:tcPr>
          <w:p w14:paraId="1C100538" w14:textId="77777777" w:rsidR="00834AAA" w:rsidRPr="00150E0A" w:rsidRDefault="00834AAA" w:rsidP="000B06E8">
            <w:pPr>
              <w:spacing w:after="0" w:line="240" w:lineRule="auto"/>
              <w:jc w:val="center"/>
              <w:rPr>
                <w:rFonts w:ascii="Arial" w:eastAsia="Times New Roman" w:hAnsi="Arial" w:cs="Arial"/>
                <w:color w:val="000000"/>
                <w:sz w:val="24"/>
                <w:szCs w:val="24"/>
                <w:lang w:eastAsia="pl-PL"/>
              </w:rPr>
            </w:pPr>
            <w:r w:rsidRPr="00150E0A">
              <w:rPr>
                <w:rFonts w:ascii="Arial" w:eastAsia="Times New Roman" w:hAnsi="Arial" w:cs="Arial"/>
                <w:color w:val="000000"/>
                <w:sz w:val="24"/>
                <w:szCs w:val="24"/>
                <w:lang w:eastAsia="pl-PL"/>
              </w:rPr>
              <w:t>1</w:t>
            </w:r>
          </w:p>
        </w:tc>
        <w:tc>
          <w:tcPr>
            <w:tcW w:w="1559" w:type="dxa"/>
            <w:shd w:val="clear" w:color="auto" w:fill="auto"/>
            <w:noWrap/>
            <w:vAlign w:val="bottom"/>
            <w:hideMark/>
          </w:tcPr>
          <w:p w14:paraId="2DA4E6CC" w14:textId="77777777" w:rsidR="00834AAA" w:rsidRPr="00150E0A" w:rsidRDefault="00834AAA" w:rsidP="000B06E8">
            <w:pPr>
              <w:spacing w:after="0" w:line="240" w:lineRule="auto"/>
              <w:jc w:val="center"/>
              <w:rPr>
                <w:rFonts w:ascii="Arial" w:eastAsia="Times New Roman" w:hAnsi="Arial" w:cs="Arial"/>
                <w:color w:val="000000"/>
                <w:sz w:val="24"/>
                <w:szCs w:val="24"/>
                <w:lang w:eastAsia="pl-PL"/>
              </w:rPr>
            </w:pPr>
            <w:r w:rsidRPr="00150E0A">
              <w:rPr>
                <w:rFonts w:ascii="Arial" w:eastAsia="Times New Roman" w:hAnsi="Arial" w:cs="Arial"/>
                <w:color w:val="000000"/>
                <w:sz w:val="24"/>
                <w:szCs w:val="24"/>
                <w:lang w:eastAsia="pl-PL"/>
              </w:rPr>
              <w:t>20</w:t>
            </w:r>
          </w:p>
        </w:tc>
      </w:tr>
      <w:tr w:rsidR="00834AAA" w:rsidRPr="00150E0A" w14:paraId="27F4A8F2" w14:textId="77777777" w:rsidTr="000B06E8">
        <w:trPr>
          <w:trHeight w:val="300"/>
        </w:trPr>
        <w:tc>
          <w:tcPr>
            <w:tcW w:w="6252" w:type="dxa"/>
            <w:shd w:val="clear" w:color="auto" w:fill="auto"/>
            <w:noWrap/>
            <w:vAlign w:val="bottom"/>
            <w:hideMark/>
          </w:tcPr>
          <w:p w14:paraId="197338B6" w14:textId="77777777" w:rsidR="00834AAA" w:rsidRPr="00150E0A" w:rsidRDefault="00834AAA" w:rsidP="000B06E8">
            <w:pPr>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W</w:t>
            </w:r>
            <w:r w:rsidRPr="00150E0A">
              <w:rPr>
                <w:rFonts w:ascii="Arial" w:eastAsia="Times New Roman" w:hAnsi="Arial" w:cs="Arial"/>
                <w:color w:val="000000"/>
                <w:sz w:val="24"/>
                <w:szCs w:val="24"/>
                <w:lang w:eastAsia="pl-PL"/>
              </w:rPr>
              <w:t xml:space="preserve">iększa dostępność do konsultacji psychologiczno - pedagogiczna </w:t>
            </w:r>
          </w:p>
        </w:tc>
        <w:tc>
          <w:tcPr>
            <w:tcW w:w="1276" w:type="dxa"/>
            <w:shd w:val="clear" w:color="auto" w:fill="auto"/>
            <w:noWrap/>
            <w:vAlign w:val="bottom"/>
            <w:hideMark/>
          </w:tcPr>
          <w:p w14:paraId="74536239" w14:textId="77777777" w:rsidR="00834AAA" w:rsidRPr="00150E0A" w:rsidRDefault="00834AAA" w:rsidP="000B06E8">
            <w:pPr>
              <w:spacing w:after="0" w:line="240" w:lineRule="auto"/>
              <w:jc w:val="center"/>
              <w:rPr>
                <w:rFonts w:ascii="Arial" w:eastAsia="Times New Roman" w:hAnsi="Arial" w:cs="Arial"/>
                <w:color w:val="000000"/>
                <w:sz w:val="24"/>
                <w:szCs w:val="24"/>
                <w:lang w:eastAsia="pl-PL"/>
              </w:rPr>
            </w:pPr>
            <w:r w:rsidRPr="00150E0A">
              <w:rPr>
                <w:rFonts w:ascii="Arial" w:eastAsia="Times New Roman" w:hAnsi="Arial" w:cs="Arial"/>
                <w:color w:val="000000"/>
                <w:sz w:val="24"/>
                <w:szCs w:val="24"/>
                <w:lang w:eastAsia="pl-PL"/>
              </w:rPr>
              <w:t>5</w:t>
            </w:r>
          </w:p>
        </w:tc>
        <w:tc>
          <w:tcPr>
            <w:tcW w:w="1559" w:type="dxa"/>
            <w:shd w:val="clear" w:color="auto" w:fill="auto"/>
            <w:noWrap/>
            <w:vAlign w:val="bottom"/>
            <w:hideMark/>
          </w:tcPr>
          <w:p w14:paraId="3DEC292E" w14:textId="77777777" w:rsidR="00834AAA" w:rsidRPr="00150E0A" w:rsidRDefault="00834AAA" w:rsidP="000B06E8">
            <w:pPr>
              <w:spacing w:after="0" w:line="240" w:lineRule="auto"/>
              <w:jc w:val="center"/>
              <w:rPr>
                <w:rFonts w:ascii="Arial" w:eastAsia="Times New Roman" w:hAnsi="Arial" w:cs="Arial"/>
                <w:color w:val="000000"/>
                <w:sz w:val="24"/>
                <w:szCs w:val="24"/>
                <w:lang w:eastAsia="pl-PL"/>
              </w:rPr>
            </w:pPr>
            <w:r w:rsidRPr="00150E0A">
              <w:rPr>
                <w:rFonts w:ascii="Arial" w:eastAsia="Times New Roman" w:hAnsi="Arial" w:cs="Arial"/>
                <w:color w:val="000000"/>
                <w:sz w:val="24"/>
                <w:szCs w:val="24"/>
                <w:lang w:eastAsia="pl-PL"/>
              </w:rPr>
              <w:t>15</w:t>
            </w:r>
          </w:p>
        </w:tc>
      </w:tr>
      <w:tr w:rsidR="00834AAA" w:rsidRPr="00150E0A" w14:paraId="7A3B023F" w14:textId="77777777" w:rsidTr="000B06E8">
        <w:trPr>
          <w:trHeight w:val="300"/>
        </w:trPr>
        <w:tc>
          <w:tcPr>
            <w:tcW w:w="6252" w:type="dxa"/>
            <w:shd w:val="clear" w:color="auto" w:fill="auto"/>
            <w:noWrap/>
            <w:vAlign w:val="bottom"/>
            <w:hideMark/>
          </w:tcPr>
          <w:p w14:paraId="70022095" w14:textId="77777777" w:rsidR="00834AAA" w:rsidRPr="00150E0A" w:rsidRDefault="00834AAA" w:rsidP="000B06E8">
            <w:pPr>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P</w:t>
            </w:r>
            <w:r w:rsidRPr="00150E0A">
              <w:rPr>
                <w:rFonts w:ascii="Arial" w:eastAsia="Times New Roman" w:hAnsi="Arial" w:cs="Arial"/>
                <w:color w:val="000000"/>
                <w:sz w:val="24"/>
                <w:szCs w:val="24"/>
                <w:lang w:eastAsia="pl-PL"/>
              </w:rPr>
              <w:t xml:space="preserve">omoc asystenta rodziny </w:t>
            </w:r>
          </w:p>
        </w:tc>
        <w:tc>
          <w:tcPr>
            <w:tcW w:w="1276" w:type="dxa"/>
            <w:shd w:val="clear" w:color="auto" w:fill="auto"/>
            <w:noWrap/>
            <w:vAlign w:val="bottom"/>
            <w:hideMark/>
          </w:tcPr>
          <w:p w14:paraId="1CA8D7B6" w14:textId="77777777" w:rsidR="00834AAA" w:rsidRPr="00150E0A" w:rsidRDefault="00834AAA" w:rsidP="000B06E8">
            <w:pPr>
              <w:spacing w:after="0" w:line="240" w:lineRule="auto"/>
              <w:jc w:val="center"/>
              <w:rPr>
                <w:rFonts w:ascii="Arial" w:eastAsia="Times New Roman" w:hAnsi="Arial" w:cs="Arial"/>
                <w:color w:val="000000"/>
                <w:sz w:val="24"/>
                <w:szCs w:val="24"/>
                <w:lang w:eastAsia="pl-PL"/>
              </w:rPr>
            </w:pPr>
            <w:r w:rsidRPr="00150E0A">
              <w:rPr>
                <w:rFonts w:ascii="Arial" w:eastAsia="Times New Roman" w:hAnsi="Arial" w:cs="Arial"/>
                <w:color w:val="000000"/>
                <w:sz w:val="24"/>
                <w:szCs w:val="24"/>
                <w:lang w:eastAsia="pl-PL"/>
              </w:rPr>
              <w:t>2</w:t>
            </w:r>
          </w:p>
        </w:tc>
        <w:tc>
          <w:tcPr>
            <w:tcW w:w="1559" w:type="dxa"/>
            <w:shd w:val="clear" w:color="auto" w:fill="auto"/>
            <w:noWrap/>
            <w:vAlign w:val="bottom"/>
            <w:hideMark/>
          </w:tcPr>
          <w:p w14:paraId="14682408" w14:textId="77777777" w:rsidR="00834AAA" w:rsidRPr="00150E0A" w:rsidRDefault="00834AAA" w:rsidP="000B06E8">
            <w:pPr>
              <w:spacing w:after="0" w:line="240" w:lineRule="auto"/>
              <w:jc w:val="center"/>
              <w:rPr>
                <w:rFonts w:ascii="Arial" w:eastAsia="Times New Roman" w:hAnsi="Arial" w:cs="Arial"/>
                <w:color w:val="000000"/>
                <w:sz w:val="24"/>
                <w:szCs w:val="24"/>
                <w:lang w:eastAsia="pl-PL"/>
              </w:rPr>
            </w:pPr>
            <w:r w:rsidRPr="00150E0A">
              <w:rPr>
                <w:rFonts w:ascii="Arial" w:eastAsia="Times New Roman" w:hAnsi="Arial" w:cs="Arial"/>
                <w:color w:val="000000"/>
                <w:sz w:val="24"/>
                <w:szCs w:val="24"/>
                <w:lang w:eastAsia="pl-PL"/>
              </w:rPr>
              <w:t>1</w:t>
            </w:r>
          </w:p>
        </w:tc>
      </w:tr>
      <w:tr w:rsidR="00834AAA" w:rsidRPr="00150E0A" w14:paraId="78B6E656" w14:textId="77777777" w:rsidTr="000B06E8">
        <w:trPr>
          <w:trHeight w:val="300"/>
        </w:trPr>
        <w:tc>
          <w:tcPr>
            <w:tcW w:w="6252" w:type="dxa"/>
            <w:shd w:val="clear" w:color="auto" w:fill="auto"/>
            <w:noWrap/>
            <w:vAlign w:val="bottom"/>
            <w:hideMark/>
          </w:tcPr>
          <w:p w14:paraId="44D225B2" w14:textId="77777777" w:rsidR="00834AAA" w:rsidRPr="00150E0A" w:rsidRDefault="00834AAA" w:rsidP="000B06E8">
            <w:pPr>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Większa liczba odpowiednich</w:t>
            </w:r>
            <w:r w:rsidRPr="00150E0A">
              <w:rPr>
                <w:rFonts w:ascii="Arial" w:eastAsia="Times New Roman" w:hAnsi="Arial" w:cs="Arial"/>
                <w:color w:val="000000"/>
                <w:sz w:val="24"/>
                <w:szCs w:val="24"/>
                <w:lang w:eastAsia="pl-PL"/>
              </w:rPr>
              <w:t xml:space="preserve"> ofert pracy </w:t>
            </w:r>
          </w:p>
        </w:tc>
        <w:tc>
          <w:tcPr>
            <w:tcW w:w="1276" w:type="dxa"/>
            <w:shd w:val="clear" w:color="auto" w:fill="auto"/>
            <w:noWrap/>
            <w:vAlign w:val="bottom"/>
            <w:hideMark/>
          </w:tcPr>
          <w:p w14:paraId="4CFCEC6A" w14:textId="77777777" w:rsidR="00834AAA" w:rsidRPr="00150E0A" w:rsidRDefault="00834AAA" w:rsidP="000B06E8">
            <w:pPr>
              <w:spacing w:after="0" w:line="240" w:lineRule="auto"/>
              <w:jc w:val="center"/>
              <w:rPr>
                <w:rFonts w:ascii="Arial" w:eastAsia="Times New Roman" w:hAnsi="Arial" w:cs="Arial"/>
                <w:color w:val="000000"/>
                <w:sz w:val="24"/>
                <w:szCs w:val="24"/>
                <w:lang w:eastAsia="pl-PL"/>
              </w:rPr>
            </w:pPr>
            <w:r w:rsidRPr="00150E0A">
              <w:rPr>
                <w:rFonts w:ascii="Arial" w:eastAsia="Times New Roman" w:hAnsi="Arial" w:cs="Arial"/>
                <w:color w:val="000000"/>
                <w:sz w:val="24"/>
                <w:szCs w:val="24"/>
                <w:lang w:eastAsia="pl-PL"/>
              </w:rPr>
              <w:t>15</w:t>
            </w:r>
          </w:p>
        </w:tc>
        <w:tc>
          <w:tcPr>
            <w:tcW w:w="1559" w:type="dxa"/>
            <w:shd w:val="clear" w:color="auto" w:fill="auto"/>
            <w:noWrap/>
            <w:vAlign w:val="bottom"/>
            <w:hideMark/>
          </w:tcPr>
          <w:p w14:paraId="1E0674AE" w14:textId="77777777" w:rsidR="00834AAA" w:rsidRPr="00150E0A" w:rsidRDefault="00834AAA" w:rsidP="000B06E8">
            <w:pPr>
              <w:spacing w:after="0" w:line="240" w:lineRule="auto"/>
              <w:jc w:val="center"/>
              <w:rPr>
                <w:rFonts w:ascii="Arial" w:eastAsia="Times New Roman" w:hAnsi="Arial" w:cs="Arial"/>
                <w:color w:val="000000"/>
                <w:sz w:val="24"/>
                <w:szCs w:val="24"/>
                <w:lang w:eastAsia="pl-PL"/>
              </w:rPr>
            </w:pPr>
            <w:r w:rsidRPr="00150E0A">
              <w:rPr>
                <w:rFonts w:ascii="Arial" w:eastAsia="Times New Roman" w:hAnsi="Arial" w:cs="Arial"/>
                <w:color w:val="000000"/>
                <w:sz w:val="24"/>
                <w:szCs w:val="24"/>
                <w:lang w:eastAsia="pl-PL"/>
              </w:rPr>
              <w:t>21</w:t>
            </w:r>
          </w:p>
        </w:tc>
      </w:tr>
      <w:tr w:rsidR="00834AAA" w:rsidRPr="00150E0A" w14:paraId="73A5ECFB" w14:textId="77777777" w:rsidTr="000B06E8">
        <w:trPr>
          <w:trHeight w:val="300"/>
        </w:trPr>
        <w:tc>
          <w:tcPr>
            <w:tcW w:w="6252" w:type="dxa"/>
            <w:shd w:val="clear" w:color="auto" w:fill="auto"/>
            <w:noWrap/>
            <w:vAlign w:val="bottom"/>
            <w:hideMark/>
          </w:tcPr>
          <w:p w14:paraId="1BAF7B1D" w14:textId="77777777" w:rsidR="00834AAA" w:rsidRPr="00150E0A" w:rsidRDefault="00834AAA" w:rsidP="000B06E8">
            <w:pPr>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P</w:t>
            </w:r>
            <w:r w:rsidRPr="00150E0A">
              <w:rPr>
                <w:rFonts w:ascii="Arial" w:eastAsia="Times New Roman" w:hAnsi="Arial" w:cs="Arial"/>
                <w:color w:val="000000"/>
                <w:sz w:val="24"/>
                <w:szCs w:val="24"/>
                <w:lang w:eastAsia="pl-PL"/>
              </w:rPr>
              <w:t xml:space="preserve">rofilaktyka i terapia uzależnień pomoc medyczna </w:t>
            </w:r>
          </w:p>
        </w:tc>
        <w:tc>
          <w:tcPr>
            <w:tcW w:w="1276" w:type="dxa"/>
            <w:shd w:val="clear" w:color="auto" w:fill="auto"/>
            <w:noWrap/>
            <w:vAlign w:val="bottom"/>
            <w:hideMark/>
          </w:tcPr>
          <w:p w14:paraId="3612C367" w14:textId="77777777" w:rsidR="00834AAA" w:rsidRPr="00150E0A" w:rsidRDefault="00834AAA" w:rsidP="000B06E8">
            <w:pPr>
              <w:spacing w:after="0" w:line="240" w:lineRule="auto"/>
              <w:jc w:val="center"/>
              <w:rPr>
                <w:rFonts w:ascii="Arial" w:eastAsia="Times New Roman" w:hAnsi="Arial" w:cs="Arial"/>
                <w:color w:val="000000"/>
                <w:sz w:val="24"/>
                <w:szCs w:val="24"/>
                <w:lang w:eastAsia="pl-PL"/>
              </w:rPr>
            </w:pPr>
            <w:r w:rsidRPr="00150E0A">
              <w:rPr>
                <w:rFonts w:ascii="Arial" w:eastAsia="Times New Roman" w:hAnsi="Arial" w:cs="Arial"/>
                <w:color w:val="000000"/>
                <w:sz w:val="24"/>
                <w:szCs w:val="24"/>
                <w:lang w:eastAsia="pl-PL"/>
              </w:rPr>
              <w:t>21</w:t>
            </w:r>
          </w:p>
        </w:tc>
        <w:tc>
          <w:tcPr>
            <w:tcW w:w="1559" w:type="dxa"/>
            <w:shd w:val="clear" w:color="auto" w:fill="auto"/>
            <w:noWrap/>
            <w:vAlign w:val="bottom"/>
            <w:hideMark/>
          </w:tcPr>
          <w:p w14:paraId="08DF2548" w14:textId="77777777" w:rsidR="00834AAA" w:rsidRPr="00150E0A" w:rsidRDefault="00834AAA" w:rsidP="000B06E8">
            <w:pPr>
              <w:spacing w:after="0" w:line="240" w:lineRule="auto"/>
              <w:jc w:val="center"/>
              <w:rPr>
                <w:rFonts w:ascii="Arial" w:eastAsia="Times New Roman" w:hAnsi="Arial" w:cs="Arial"/>
                <w:color w:val="000000"/>
                <w:sz w:val="24"/>
                <w:szCs w:val="24"/>
                <w:lang w:eastAsia="pl-PL"/>
              </w:rPr>
            </w:pPr>
            <w:r w:rsidRPr="00150E0A">
              <w:rPr>
                <w:rFonts w:ascii="Arial" w:eastAsia="Times New Roman" w:hAnsi="Arial" w:cs="Arial"/>
                <w:color w:val="000000"/>
                <w:sz w:val="24"/>
                <w:szCs w:val="24"/>
                <w:lang w:eastAsia="pl-PL"/>
              </w:rPr>
              <w:t>2</w:t>
            </w:r>
          </w:p>
        </w:tc>
      </w:tr>
      <w:tr w:rsidR="00834AAA" w:rsidRPr="00150E0A" w14:paraId="113CCCD7" w14:textId="77777777" w:rsidTr="000B06E8">
        <w:trPr>
          <w:trHeight w:val="300"/>
        </w:trPr>
        <w:tc>
          <w:tcPr>
            <w:tcW w:w="6252" w:type="dxa"/>
            <w:shd w:val="clear" w:color="auto" w:fill="auto"/>
            <w:noWrap/>
            <w:vAlign w:val="bottom"/>
            <w:hideMark/>
          </w:tcPr>
          <w:p w14:paraId="3F81515E" w14:textId="77777777" w:rsidR="00834AAA" w:rsidRPr="00150E0A" w:rsidRDefault="00834AAA" w:rsidP="000B06E8">
            <w:pPr>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P</w:t>
            </w:r>
            <w:r w:rsidRPr="00150E0A">
              <w:rPr>
                <w:rFonts w:ascii="Arial" w:eastAsia="Times New Roman" w:hAnsi="Arial" w:cs="Arial"/>
                <w:color w:val="000000"/>
                <w:sz w:val="24"/>
                <w:szCs w:val="24"/>
                <w:lang w:eastAsia="pl-PL"/>
              </w:rPr>
              <w:t xml:space="preserve">omoc medyczna </w:t>
            </w:r>
          </w:p>
        </w:tc>
        <w:tc>
          <w:tcPr>
            <w:tcW w:w="1276" w:type="dxa"/>
            <w:shd w:val="clear" w:color="auto" w:fill="auto"/>
            <w:noWrap/>
            <w:vAlign w:val="bottom"/>
            <w:hideMark/>
          </w:tcPr>
          <w:p w14:paraId="5F1B6A79" w14:textId="77777777" w:rsidR="00834AAA" w:rsidRPr="00150E0A" w:rsidRDefault="00834AAA" w:rsidP="000B06E8">
            <w:pPr>
              <w:spacing w:after="0" w:line="240" w:lineRule="auto"/>
              <w:jc w:val="center"/>
              <w:rPr>
                <w:rFonts w:ascii="Arial" w:eastAsia="Times New Roman" w:hAnsi="Arial" w:cs="Arial"/>
                <w:color w:val="000000"/>
                <w:sz w:val="24"/>
                <w:szCs w:val="24"/>
                <w:lang w:eastAsia="pl-PL"/>
              </w:rPr>
            </w:pPr>
            <w:r w:rsidRPr="00150E0A">
              <w:rPr>
                <w:rFonts w:ascii="Arial" w:eastAsia="Times New Roman" w:hAnsi="Arial" w:cs="Arial"/>
                <w:color w:val="000000"/>
                <w:sz w:val="24"/>
                <w:szCs w:val="24"/>
                <w:lang w:eastAsia="pl-PL"/>
              </w:rPr>
              <w:t>10</w:t>
            </w:r>
          </w:p>
        </w:tc>
        <w:tc>
          <w:tcPr>
            <w:tcW w:w="1559" w:type="dxa"/>
            <w:shd w:val="clear" w:color="auto" w:fill="auto"/>
            <w:noWrap/>
            <w:vAlign w:val="bottom"/>
            <w:hideMark/>
          </w:tcPr>
          <w:p w14:paraId="39D0904E" w14:textId="77777777" w:rsidR="00834AAA" w:rsidRPr="00150E0A" w:rsidRDefault="00834AAA" w:rsidP="000B06E8">
            <w:pPr>
              <w:spacing w:after="0" w:line="240" w:lineRule="auto"/>
              <w:jc w:val="center"/>
              <w:rPr>
                <w:rFonts w:ascii="Arial" w:eastAsia="Times New Roman" w:hAnsi="Arial" w:cs="Arial"/>
                <w:color w:val="000000"/>
                <w:sz w:val="24"/>
                <w:szCs w:val="24"/>
                <w:lang w:eastAsia="pl-PL"/>
              </w:rPr>
            </w:pPr>
            <w:r w:rsidRPr="00150E0A">
              <w:rPr>
                <w:rFonts w:ascii="Arial" w:eastAsia="Times New Roman" w:hAnsi="Arial" w:cs="Arial"/>
                <w:color w:val="000000"/>
                <w:sz w:val="24"/>
                <w:szCs w:val="24"/>
                <w:lang w:eastAsia="pl-PL"/>
              </w:rPr>
              <w:t>15</w:t>
            </w:r>
          </w:p>
        </w:tc>
      </w:tr>
    </w:tbl>
    <w:p w14:paraId="648B190A" w14:textId="77777777" w:rsidR="00834AAA" w:rsidRDefault="00834AAA" w:rsidP="00834AAA">
      <w:pPr>
        <w:jc w:val="both"/>
        <w:rPr>
          <w:rFonts w:ascii="Arial" w:hAnsi="Arial" w:cs="Arial"/>
          <w:b/>
          <w:sz w:val="24"/>
          <w:szCs w:val="24"/>
        </w:rPr>
      </w:pPr>
    </w:p>
    <w:p w14:paraId="3FD898A6" w14:textId="77777777" w:rsidR="00834AAA" w:rsidRDefault="00834AAA" w:rsidP="00834AAA">
      <w:pPr>
        <w:jc w:val="both"/>
        <w:rPr>
          <w:rFonts w:ascii="Arial" w:hAnsi="Arial" w:cs="Arial"/>
          <w:b/>
          <w:sz w:val="24"/>
          <w:szCs w:val="24"/>
        </w:rPr>
      </w:pPr>
      <w:r>
        <w:rPr>
          <w:rFonts w:ascii="Arial" w:hAnsi="Arial" w:cs="Arial"/>
          <w:b/>
          <w:sz w:val="24"/>
          <w:szCs w:val="24"/>
        </w:rPr>
        <w:t>Pytanie n</w:t>
      </w:r>
      <w:r w:rsidRPr="000264F1">
        <w:rPr>
          <w:rFonts w:ascii="Arial" w:hAnsi="Arial" w:cs="Arial"/>
          <w:b/>
          <w:sz w:val="24"/>
          <w:szCs w:val="24"/>
        </w:rPr>
        <w:t xml:space="preserve">r 12 </w:t>
      </w:r>
    </w:p>
    <w:p w14:paraId="736500D4" w14:textId="77777777" w:rsidR="00834AAA" w:rsidRDefault="00834AAA" w:rsidP="00834AAA">
      <w:pPr>
        <w:jc w:val="both"/>
        <w:rPr>
          <w:rFonts w:ascii="Arial" w:hAnsi="Arial" w:cs="Arial"/>
          <w:b/>
          <w:sz w:val="24"/>
          <w:szCs w:val="24"/>
        </w:rPr>
      </w:pPr>
      <w:r>
        <w:rPr>
          <w:rFonts w:ascii="Arial" w:hAnsi="Arial" w:cs="Arial"/>
          <w:b/>
          <w:sz w:val="24"/>
          <w:szCs w:val="24"/>
        </w:rPr>
        <w:t>C</w:t>
      </w:r>
      <w:r w:rsidRPr="000264F1">
        <w:rPr>
          <w:rFonts w:ascii="Arial" w:hAnsi="Arial" w:cs="Arial"/>
          <w:b/>
          <w:sz w:val="24"/>
          <w:szCs w:val="24"/>
        </w:rPr>
        <w:t>zy czuje się Pani bezpiecznie w swoim miejscu</w:t>
      </w:r>
      <w:r>
        <w:rPr>
          <w:rFonts w:ascii="Arial" w:hAnsi="Arial" w:cs="Arial"/>
          <w:b/>
          <w:sz w:val="24"/>
          <w:szCs w:val="24"/>
        </w:rPr>
        <w:t>?</w:t>
      </w:r>
    </w:p>
    <w:p w14:paraId="04DDADC5" w14:textId="77777777" w:rsidR="00834AAA" w:rsidRDefault="00834AAA" w:rsidP="00834AAA">
      <w:pPr>
        <w:jc w:val="both"/>
        <w:rPr>
          <w:rFonts w:ascii="Arial" w:hAnsi="Arial" w:cs="Arial"/>
          <w:b/>
          <w:sz w:val="24"/>
          <w:szCs w:val="24"/>
        </w:rPr>
      </w:pPr>
    </w:p>
    <w:tbl>
      <w:tblPr>
        <w:tblW w:w="5577" w:type="dxa"/>
        <w:tblInd w:w="1298" w:type="dxa"/>
        <w:tblBorders>
          <w:top w:val="single" w:sz="4" w:space="0" w:color="8ABAD4"/>
          <w:left w:val="single" w:sz="4" w:space="0" w:color="8ABAD4"/>
          <w:bottom w:val="single" w:sz="4" w:space="0" w:color="8ABAD4"/>
          <w:right w:val="single" w:sz="4" w:space="0" w:color="8ABAD4"/>
          <w:insideH w:val="single" w:sz="4" w:space="0" w:color="8ABAD4"/>
          <w:insideV w:val="single" w:sz="4" w:space="0" w:color="8ABAD4"/>
        </w:tblBorders>
        <w:tblCellMar>
          <w:left w:w="70" w:type="dxa"/>
          <w:right w:w="70" w:type="dxa"/>
        </w:tblCellMar>
        <w:tblLook w:val="04A0" w:firstRow="1" w:lastRow="0" w:firstColumn="1" w:lastColumn="0" w:noHBand="0" w:noVBand="1"/>
      </w:tblPr>
      <w:tblGrid>
        <w:gridCol w:w="1637"/>
        <w:gridCol w:w="1104"/>
        <w:gridCol w:w="1418"/>
        <w:gridCol w:w="1418"/>
      </w:tblGrid>
      <w:tr w:rsidR="00834AAA" w:rsidRPr="000264F1" w14:paraId="07CA8AE0" w14:textId="77777777" w:rsidTr="000B06E8">
        <w:trPr>
          <w:trHeight w:val="300"/>
        </w:trPr>
        <w:tc>
          <w:tcPr>
            <w:tcW w:w="1637" w:type="dxa"/>
            <w:shd w:val="clear" w:color="auto" w:fill="auto"/>
            <w:noWrap/>
            <w:vAlign w:val="bottom"/>
            <w:hideMark/>
          </w:tcPr>
          <w:p w14:paraId="47600FA5" w14:textId="77777777" w:rsidR="00834AAA" w:rsidRPr="000264F1" w:rsidRDefault="00834AAA" w:rsidP="000B06E8">
            <w:pPr>
              <w:spacing w:after="0" w:line="240" w:lineRule="auto"/>
              <w:rPr>
                <w:rFonts w:ascii="Arial" w:eastAsia="Times New Roman" w:hAnsi="Arial" w:cs="Arial"/>
                <w:color w:val="000000"/>
                <w:sz w:val="24"/>
                <w:szCs w:val="24"/>
                <w:lang w:eastAsia="pl-PL"/>
              </w:rPr>
            </w:pPr>
          </w:p>
        </w:tc>
        <w:tc>
          <w:tcPr>
            <w:tcW w:w="1104" w:type="dxa"/>
            <w:shd w:val="clear" w:color="auto" w:fill="auto"/>
            <w:noWrap/>
            <w:vAlign w:val="bottom"/>
            <w:hideMark/>
          </w:tcPr>
          <w:p w14:paraId="4B4505CE" w14:textId="77777777" w:rsidR="00834AAA" w:rsidRPr="000264F1" w:rsidRDefault="00834AAA" w:rsidP="000B06E8">
            <w:pPr>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Kobiety</w:t>
            </w:r>
          </w:p>
        </w:tc>
        <w:tc>
          <w:tcPr>
            <w:tcW w:w="1418" w:type="dxa"/>
            <w:shd w:val="clear" w:color="auto" w:fill="auto"/>
            <w:noWrap/>
            <w:vAlign w:val="bottom"/>
            <w:hideMark/>
          </w:tcPr>
          <w:p w14:paraId="31FC9A03" w14:textId="77777777" w:rsidR="00834AAA" w:rsidRPr="000264F1" w:rsidRDefault="00834AAA" w:rsidP="000B06E8">
            <w:pPr>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Mężczyźni</w:t>
            </w:r>
          </w:p>
        </w:tc>
        <w:tc>
          <w:tcPr>
            <w:tcW w:w="1418" w:type="dxa"/>
            <w:shd w:val="clear" w:color="auto" w:fill="FFFF00"/>
          </w:tcPr>
          <w:p w14:paraId="42AD2754" w14:textId="77777777" w:rsidR="00834AAA" w:rsidRDefault="00834AAA" w:rsidP="000B06E8">
            <w:pPr>
              <w:spacing w:after="0" w:line="240" w:lineRule="auto"/>
              <w:jc w:val="center"/>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Razem</w:t>
            </w:r>
          </w:p>
        </w:tc>
      </w:tr>
      <w:tr w:rsidR="00834AAA" w:rsidRPr="000264F1" w14:paraId="5B250400" w14:textId="77777777" w:rsidTr="000B06E8">
        <w:trPr>
          <w:trHeight w:val="300"/>
        </w:trPr>
        <w:tc>
          <w:tcPr>
            <w:tcW w:w="1637" w:type="dxa"/>
            <w:shd w:val="clear" w:color="auto" w:fill="auto"/>
            <w:noWrap/>
            <w:vAlign w:val="bottom"/>
            <w:hideMark/>
          </w:tcPr>
          <w:p w14:paraId="003E6030" w14:textId="77777777" w:rsidR="00834AAA" w:rsidRPr="000264F1" w:rsidRDefault="00834AAA" w:rsidP="000B06E8">
            <w:pPr>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N</w:t>
            </w:r>
            <w:r w:rsidRPr="000264F1">
              <w:rPr>
                <w:rFonts w:ascii="Arial" w:eastAsia="Times New Roman" w:hAnsi="Arial" w:cs="Arial"/>
                <w:color w:val="000000"/>
                <w:sz w:val="24"/>
                <w:szCs w:val="24"/>
                <w:lang w:eastAsia="pl-PL"/>
              </w:rPr>
              <w:t xml:space="preserve">ie </w:t>
            </w:r>
          </w:p>
        </w:tc>
        <w:tc>
          <w:tcPr>
            <w:tcW w:w="1104" w:type="dxa"/>
            <w:shd w:val="clear" w:color="auto" w:fill="auto"/>
            <w:noWrap/>
            <w:vAlign w:val="bottom"/>
            <w:hideMark/>
          </w:tcPr>
          <w:p w14:paraId="73FCB660" w14:textId="77777777" w:rsidR="00834AAA" w:rsidRPr="000264F1" w:rsidRDefault="00834AAA" w:rsidP="000B06E8">
            <w:pPr>
              <w:spacing w:after="0" w:line="240" w:lineRule="auto"/>
              <w:jc w:val="center"/>
              <w:rPr>
                <w:rFonts w:ascii="Arial" w:eastAsia="Times New Roman" w:hAnsi="Arial" w:cs="Arial"/>
                <w:color w:val="000000"/>
                <w:sz w:val="24"/>
                <w:szCs w:val="24"/>
                <w:lang w:eastAsia="pl-PL"/>
              </w:rPr>
            </w:pPr>
            <w:r w:rsidRPr="000264F1">
              <w:rPr>
                <w:rFonts w:ascii="Arial" w:eastAsia="Times New Roman" w:hAnsi="Arial" w:cs="Arial"/>
                <w:color w:val="000000"/>
                <w:sz w:val="24"/>
                <w:szCs w:val="24"/>
                <w:lang w:eastAsia="pl-PL"/>
              </w:rPr>
              <w:t>0</w:t>
            </w:r>
          </w:p>
        </w:tc>
        <w:tc>
          <w:tcPr>
            <w:tcW w:w="1418" w:type="dxa"/>
            <w:shd w:val="clear" w:color="auto" w:fill="auto"/>
            <w:noWrap/>
            <w:vAlign w:val="bottom"/>
            <w:hideMark/>
          </w:tcPr>
          <w:p w14:paraId="40ED6FC5" w14:textId="77777777" w:rsidR="00834AAA" w:rsidRPr="000264F1" w:rsidRDefault="00834AAA" w:rsidP="000B06E8">
            <w:pPr>
              <w:spacing w:after="0" w:line="240" w:lineRule="auto"/>
              <w:jc w:val="center"/>
              <w:rPr>
                <w:rFonts w:ascii="Arial" w:eastAsia="Times New Roman" w:hAnsi="Arial" w:cs="Arial"/>
                <w:color w:val="000000"/>
                <w:sz w:val="24"/>
                <w:szCs w:val="24"/>
                <w:lang w:eastAsia="pl-PL"/>
              </w:rPr>
            </w:pPr>
            <w:r w:rsidRPr="000264F1">
              <w:rPr>
                <w:rFonts w:ascii="Arial" w:eastAsia="Times New Roman" w:hAnsi="Arial" w:cs="Arial"/>
                <w:color w:val="000000"/>
                <w:sz w:val="24"/>
                <w:szCs w:val="24"/>
                <w:lang w:eastAsia="pl-PL"/>
              </w:rPr>
              <w:t>0</w:t>
            </w:r>
          </w:p>
        </w:tc>
        <w:tc>
          <w:tcPr>
            <w:tcW w:w="1418" w:type="dxa"/>
            <w:shd w:val="clear" w:color="auto" w:fill="FFFF00"/>
          </w:tcPr>
          <w:p w14:paraId="6FE5BA32" w14:textId="77777777" w:rsidR="00834AAA" w:rsidRPr="000264F1" w:rsidRDefault="00834AAA" w:rsidP="000B06E8">
            <w:pPr>
              <w:spacing w:after="0" w:line="240" w:lineRule="auto"/>
              <w:jc w:val="center"/>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0</w:t>
            </w:r>
          </w:p>
        </w:tc>
      </w:tr>
      <w:tr w:rsidR="00834AAA" w:rsidRPr="000264F1" w14:paraId="57EDB334" w14:textId="77777777" w:rsidTr="000B06E8">
        <w:trPr>
          <w:trHeight w:val="300"/>
        </w:trPr>
        <w:tc>
          <w:tcPr>
            <w:tcW w:w="1637" w:type="dxa"/>
            <w:shd w:val="clear" w:color="auto" w:fill="auto"/>
            <w:noWrap/>
            <w:vAlign w:val="bottom"/>
            <w:hideMark/>
          </w:tcPr>
          <w:p w14:paraId="36176D4F" w14:textId="77777777" w:rsidR="00834AAA" w:rsidRPr="000264F1" w:rsidRDefault="00834AAA" w:rsidP="000B06E8">
            <w:pPr>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R</w:t>
            </w:r>
            <w:r w:rsidRPr="000264F1">
              <w:rPr>
                <w:rFonts w:ascii="Arial" w:eastAsia="Times New Roman" w:hAnsi="Arial" w:cs="Arial"/>
                <w:color w:val="000000"/>
                <w:sz w:val="24"/>
                <w:szCs w:val="24"/>
                <w:lang w:eastAsia="pl-PL"/>
              </w:rPr>
              <w:t xml:space="preserve">aczej nie </w:t>
            </w:r>
          </w:p>
        </w:tc>
        <w:tc>
          <w:tcPr>
            <w:tcW w:w="1104" w:type="dxa"/>
            <w:shd w:val="clear" w:color="auto" w:fill="auto"/>
            <w:noWrap/>
            <w:vAlign w:val="bottom"/>
            <w:hideMark/>
          </w:tcPr>
          <w:p w14:paraId="3BC94C76" w14:textId="77777777" w:rsidR="00834AAA" w:rsidRPr="000264F1" w:rsidRDefault="00834AAA" w:rsidP="000B06E8">
            <w:pPr>
              <w:spacing w:after="0" w:line="240" w:lineRule="auto"/>
              <w:jc w:val="center"/>
              <w:rPr>
                <w:rFonts w:ascii="Arial" w:eastAsia="Times New Roman" w:hAnsi="Arial" w:cs="Arial"/>
                <w:color w:val="000000"/>
                <w:sz w:val="24"/>
                <w:szCs w:val="24"/>
                <w:lang w:eastAsia="pl-PL"/>
              </w:rPr>
            </w:pPr>
            <w:r w:rsidRPr="000264F1">
              <w:rPr>
                <w:rFonts w:ascii="Arial" w:eastAsia="Times New Roman" w:hAnsi="Arial" w:cs="Arial"/>
                <w:color w:val="000000"/>
                <w:sz w:val="24"/>
                <w:szCs w:val="24"/>
                <w:lang w:eastAsia="pl-PL"/>
              </w:rPr>
              <w:t>0</w:t>
            </w:r>
          </w:p>
        </w:tc>
        <w:tc>
          <w:tcPr>
            <w:tcW w:w="1418" w:type="dxa"/>
            <w:shd w:val="clear" w:color="auto" w:fill="auto"/>
            <w:noWrap/>
            <w:vAlign w:val="bottom"/>
            <w:hideMark/>
          </w:tcPr>
          <w:p w14:paraId="34871FC3" w14:textId="77777777" w:rsidR="00834AAA" w:rsidRPr="000264F1" w:rsidRDefault="00834AAA" w:rsidP="000B06E8">
            <w:pPr>
              <w:spacing w:after="0" w:line="240" w:lineRule="auto"/>
              <w:jc w:val="center"/>
              <w:rPr>
                <w:rFonts w:ascii="Arial" w:eastAsia="Times New Roman" w:hAnsi="Arial" w:cs="Arial"/>
                <w:color w:val="000000"/>
                <w:sz w:val="24"/>
                <w:szCs w:val="24"/>
                <w:lang w:eastAsia="pl-PL"/>
              </w:rPr>
            </w:pPr>
            <w:r w:rsidRPr="000264F1">
              <w:rPr>
                <w:rFonts w:ascii="Arial" w:eastAsia="Times New Roman" w:hAnsi="Arial" w:cs="Arial"/>
                <w:color w:val="000000"/>
                <w:sz w:val="24"/>
                <w:szCs w:val="24"/>
                <w:lang w:eastAsia="pl-PL"/>
              </w:rPr>
              <w:t>0</w:t>
            </w:r>
          </w:p>
        </w:tc>
        <w:tc>
          <w:tcPr>
            <w:tcW w:w="1418" w:type="dxa"/>
            <w:shd w:val="clear" w:color="auto" w:fill="FFFF00"/>
          </w:tcPr>
          <w:p w14:paraId="3EDA4DF6" w14:textId="77777777" w:rsidR="00834AAA" w:rsidRPr="000264F1" w:rsidRDefault="00834AAA" w:rsidP="000B06E8">
            <w:pPr>
              <w:spacing w:after="0" w:line="240" w:lineRule="auto"/>
              <w:jc w:val="center"/>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0</w:t>
            </w:r>
          </w:p>
        </w:tc>
      </w:tr>
      <w:tr w:rsidR="00834AAA" w:rsidRPr="000264F1" w14:paraId="5ACF7667" w14:textId="77777777" w:rsidTr="000B06E8">
        <w:trPr>
          <w:trHeight w:val="300"/>
        </w:trPr>
        <w:tc>
          <w:tcPr>
            <w:tcW w:w="1637" w:type="dxa"/>
            <w:shd w:val="clear" w:color="auto" w:fill="auto"/>
            <w:noWrap/>
            <w:vAlign w:val="bottom"/>
            <w:hideMark/>
          </w:tcPr>
          <w:p w14:paraId="5500ADC0" w14:textId="77777777" w:rsidR="00834AAA" w:rsidRPr="000264F1" w:rsidRDefault="00834AAA" w:rsidP="000B06E8">
            <w:pPr>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R</w:t>
            </w:r>
            <w:r w:rsidRPr="000264F1">
              <w:rPr>
                <w:rFonts w:ascii="Arial" w:eastAsia="Times New Roman" w:hAnsi="Arial" w:cs="Arial"/>
                <w:color w:val="000000"/>
                <w:sz w:val="24"/>
                <w:szCs w:val="24"/>
                <w:lang w:eastAsia="pl-PL"/>
              </w:rPr>
              <w:t xml:space="preserve">aczej tak </w:t>
            </w:r>
          </w:p>
        </w:tc>
        <w:tc>
          <w:tcPr>
            <w:tcW w:w="1104" w:type="dxa"/>
            <w:shd w:val="clear" w:color="auto" w:fill="auto"/>
            <w:noWrap/>
            <w:vAlign w:val="bottom"/>
            <w:hideMark/>
          </w:tcPr>
          <w:p w14:paraId="1616931E" w14:textId="77777777" w:rsidR="00834AAA" w:rsidRPr="000264F1" w:rsidRDefault="00834AAA" w:rsidP="000B06E8">
            <w:pPr>
              <w:spacing w:after="0" w:line="240" w:lineRule="auto"/>
              <w:jc w:val="center"/>
              <w:rPr>
                <w:rFonts w:ascii="Arial" w:eastAsia="Times New Roman" w:hAnsi="Arial" w:cs="Arial"/>
                <w:color w:val="000000"/>
                <w:sz w:val="24"/>
                <w:szCs w:val="24"/>
                <w:lang w:eastAsia="pl-PL"/>
              </w:rPr>
            </w:pPr>
            <w:r w:rsidRPr="000264F1">
              <w:rPr>
                <w:rFonts w:ascii="Arial" w:eastAsia="Times New Roman" w:hAnsi="Arial" w:cs="Arial"/>
                <w:color w:val="000000"/>
                <w:sz w:val="24"/>
                <w:szCs w:val="24"/>
                <w:lang w:eastAsia="pl-PL"/>
              </w:rPr>
              <w:t>30</w:t>
            </w:r>
          </w:p>
        </w:tc>
        <w:tc>
          <w:tcPr>
            <w:tcW w:w="1418" w:type="dxa"/>
            <w:shd w:val="clear" w:color="auto" w:fill="auto"/>
            <w:noWrap/>
            <w:vAlign w:val="bottom"/>
            <w:hideMark/>
          </w:tcPr>
          <w:p w14:paraId="7B169CBE" w14:textId="77777777" w:rsidR="00834AAA" w:rsidRPr="000264F1" w:rsidRDefault="00834AAA" w:rsidP="000B06E8">
            <w:pPr>
              <w:spacing w:after="0" w:line="240" w:lineRule="auto"/>
              <w:jc w:val="center"/>
              <w:rPr>
                <w:rFonts w:ascii="Arial" w:eastAsia="Times New Roman" w:hAnsi="Arial" w:cs="Arial"/>
                <w:color w:val="000000"/>
                <w:sz w:val="24"/>
                <w:szCs w:val="24"/>
                <w:lang w:eastAsia="pl-PL"/>
              </w:rPr>
            </w:pPr>
            <w:r w:rsidRPr="000264F1">
              <w:rPr>
                <w:rFonts w:ascii="Arial" w:eastAsia="Times New Roman" w:hAnsi="Arial" w:cs="Arial"/>
                <w:color w:val="000000"/>
                <w:sz w:val="24"/>
                <w:szCs w:val="24"/>
                <w:lang w:eastAsia="pl-PL"/>
              </w:rPr>
              <w:t>2</w:t>
            </w:r>
          </w:p>
        </w:tc>
        <w:tc>
          <w:tcPr>
            <w:tcW w:w="1418" w:type="dxa"/>
            <w:shd w:val="clear" w:color="auto" w:fill="FFFF00"/>
          </w:tcPr>
          <w:p w14:paraId="2D8823BB" w14:textId="77777777" w:rsidR="00834AAA" w:rsidRPr="000264F1" w:rsidRDefault="00834AAA" w:rsidP="000B06E8">
            <w:pPr>
              <w:spacing w:after="0" w:line="240" w:lineRule="auto"/>
              <w:jc w:val="center"/>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32</w:t>
            </w:r>
          </w:p>
        </w:tc>
      </w:tr>
      <w:tr w:rsidR="00834AAA" w:rsidRPr="000264F1" w14:paraId="76470AB9" w14:textId="77777777" w:rsidTr="000B06E8">
        <w:trPr>
          <w:trHeight w:val="300"/>
        </w:trPr>
        <w:tc>
          <w:tcPr>
            <w:tcW w:w="1637" w:type="dxa"/>
            <w:shd w:val="clear" w:color="auto" w:fill="auto"/>
            <w:noWrap/>
            <w:vAlign w:val="bottom"/>
            <w:hideMark/>
          </w:tcPr>
          <w:p w14:paraId="63FE3378" w14:textId="77777777" w:rsidR="00834AAA" w:rsidRPr="000264F1" w:rsidRDefault="00834AAA" w:rsidP="000B06E8">
            <w:pPr>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T</w:t>
            </w:r>
            <w:r w:rsidRPr="000264F1">
              <w:rPr>
                <w:rFonts w:ascii="Arial" w:eastAsia="Times New Roman" w:hAnsi="Arial" w:cs="Arial"/>
                <w:color w:val="000000"/>
                <w:sz w:val="24"/>
                <w:szCs w:val="24"/>
                <w:lang w:eastAsia="pl-PL"/>
              </w:rPr>
              <w:t xml:space="preserve">ak </w:t>
            </w:r>
          </w:p>
        </w:tc>
        <w:tc>
          <w:tcPr>
            <w:tcW w:w="1104" w:type="dxa"/>
            <w:shd w:val="clear" w:color="auto" w:fill="auto"/>
            <w:noWrap/>
            <w:vAlign w:val="bottom"/>
            <w:hideMark/>
          </w:tcPr>
          <w:p w14:paraId="2A096B92" w14:textId="77777777" w:rsidR="00834AAA" w:rsidRPr="000264F1" w:rsidRDefault="00834AAA" w:rsidP="000B06E8">
            <w:pPr>
              <w:spacing w:after="0" w:line="240" w:lineRule="auto"/>
              <w:jc w:val="center"/>
              <w:rPr>
                <w:rFonts w:ascii="Arial" w:eastAsia="Times New Roman" w:hAnsi="Arial" w:cs="Arial"/>
                <w:color w:val="000000"/>
                <w:sz w:val="24"/>
                <w:szCs w:val="24"/>
                <w:lang w:eastAsia="pl-PL"/>
              </w:rPr>
            </w:pPr>
            <w:r w:rsidRPr="000264F1">
              <w:rPr>
                <w:rFonts w:ascii="Arial" w:eastAsia="Times New Roman" w:hAnsi="Arial" w:cs="Arial"/>
                <w:color w:val="000000"/>
                <w:sz w:val="24"/>
                <w:szCs w:val="24"/>
                <w:lang w:eastAsia="pl-PL"/>
              </w:rPr>
              <w:t>1</w:t>
            </w:r>
          </w:p>
        </w:tc>
        <w:tc>
          <w:tcPr>
            <w:tcW w:w="1418" w:type="dxa"/>
            <w:shd w:val="clear" w:color="auto" w:fill="auto"/>
            <w:noWrap/>
            <w:vAlign w:val="bottom"/>
            <w:hideMark/>
          </w:tcPr>
          <w:p w14:paraId="467085DF" w14:textId="77777777" w:rsidR="00834AAA" w:rsidRPr="000264F1" w:rsidRDefault="00834AAA" w:rsidP="000B06E8">
            <w:pPr>
              <w:spacing w:after="0" w:line="240" w:lineRule="auto"/>
              <w:jc w:val="center"/>
              <w:rPr>
                <w:rFonts w:ascii="Arial" w:eastAsia="Times New Roman" w:hAnsi="Arial" w:cs="Arial"/>
                <w:color w:val="000000"/>
                <w:sz w:val="24"/>
                <w:szCs w:val="24"/>
                <w:lang w:eastAsia="pl-PL"/>
              </w:rPr>
            </w:pPr>
            <w:r w:rsidRPr="000264F1">
              <w:rPr>
                <w:rFonts w:ascii="Arial" w:eastAsia="Times New Roman" w:hAnsi="Arial" w:cs="Arial"/>
                <w:color w:val="000000"/>
                <w:sz w:val="24"/>
                <w:szCs w:val="24"/>
                <w:lang w:eastAsia="pl-PL"/>
              </w:rPr>
              <w:t>20</w:t>
            </w:r>
          </w:p>
        </w:tc>
        <w:tc>
          <w:tcPr>
            <w:tcW w:w="1418" w:type="dxa"/>
            <w:shd w:val="clear" w:color="auto" w:fill="FFFF00"/>
          </w:tcPr>
          <w:p w14:paraId="65CCA0F0" w14:textId="77777777" w:rsidR="00834AAA" w:rsidRPr="000264F1" w:rsidRDefault="00834AAA" w:rsidP="000B06E8">
            <w:pPr>
              <w:spacing w:after="0" w:line="240" w:lineRule="auto"/>
              <w:jc w:val="center"/>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21</w:t>
            </w:r>
          </w:p>
        </w:tc>
      </w:tr>
      <w:tr w:rsidR="00834AAA" w:rsidRPr="000264F1" w14:paraId="141C31AD" w14:textId="77777777" w:rsidTr="000B06E8">
        <w:trPr>
          <w:trHeight w:val="300"/>
        </w:trPr>
        <w:tc>
          <w:tcPr>
            <w:tcW w:w="1637" w:type="dxa"/>
            <w:shd w:val="clear" w:color="auto" w:fill="FFFF00"/>
            <w:noWrap/>
            <w:vAlign w:val="bottom"/>
            <w:hideMark/>
          </w:tcPr>
          <w:p w14:paraId="1E735EDC" w14:textId="77777777" w:rsidR="00834AAA" w:rsidRDefault="00834AAA" w:rsidP="000B06E8">
            <w:pPr>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Razem</w:t>
            </w:r>
          </w:p>
        </w:tc>
        <w:tc>
          <w:tcPr>
            <w:tcW w:w="1104" w:type="dxa"/>
            <w:shd w:val="clear" w:color="auto" w:fill="FFFF00"/>
            <w:noWrap/>
            <w:vAlign w:val="bottom"/>
            <w:hideMark/>
          </w:tcPr>
          <w:p w14:paraId="4B0AD6F1" w14:textId="77777777" w:rsidR="00834AAA" w:rsidRPr="000264F1" w:rsidRDefault="00834AAA" w:rsidP="000B06E8">
            <w:pPr>
              <w:spacing w:after="0" w:line="240" w:lineRule="auto"/>
              <w:jc w:val="center"/>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31</w:t>
            </w:r>
          </w:p>
        </w:tc>
        <w:tc>
          <w:tcPr>
            <w:tcW w:w="1418" w:type="dxa"/>
            <w:shd w:val="clear" w:color="auto" w:fill="FFFF00"/>
            <w:noWrap/>
            <w:vAlign w:val="bottom"/>
            <w:hideMark/>
          </w:tcPr>
          <w:p w14:paraId="79E4BE27" w14:textId="77777777" w:rsidR="00834AAA" w:rsidRPr="000264F1" w:rsidRDefault="00834AAA" w:rsidP="000B06E8">
            <w:pPr>
              <w:spacing w:after="0" w:line="240" w:lineRule="auto"/>
              <w:jc w:val="center"/>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22</w:t>
            </w:r>
          </w:p>
        </w:tc>
        <w:tc>
          <w:tcPr>
            <w:tcW w:w="1418" w:type="dxa"/>
            <w:shd w:val="clear" w:color="auto" w:fill="FFFF00"/>
          </w:tcPr>
          <w:p w14:paraId="575FDFDE" w14:textId="77777777" w:rsidR="00834AAA" w:rsidRDefault="00834AAA" w:rsidP="000B06E8">
            <w:pPr>
              <w:spacing w:after="0" w:line="240" w:lineRule="auto"/>
              <w:jc w:val="center"/>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53</w:t>
            </w:r>
          </w:p>
        </w:tc>
      </w:tr>
    </w:tbl>
    <w:p w14:paraId="763EF985" w14:textId="77777777" w:rsidR="00834AAA" w:rsidRDefault="00834AAA" w:rsidP="00834AAA">
      <w:pPr>
        <w:jc w:val="both"/>
        <w:rPr>
          <w:rFonts w:ascii="Arial" w:hAnsi="Arial" w:cs="Arial"/>
          <w:b/>
          <w:sz w:val="24"/>
          <w:szCs w:val="24"/>
        </w:rPr>
      </w:pPr>
      <w:r>
        <w:rPr>
          <w:rFonts w:ascii="Arial" w:hAnsi="Arial" w:cs="Arial"/>
          <w:b/>
          <w:sz w:val="24"/>
          <w:szCs w:val="24"/>
        </w:rPr>
        <w:lastRenderedPageBreak/>
        <w:t xml:space="preserve">Pytanie nr 13 </w:t>
      </w:r>
    </w:p>
    <w:p w14:paraId="68F74C37" w14:textId="77777777" w:rsidR="00834AAA" w:rsidRDefault="00834AAA" w:rsidP="00834AAA">
      <w:pPr>
        <w:jc w:val="both"/>
        <w:rPr>
          <w:rFonts w:ascii="Arial" w:hAnsi="Arial" w:cs="Arial"/>
          <w:b/>
          <w:sz w:val="24"/>
          <w:szCs w:val="24"/>
        </w:rPr>
      </w:pPr>
      <w:r>
        <w:rPr>
          <w:rFonts w:ascii="Arial" w:hAnsi="Arial" w:cs="Arial"/>
          <w:b/>
          <w:sz w:val="24"/>
          <w:szCs w:val="24"/>
        </w:rPr>
        <w:t>Jeśli nie</w:t>
      </w:r>
      <w:r w:rsidRPr="000264F1">
        <w:rPr>
          <w:rFonts w:ascii="Arial" w:hAnsi="Arial" w:cs="Arial"/>
          <w:b/>
          <w:sz w:val="24"/>
          <w:szCs w:val="24"/>
        </w:rPr>
        <w:t>, to jakie są p</w:t>
      </w:r>
      <w:r>
        <w:rPr>
          <w:rFonts w:ascii="Arial" w:hAnsi="Arial" w:cs="Arial"/>
          <w:b/>
          <w:sz w:val="24"/>
          <w:szCs w:val="24"/>
        </w:rPr>
        <w:t>rzyczyny braku bezpieczeństwa? (</w:t>
      </w:r>
      <w:r w:rsidRPr="000264F1">
        <w:rPr>
          <w:rFonts w:ascii="Arial" w:hAnsi="Arial" w:cs="Arial"/>
          <w:b/>
          <w:sz w:val="24"/>
          <w:szCs w:val="24"/>
        </w:rPr>
        <w:t>proszę zaznac</w:t>
      </w:r>
      <w:r>
        <w:rPr>
          <w:rFonts w:ascii="Arial" w:hAnsi="Arial" w:cs="Arial"/>
          <w:b/>
          <w:sz w:val="24"/>
          <w:szCs w:val="24"/>
        </w:rPr>
        <w:t>zyć krzyżykiem max 3 odpowiedzi</w:t>
      </w:r>
      <w:r w:rsidRPr="000264F1">
        <w:rPr>
          <w:rFonts w:ascii="Arial" w:hAnsi="Arial" w:cs="Arial"/>
          <w:b/>
          <w:sz w:val="24"/>
          <w:szCs w:val="24"/>
        </w:rPr>
        <w:t>)</w:t>
      </w:r>
      <w:r>
        <w:rPr>
          <w:rFonts w:ascii="Arial" w:hAnsi="Arial" w:cs="Arial"/>
          <w:b/>
          <w:sz w:val="24"/>
          <w:szCs w:val="24"/>
        </w:rPr>
        <w:t>.</w:t>
      </w:r>
    </w:p>
    <w:p w14:paraId="7233BF35" w14:textId="77777777" w:rsidR="00834AAA" w:rsidRDefault="00834AAA" w:rsidP="00834AAA">
      <w:pPr>
        <w:jc w:val="both"/>
        <w:rPr>
          <w:rFonts w:ascii="Arial" w:hAnsi="Arial" w:cs="Arial"/>
          <w:b/>
          <w:sz w:val="24"/>
          <w:szCs w:val="24"/>
        </w:rPr>
      </w:pPr>
    </w:p>
    <w:p w14:paraId="463B3D4E" w14:textId="77777777" w:rsidR="00834AAA" w:rsidRDefault="00834AAA" w:rsidP="00834AAA">
      <w:pPr>
        <w:jc w:val="both"/>
        <w:rPr>
          <w:rFonts w:ascii="Arial" w:hAnsi="Arial" w:cs="Arial"/>
          <w:b/>
          <w:sz w:val="24"/>
          <w:szCs w:val="24"/>
        </w:rPr>
      </w:pPr>
      <w:r>
        <w:rPr>
          <w:rFonts w:ascii="Arial" w:hAnsi="Arial" w:cs="Arial"/>
          <w:b/>
          <w:sz w:val="24"/>
          <w:szCs w:val="24"/>
        </w:rPr>
        <w:t>Brak odpowiedzi.</w:t>
      </w:r>
    </w:p>
    <w:p w14:paraId="69ABA649" w14:textId="77777777" w:rsidR="00834AAA" w:rsidRDefault="00834AAA" w:rsidP="00834AAA">
      <w:pPr>
        <w:jc w:val="both"/>
        <w:rPr>
          <w:rFonts w:ascii="Arial" w:hAnsi="Arial" w:cs="Arial"/>
          <w:b/>
          <w:sz w:val="24"/>
          <w:szCs w:val="24"/>
        </w:rPr>
      </w:pPr>
    </w:p>
    <w:p w14:paraId="07C070E6" w14:textId="77777777" w:rsidR="00834AAA" w:rsidRDefault="00834AAA" w:rsidP="00834AAA">
      <w:pPr>
        <w:jc w:val="both"/>
        <w:rPr>
          <w:rFonts w:ascii="Arial" w:hAnsi="Arial" w:cs="Arial"/>
          <w:b/>
          <w:sz w:val="24"/>
          <w:szCs w:val="24"/>
        </w:rPr>
      </w:pPr>
      <w:r>
        <w:rPr>
          <w:rFonts w:ascii="Arial" w:hAnsi="Arial" w:cs="Arial"/>
          <w:b/>
          <w:sz w:val="24"/>
          <w:szCs w:val="24"/>
        </w:rPr>
        <w:t>Pytanie n</w:t>
      </w:r>
      <w:r w:rsidRPr="001B70F1">
        <w:rPr>
          <w:rFonts w:ascii="Arial" w:hAnsi="Arial" w:cs="Arial"/>
          <w:b/>
          <w:sz w:val="24"/>
          <w:szCs w:val="24"/>
        </w:rPr>
        <w:t xml:space="preserve">r 14 </w:t>
      </w:r>
    </w:p>
    <w:p w14:paraId="7CB7E1B2" w14:textId="77777777" w:rsidR="00834AAA" w:rsidRDefault="00834AAA" w:rsidP="00834AAA">
      <w:pPr>
        <w:jc w:val="both"/>
        <w:rPr>
          <w:rFonts w:ascii="Arial" w:hAnsi="Arial" w:cs="Arial"/>
          <w:b/>
          <w:sz w:val="24"/>
          <w:szCs w:val="24"/>
        </w:rPr>
      </w:pPr>
      <w:r w:rsidRPr="001B70F1">
        <w:rPr>
          <w:rFonts w:ascii="Arial" w:hAnsi="Arial" w:cs="Arial"/>
          <w:b/>
          <w:sz w:val="24"/>
          <w:szCs w:val="24"/>
        </w:rPr>
        <w:t>Jakie działania powinien podjąć  samorząd</w:t>
      </w:r>
      <w:r>
        <w:rPr>
          <w:rFonts w:ascii="Arial" w:hAnsi="Arial" w:cs="Arial"/>
          <w:b/>
          <w:sz w:val="24"/>
          <w:szCs w:val="24"/>
        </w:rPr>
        <w:t xml:space="preserve"> gminy</w:t>
      </w:r>
      <w:r w:rsidRPr="001B70F1">
        <w:rPr>
          <w:rFonts w:ascii="Arial" w:hAnsi="Arial" w:cs="Arial"/>
          <w:b/>
          <w:sz w:val="24"/>
          <w:szCs w:val="24"/>
        </w:rPr>
        <w:t>, aby ograniczyć obszary problemów społecznych</w:t>
      </w:r>
      <w:r>
        <w:rPr>
          <w:rFonts w:ascii="Arial" w:hAnsi="Arial" w:cs="Arial"/>
          <w:b/>
          <w:sz w:val="24"/>
          <w:szCs w:val="24"/>
        </w:rPr>
        <w:t>? (</w:t>
      </w:r>
      <w:r w:rsidRPr="001B70F1">
        <w:rPr>
          <w:rFonts w:ascii="Arial" w:hAnsi="Arial" w:cs="Arial"/>
          <w:b/>
          <w:sz w:val="24"/>
          <w:szCs w:val="24"/>
        </w:rPr>
        <w:t>proszę zaznaczyć krzyżykiem 3 o</w:t>
      </w:r>
      <w:r>
        <w:rPr>
          <w:rFonts w:ascii="Arial" w:hAnsi="Arial" w:cs="Arial"/>
          <w:b/>
          <w:sz w:val="24"/>
          <w:szCs w:val="24"/>
        </w:rPr>
        <w:t>dpowiedzi).</w:t>
      </w:r>
    </w:p>
    <w:p w14:paraId="355A6812" w14:textId="77777777" w:rsidR="00834AAA" w:rsidRDefault="00834AAA" w:rsidP="00834AAA">
      <w:pPr>
        <w:jc w:val="both"/>
        <w:rPr>
          <w:rFonts w:ascii="Arial" w:hAnsi="Arial" w:cs="Arial"/>
          <w:b/>
          <w:sz w:val="24"/>
          <w:szCs w:val="24"/>
        </w:rPr>
      </w:pPr>
    </w:p>
    <w:p w14:paraId="68573E7F" w14:textId="77777777" w:rsidR="00834AAA" w:rsidRPr="00AA6896" w:rsidRDefault="00834AAA" w:rsidP="00834AAA">
      <w:pPr>
        <w:jc w:val="both"/>
        <w:rPr>
          <w:rFonts w:ascii="Arial" w:hAnsi="Arial" w:cs="Arial"/>
          <w:b/>
          <w:sz w:val="24"/>
          <w:szCs w:val="24"/>
        </w:rPr>
      </w:pPr>
      <w:r w:rsidRPr="001B70F1">
        <w:rPr>
          <w:rFonts w:ascii="Arial" w:hAnsi="Arial" w:cs="Arial"/>
          <w:b/>
          <w:sz w:val="24"/>
          <w:szCs w:val="24"/>
        </w:rPr>
        <w:t xml:space="preserve"> </w:t>
      </w:r>
    </w:p>
    <w:tbl>
      <w:tblPr>
        <w:tblW w:w="9436" w:type="dxa"/>
        <w:tblInd w:w="55" w:type="dxa"/>
        <w:tblBorders>
          <w:top w:val="single" w:sz="4" w:space="0" w:color="8ABAD4"/>
          <w:left w:val="single" w:sz="4" w:space="0" w:color="8ABAD4"/>
          <w:bottom w:val="single" w:sz="4" w:space="0" w:color="8ABAD4"/>
          <w:right w:val="single" w:sz="4" w:space="0" w:color="8ABAD4"/>
          <w:insideH w:val="single" w:sz="4" w:space="0" w:color="8ABAD4"/>
          <w:insideV w:val="single" w:sz="4" w:space="0" w:color="8ABAD4"/>
        </w:tblBorders>
        <w:tblCellMar>
          <w:left w:w="70" w:type="dxa"/>
          <w:right w:w="70" w:type="dxa"/>
        </w:tblCellMar>
        <w:tblLook w:val="04A0" w:firstRow="1" w:lastRow="0" w:firstColumn="1" w:lastColumn="0" w:noHBand="0" w:noVBand="1"/>
      </w:tblPr>
      <w:tblGrid>
        <w:gridCol w:w="7646"/>
        <w:gridCol w:w="1021"/>
        <w:gridCol w:w="1314"/>
      </w:tblGrid>
      <w:tr w:rsidR="00834AAA" w:rsidRPr="001B70F1" w14:paraId="37C07104" w14:textId="77777777" w:rsidTr="000B06E8">
        <w:trPr>
          <w:trHeight w:val="300"/>
        </w:trPr>
        <w:tc>
          <w:tcPr>
            <w:tcW w:w="7646" w:type="dxa"/>
            <w:shd w:val="clear" w:color="auto" w:fill="auto"/>
            <w:noWrap/>
            <w:vAlign w:val="bottom"/>
            <w:hideMark/>
          </w:tcPr>
          <w:p w14:paraId="760584AC" w14:textId="77777777" w:rsidR="00834AAA" w:rsidRPr="001B70F1" w:rsidRDefault="00834AAA" w:rsidP="000B06E8">
            <w:pPr>
              <w:spacing w:after="0" w:line="240" w:lineRule="auto"/>
              <w:jc w:val="center"/>
              <w:rPr>
                <w:rFonts w:ascii="Arial" w:eastAsia="Times New Roman" w:hAnsi="Arial" w:cs="Arial"/>
                <w:b/>
                <w:color w:val="000000"/>
                <w:sz w:val="24"/>
                <w:szCs w:val="24"/>
                <w:lang w:eastAsia="pl-PL"/>
              </w:rPr>
            </w:pPr>
            <w:r w:rsidRPr="001B70F1">
              <w:rPr>
                <w:rFonts w:ascii="Arial" w:eastAsia="Times New Roman" w:hAnsi="Arial" w:cs="Arial"/>
                <w:b/>
                <w:color w:val="000000"/>
                <w:sz w:val="24"/>
                <w:szCs w:val="24"/>
                <w:lang w:eastAsia="pl-PL"/>
              </w:rPr>
              <w:t>Działania</w:t>
            </w:r>
          </w:p>
        </w:tc>
        <w:tc>
          <w:tcPr>
            <w:tcW w:w="895" w:type="dxa"/>
            <w:shd w:val="clear" w:color="auto" w:fill="auto"/>
            <w:noWrap/>
            <w:vAlign w:val="bottom"/>
            <w:hideMark/>
          </w:tcPr>
          <w:p w14:paraId="4CBFA1F6" w14:textId="77777777" w:rsidR="00834AAA" w:rsidRPr="001B70F1" w:rsidRDefault="00834AAA" w:rsidP="000B06E8">
            <w:pPr>
              <w:spacing w:after="0" w:line="240" w:lineRule="auto"/>
              <w:jc w:val="center"/>
              <w:rPr>
                <w:rFonts w:ascii="Arial" w:eastAsia="Times New Roman" w:hAnsi="Arial" w:cs="Arial"/>
                <w:b/>
                <w:color w:val="000000"/>
                <w:sz w:val="24"/>
                <w:szCs w:val="24"/>
                <w:lang w:eastAsia="pl-PL"/>
              </w:rPr>
            </w:pPr>
            <w:r w:rsidRPr="001B70F1">
              <w:rPr>
                <w:rFonts w:ascii="Arial" w:eastAsia="Times New Roman" w:hAnsi="Arial" w:cs="Arial"/>
                <w:b/>
                <w:color w:val="000000"/>
                <w:sz w:val="24"/>
                <w:szCs w:val="24"/>
                <w:lang w:eastAsia="pl-PL"/>
              </w:rPr>
              <w:t>Kobiety</w:t>
            </w:r>
          </w:p>
        </w:tc>
        <w:tc>
          <w:tcPr>
            <w:tcW w:w="895" w:type="dxa"/>
            <w:shd w:val="clear" w:color="auto" w:fill="auto"/>
            <w:noWrap/>
            <w:vAlign w:val="bottom"/>
            <w:hideMark/>
          </w:tcPr>
          <w:p w14:paraId="6EB52E5C" w14:textId="77777777" w:rsidR="00834AAA" w:rsidRPr="001B70F1" w:rsidRDefault="00834AAA" w:rsidP="000B06E8">
            <w:pPr>
              <w:spacing w:after="0" w:line="240" w:lineRule="auto"/>
              <w:jc w:val="center"/>
              <w:rPr>
                <w:rFonts w:ascii="Arial" w:eastAsia="Times New Roman" w:hAnsi="Arial" w:cs="Arial"/>
                <w:b/>
                <w:color w:val="000000"/>
                <w:sz w:val="24"/>
                <w:szCs w:val="24"/>
                <w:lang w:eastAsia="pl-PL"/>
              </w:rPr>
            </w:pPr>
            <w:r w:rsidRPr="001B70F1">
              <w:rPr>
                <w:rFonts w:ascii="Arial" w:eastAsia="Times New Roman" w:hAnsi="Arial" w:cs="Arial"/>
                <w:b/>
                <w:color w:val="000000"/>
                <w:sz w:val="24"/>
                <w:szCs w:val="24"/>
                <w:lang w:eastAsia="pl-PL"/>
              </w:rPr>
              <w:t>Mężczyźni</w:t>
            </w:r>
          </w:p>
        </w:tc>
      </w:tr>
      <w:tr w:rsidR="00834AAA" w:rsidRPr="001B70F1" w14:paraId="4F57931C" w14:textId="77777777" w:rsidTr="000B06E8">
        <w:trPr>
          <w:trHeight w:val="300"/>
        </w:trPr>
        <w:tc>
          <w:tcPr>
            <w:tcW w:w="7646" w:type="dxa"/>
            <w:shd w:val="clear" w:color="auto" w:fill="auto"/>
            <w:noWrap/>
            <w:vAlign w:val="bottom"/>
            <w:hideMark/>
          </w:tcPr>
          <w:p w14:paraId="6CBC6803" w14:textId="77777777" w:rsidR="00834AAA" w:rsidRPr="001B70F1" w:rsidRDefault="00834AAA" w:rsidP="000B06E8">
            <w:pPr>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K</w:t>
            </w:r>
            <w:r w:rsidRPr="001B70F1">
              <w:rPr>
                <w:rFonts w:ascii="Arial" w:eastAsia="Times New Roman" w:hAnsi="Arial" w:cs="Arial"/>
                <w:color w:val="000000"/>
                <w:sz w:val="24"/>
                <w:szCs w:val="24"/>
                <w:lang w:eastAsia="pl-PL"/>
              </w:rPr>
              <w:t>ontynuować programy prac społecznie użytecznych i roboty publiczne</w:t>
            </w:r>
          </w:p>
        </w:tc>
        <w:tc>
          <w:tcPr>
            <w:tcW w:w="895" w:type="dxa"/>
            <w:shd w:val="clear" w:color="auto" w:fill="auto"/>
            <w:noWrap/>
            <w:vAlign w:val="bottom"/>
            <w:hideMark/>
          </w:tcPr>
          <w:p w14:paraId="12EF38D3" w14:textId="77777777" w:rsidR="00834AAA" w:rsidRPr="001B70F1" w:rsidRDefault="00834AAA" w:rsidP="000B06E8">
            <w:pPr>
              <w:spacing w:after="0" w:line="240" w:lineRule="auto"/>
              <w:jc w:val="center"/>
              <w:rPr>
                <w:rFonts w:ascii="Arial" w:eastAsia="Times New Roman" w:hAnsi="Arial" w:cs="Arial"/>
                <w:color w:val="000000"/>
                <w:sz w:val="24"/>
                <w:szCs w:val="24"/>
                <w:lang w:eastAsia="pl-PL"/>
              </w:rPr>
            </w:pPr>
            <w:r w:rsidRPr="001B70F1">
              <w:rPr>
                <w:rFonts w:ascii="Arial" w:eastAsia="Times New Roman" w:hAnsi="Arial" w:cs="Arial"/>
                <w:color w:val="000000"/>
                <w:sz w:val="24"/>
                <w:szCs w:val="24"/>
                <w:lang w:eastAsia="pl-PL"/>
              </w:rPr>
              <w:t>0</w:t>
            </w:r>
          </w:p>
        </w:tc>
        <w:tc>
          <w:tcPr>
            <w:tcW w:w="895" w:type="dxa"/>
            <w:shd w:val="clear" w:color="auto" w:fill="auto"/>
            <w:noWrap/>
            <w:vAlign w:val="bottom"/>
            <w:hideMark/>
          </w:tcPr>
          <w:p w14:paraId="7E63A255" w14:textId="77777777" w:rsidR="00834AAA" w:rsidRPr="001B70F1" w:rsidRDefault="00834AAA" w:rsidP="000B06E8">
            <w:pPr>
              <w:spacing w:after="0" w:line="240" w:lineRule="auto"/>
              <w:jc w:val="center"/>
              <w:rPr>
                <w:rFonts w:ascii="Arial" w:eastAsia="Times New Roman" w:hAnsi="Arial" w:cs="Arial"/>
                <w:color w:val="000000"/>
                <w:sz w:val="24"/>
                <w:szCs w:val="24"/>
                <w:lang w:eastAsia="pl-PL"/>
              </w:rPr>
            </w:pPr>
            <w:r w:rsidRPr="001B70F1">
              <w:rPr>
                <w:rFonts w:ascii="Arial" w:eastAsia="Times New Roman" w:hAnsi="Arial" w:cs="Arial"/>
                <w:color w:val="000000"/>
                <w:sz w:val="24"/>
                <w:szCs w:val="24"/>
                <w:lang w:eastAsia="pl-PL"/>
              </w:rPr>
              <w:t>10</w:t>
            </w:r>
          </w:p>
        </w:tc>
      </w:tr>
      <w:tr w:rsidR="00834AAA" w:rsidRPr="001B70F1" w14:paraId="3111E36F" w14:textId="77777777" w:rsidTr="000B06E8">
        <w:trPr>
          <w:trHeight w:val="300"/>
        </w:trPr>
        <w:tc>
          <w:tcPr>
            <w:tcW w:w="7646" w:type="dxa"/>
            <w:shd w:val="clear" w:color="auto" w:fill="auto"/>
            <w:noWrap/>
            <w:vAlign w:val="bottom"/>
            <w:hideMark/>
          </w:tcPr>
          <w:p w14:paraId="6DB3794D" w14:textId="77777777" w:rsidR="00834AAA" w:rsidRPr="001B70F1" w:rsidRDefault="00834AAA" w:rsidP="000B06E8">
            <w:pPr>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M</w:t>
            </w:r>
            <w:r w:rsidRPr="001B70F1">
              <w:rPr>
                <w:rFonts w:ascii="Arial" w:eastAsia="Times New Roman" w:hAnsi="Arial" w:cs="Arial"/>
                <w:color w:val="000000"/>
                <w:sz w:val="24"/>
                <w:szCs w:val="24"/>
                <w:lang w:eastAsia="pl-PL"/>
              </w:rPr>
              <w:t>onitorować efektywne wykorzystanie środków pieniężnych ( zwłaszcza dzieci i młodzieży )</w:t>
            </w:r>
          </w:p>
        </w:tc>
        <w:tc>
          <w:tcPr>
            <w:tcW w:w="895" w:type="dxa"/>
            <w:shd w:val="clear" w:color="auto" w:fill="auto"/>
            <w:noWrap/>
            <w:vAlign w:val="bottom"/>
            <w:hideMark/>
          </w:tcPr>
          <w:p w14:paraId="194180E7" w14:textId="77777777" w:rsidR="00834AAA" w:rsidRPr="001B70F1" w:rsidRDefault="00834AAA" w:rsidP="000B06E8">
            <w:pPr>
              <w:spacing w:after="0" w:line="240" w:lineRule="auto"/>
              <w:jc w:val="center"/>
              <w:rPr>
                <w:rFonts w:ascii="Arial" w:eastAsia="Times New Roman" w:hAnsi="Arial" w:cs="Arial"/>
                <w:color w:val="000000"/>
                <w:sz w:val="24"/>
                <w:szCs w:val="24"/>
                <w:lang w:eastAsia="pl-PL"/>
              </w:rPr>
            </w:pPr>
            <w:r w:rsidRPr="001B70F1">
              <w:rPr>
                <w:rFonts w:ascii="Arial" w:eastAsia="Times New Roman" w:hAnsi="Arial" w:cs="Arial"/>
                <w:color w:val="000000"/>
                <w:sz w:val="24"/>
                <w:szCs w:val="24"/>
                <w:lang w:eastAsia="pl-PL"/>
              </w:rPr>
              <w:t>0</w:t>
            </w:r>
          </w:p>
        </w:tc>
        <w:tc>
          <w:tcPr>
            <w:tcW w:w="895" w:type="dxa"/>
            <w:shd w:val="clear" w:color="auto" w:fill="auto"/>
            <w:noWrap/>
            <w:vAlign w:val="bottom"/>
            <w:hideMark/>
          </w:tcPr>
          <w:p w14:paraId="00FAD033" w14:textId="77777777" w:rsidR="00834AAA" w:rsidRPr="001B70F1" w:rsidRDefault="00834AAA" w:rsidP="000B06E8">
            <w:pPr>
              <w:spacing w:after="0" w:line="240" w:lineRule="auto"/>
              <w:jc w:val="center"/>
              <w:rPr>
                <w:rFonts w:ascii="Arial" w:eastAsia="Times New Roman" w:hAnsi="Arial" w:cs="Arial"/>
                <w:color w:val="000000"/>
                <w:sz w:val="24"/>
                <w:szCs w:val="24"/>
                <w:lang w:eastAsia="pl-PL"/>
              </w:rPr>
            </w:pPr>
            <w:r w:rsidRPr="001B70F1">
              <w:rPr>
                <w:rFonts w:ascii="Arial" w:eastAsia="Times New Roman" w:hAnsi="Arial" w:cs="Arial"/>
                <w:color w:val="000000"/>
                <w:sz w:val="24"/>
                <w:szCs w:val="24"/>
                <w:lang w:eastAsia="pl-PL"/>
              </w:rPr>
              <w:t>1</w:t>
            </w:r>
          </w:p>
        </w:tc>
      </w:tr>
      <w:tr w:rsidR="00834AAA" w:rsidRPr="001B70F1" w14:paraId="07D04B57" w14:textId="77777777" w:rsidTr="000B06E8">
        <w:trPr>
          <w:trHeight w:val="300"/>
        </w:trPr>
        <w:tc>
          <w:tcPr>
            <w:tcW w:w="7646" w:type="dxa"/>
            <w:shd w:val="clear" w:color="auto" w:fill="auto"/>
            <w:noWrap/>
            <w:vAlign w:val="bottom"/>
            <w:hideMark/>
          </w:tcPr>
          <w:p w14:paraId="164EE7EE" w14:textId="77777777" w:rsidR="00834AAA" w:rsidRPr="001B70F1" w:rsidRDefault="00834AAA" w:rsidP="000B06E8">
            <w:pPr>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T</w:t>
            </w:r>
            <w:r w:rsidRPr="001B70F1">
              <w:rPr>
                <w:rFonts w:ascii="Arial" w:eastAsia="Times New Roman" w:hAnsi="Arial" w:cs="Arial"/>
                <w:color w:val="000000"/>
                <w:sz w:val="24"/>
                <w:szCs w:val="24"/>
                <w:lang w:eastAsia="pl-PL"/>
              </w:rPr>
              <w:t>worzyć warunki do leczenie i terapii zaburzeń psychicznych ( zwłaszcza dzieci i młodzieży )</w:t>
            </w:r>
          </w:p>
        </w:tc>
        <w:tc>
          <w:tcPr>
            <w:tcW w:w="895" w:type="dxa"/>
            <w:shd w:val="clear" w:color="auto" w:fill="auto"/>
            <w:noWrap/>
            <w:vAlign w:val="bottom"/>
            <w:hideMark/>
          </w:tcPr>
          <w:p w14:paraId="6C2442D4" w14:textId="77777777" w:rsidR="00834AAA" w:rsidRPr="001B70F1" w:rsidRDefault="00834AAA" w:rsidP="000B06E8">
            <w:pPr>
              <w:spacing w:after="0" w:line="240" w:lineRule="auto"/>
              <w:jc w:val="center"/>
              <w:rPr>
                <w:rFonts w:ascii="Arial" w:eastAsia="Times New Roman" w:hAnsi="Arial" w:cs="Arial"/>
                <w:color w:val="000000"/>
                <w:sz w:val="24"/>
                <w:szCs w:val="24"/>
                <w:lang w:eastAsia="pl-PL"/>
              </w:rPr>
            </w:pPr>
            <w:r w:rsidRPr="001B70F1">
              <w:rPr>
                <w:rFonts w:ascii="Arial" w:eastAsia="Times New Roman" w:hAnsi="Arial" w:cs="Arial"/>
                <w:color w:val="000000"/>
                <w:sz w:val="24"/>
                <w:szCs w:val="24"/>
                <w:lang w:eastAsia="pl-PL"/>
              </w:rPr>
              <w:t>4</w:t>
            </w:r>
          </w:p>
        </w:tc>
        <w:tc>
          <w:tcPr>
            <w:tcW w:w="895" w:type="dxa"/>
            <w:shd w:val="clear" w:color="auto" w:fill="auto"/>
            <w:noWrap/>
            <w:vAlign w:val="bottom"/>
            <w:hideMark/>
          </w:tcPr>
          <w:p w14:paraId="4624AB66" w14:textId="77777777" w:rsidR="00834AAA" w:rsidRPr="001B70F1" w:rsidRDefault="00834AAA" w:rsidP="000B06E8">
            <w:pPr>
              <w:spacing w:after="0" w:line="240" w:lineRule="auto"/>
              <w:jc w:val="center"/>
              <w:rPr>
                <w:rFonts w:ascii="Arial" w:eastAsia="Times New Roman" w:hAnsi="Arial" w:cs="Arial"/>
                <w:color w:val="000000"/>
                <w:sz w:val="24"/>
                <w:szCs w:val="24"/>
                <w:lang w:eastAsia="pl-PL"/>
              </w:rPr>
            </w:pPr>
            <w:r w:rsidRPr="001B70F1">
              <w:rPr>
                <w:rFonts w:ascii="Arial" w:eastAsia="Times New Roman" w:hAnsi="Arial" w:cs="Arial"/>
                <w:color w:val="000000"/>
                <w:sz w:val="24"/>
                <w:szCs w:val="24"/>
                <w:lang w:eastAsia="pl-PL"/>
              </w:rPr>
              <w:t>21</w:t>
            </w:r>
          </w:p>
        </w:tc>
      </w:tr>
      <w:tr w:rsidR="00834AAA" w:rsidRPr="001B70F1" w14:paraId="36273E26" w14:textId="77777777" w:rsidTr="000B06E8">
        <w:trPr>
          <w:trHeight w:val="300"/>
        </w:trPr>
        <w:tc>
          <w:tcPr>
            <w:tcW w:w="7646" w:type="dxa"/>
            <w:shd w:val="clear" w:color="auto" w:fill="auto"/>
            <w:noWrap/>
            <w:vAlign w:val="bottom"/>
            <w:hideMark/>
          </w:tcPr>
          <w:p w14:paraId="5CE6EF91" w14:textId="77777777" w:rsidR="00834AAA" w:rsidRPr="001B70F1" w:rsidRDefault="00834AAA" w:rsidP="000B06E8">
            <w:pPr>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P</w:t>
            </w:r>
            <w:r w:rsidRPr="001B70F1">
              <w:rPr>
                <w:rFonts w:ascii="Arial" w:eastAsia="Times New Roman" w:hAnsi="Arial" w:cs="Arial"/>
                <w:color w:val="000000"/>
                <w:sz w:val="24"/>
                <w:szCs w:val="24"/>
                <w:lang w:eastAsia="pl-PL"/>
              </w:rPr>
              <w:t xml:space="preserve">ozyskiwać dodatkowe środki finansowe pozabudżetowe </w:t>
            </w:r>
          </w:p>
        </w:tc>
        <w:tc>
          <w:tcPr>
            <w:tcW w:w="895" w:type="dxa"/>
            <w:shd w:val="clear" w:color="auto" w:fill="auto"/>
            <w:noWrap/>
            <w:vAlign w:val="bottom"/>
            <w:hideMark/>
          </w:tcPr>
          <w:p w14:paraId="228178E6" w14:textId="77777777" w:rsidR="00834AAA" w:rsidRPr="001B70F1" w:rsidRDefault="00834AAA" w:rsidP="000B06E8">
            <w:pPr>
              <w:spacing w:after="0" w:line="240" w:lineRule="auto"/>
              <w:jc w:val="center"/>
              <w:rPr>
                <w:rFonts w:ascii="Arial" w:eastAsia="Times New Roman" w:hAnsi="Arial" w:cs="Arial"/>
                <w:color w:val="000000"/>
                <w:sz w:val="24"/>
                <w:szCs w:val="24"/>
                <w:lang w:eastAsia="pl-PL"/>
              </w:rPr>
            </w:pPr>
            <w:r w:rsidRPr="001B70F1">
              <w:rPr>
                <w:rFonts w:ascii="Arial" w:eastAsia="Times New Roman" w:hAnsi="Arial" w:cs="Arial"/>
                <w:color w:val="000000"/>
                <w:sz w:val="24"/>
                <w:szCs w:val="24"/>
                <w:lang w:eastAsia="pl-PL"/>
              </w:rPr>
              <w:t>20</w:t>
            </w:r>
          </w:p>
        </w:tc>
        <w:tc>
          <w:tcPr>
            <w:tcW w:w="895" w:type="dxa"/>
            <w:shd w:val="clear" w:color="auto" w:fill="auto"/>
            <w:noWrap/>
            <w:vAlign w:val="bottom"/>
            <w:hideMark/>
          </w:tcPr>
          <w:p w14:paraId="5C07E69F" w14:textId="77777777" w:rsidR="00834AAA" w:rsidRPr="001B70F1" w:rsidRDefault="00834AAA" w:rsidP="000B06E8">
            <w:pPr>
              <w:spacing w:after="0" w:line="240" w:lineRule="auto"/>
              <w:jc w:val="center"/>
              <w:rPr>
                <w:rFonts w:ascii="Arial" w:eastAsia="Times New Roman" w:hAnsi="Arial" w:cs="Arial"/>
                <w:color w:val="000000"/>
                <w:sz w:val="24"/>
                <w:szCs w:val="24"/>
                <w:lang w:eastAsia="pl-PL"/>
              </w:rPr>
            </w:pPr>
            <w:r w:rsidRPr="001B70F1">
              <w:rPr>
                <w:rFonts w:ascii="Arial" w:eastAsia="Times New Roman" w:hAnsi="Arial" w:cs="Arial"/>
                <w:color w:val="000000"/>
                <w:sz w:val="24"/>
                <w:szCs w:val="24"/>
                <w:lang w:eastAsia="pl-PL"/>
              </w:rPr>
              <w:t>5</w:t>
            </w:r>
          </w:p>
        </w:tc>
      </w:tr>
      <w:tr w:rsidR="00834AAA" w:rsidRPr="001B70F1" w14:paraId="30F3881F" w14:textId="77777777" w:rsidTr="000B06E8">
        <w:trPr>
          <w:trHeight w:val="300"/>
        </w:trPr>
        <w:tc>
          <w:tcPr>
            <w:tcW w:w="7646" w:type="dxa"/>
            <w:shd w:val="clear" w:color="auto" w:fill="auto"/>
            <w:noWrap/>
            <w:vAlign w:val="bottom"/>
            <w:hideMark/>
          </w:tcPr>
          <w:p w14:paraId="1A881039" w14:textId="77777777" w:rsidR="00834AAA" w:rsidRPr="001B70F1" w:rsidRDefault="00834AAA" w:rsidP="000B06E8">
            <w:pPr>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R</w:t>
            </w:r>
            <w:r w:rsidRPr="001B70F1">
              <w:rPr>
                <w:rFonts w:ascii="Arial" w:eastAsia="Times New Roman" w:hAnsi="Arial" w:cs="Arial"/>
                <w:color w:val="000000"/>
                <w:sz w:val="24"/>
                <w:szCs w:val="24"/>
                <w:lang w:eastAsia="pl-PL"/>
              </w:rPr>
              <w:t xml:space="preserve">ozwijać jednostki do powstania nowych miejsc pracy </w:t>
            </w:r>
          </w:p>
        </w:tc>
        <w:tc>
          <w:tcPr>
            <w:tcW w:w="895" w:type="dxa"/>
            <w:shd w:val="clear" w:color="auto" w:fill="auto"/>
            <w:noWrap/>
            <w:vAlign w:val="bottom"/>
            <w:hideMark/>
          </w:tcPr>
          <w:p w14:paraId="70E31B11" w14:textId="77777777" w:rsidR="00834AAA" w:rsidRPr="001B70F1" w:rsidRDefault="00834AAA" w:rsidP="000B06E8">
            <w:pPr>
              <w:spacing w:after="0" w:line="240" w:lineRule="auto"/>
              <w:jc w:val="center"/>
              <w:rPr>
                <w:rFonts w:ascii="Arial" w:eastAsia="Times New Roman" w:hAnsi="Arial" w:cs="Arial"/>
                <w:color w:val="000000"/>
                <w:sz w:val="24"/>
                <w:szCs w:val="24"/>
                <w:lang w:eastAsia="pl-PL"/>
              </w:rPr>
            </w:pPr>
            <w:r w:rsidRPr="001B70F1">
              <w:rPr>
                <w:rFonts w:ascii="Arial" w:eastAsia="Times New Roman" w:hAnsi="Arial" w:cs="Arial"/>
                <w:color w:val="000000"/>
                <w:sz w:val="24"/>
                <w:szCs w:val="24"/>
                <w:lang w:eastAsia="pl-PL"/>
              </w:rPr>
              <w:t>16</w:t>
            </w:r>
          </w:p>
        </w:tc>
        <w:tc>
          <w:tcPr>
            <w:tcW w:w="895" w:type="dxa"/>
            <w:shd w:val="clear" w:color="auto" w:fill="auto"/>
            <w:noWrap/>
            <w:vAlign w:val="bottom"/>
            <w:hideMark/>
          </w:tcPr>
          <w:p w14:paraId="53925C80" w14:textId="77777777" w:rsidR="00834AAA" w:rsidRPr="001B70F1" w:rsidRDefault="00834AAA" w:rsidP="000B06E8">
            <w:pPr>
              <w:spacing w:after="0" w:line="240" w:lineRule="auto"/>
              <w:jc w:val="center"/>
              <w:rPr>
                <w:rFonts w:ascii="Arial" w:eastAsia="Times New Roman" w:hAnsi="Arial" w:cs="Arial"/>
                <w:color w:val="000000"/>
                <w:sz w:val="24"/>
                <w:szCs w:val="24"/>
                <w:lang w:eastAsia="pl-PL"/>
              </w:rPr>
            </w:pPr>
            <w:r w:rsidRPr="001B70F1">
              <w:rPr>
                <w:rFonts w:ascii="Arial" w:eastAsia="Times New Roman" w:hAnsi="Arial" w:cs="Arial"/>
                <w:color w:val="000000"/>
                <w:sz w:val="24"/>
                <w:szCs w:val="24"/>
                <w:lang w:eastAsia="pl-PL"/>
              </w:rPr>
              <w:t>0</w:t>
            </w:r>
          </w:p>
        </w:tc>
      </w:tr>
      <w:tr w:rsidR="00834AAA" w:rsidRPr="001B70F1" w14:paraId="3F236424" w14:textId="77777777" w:rsidTr="000B06E8">
        <w:trPr>
          <w:trHeight w:val="300"/>
        </w:trPr>
        <w:tc>
          <w:tcPr>
            <w:tcW w:w="7646" w:type="dxa"/>
            <w:shd w:val="clear" w:color="auto" w:fill="auto"/>
            <w:noWrap/>
            <w:vAlign w:val="bottom"/>
            <w:hideMark/>
          </w:tcPr>
          <w:p w14:paraId="09B9DD24" w14:textId="77777777" w:rsidR="00834AAA" w:rsidRPr="001B70F1" w:rsidRDefault="00834AAA" w:rsidP="000B06E8">
            <w:pPr>
              <w:spacing w:after="0" w:line="240" w:lineRule="auto"/>
              <w:rPr>
                <w:rFonts w:ascii="Arial" w:eastAsia="Times New Roman" w:hAnsi="Arial" w:cs="Arial"/>
                <w:color w:val="000000"/>
                <w:sz w:val="24"/>
                <w:szCs w:val="24"/>
                <w:lang w:eastAsia="pl-PL"/>
              </w:rPr>
            </w:pPr>
            <w:r w:rsidRPr="001B70F1">
              <w:rPr>
                <w:rFonts w:ascii="Arial" w:eastAsia="Times New Roman" w:hAnsi="Arial" w:cs="Arial"/>
                <w:color w:val="000000"/>
                <w:sz w:val="24"/>
                <w:szCs w:val="24"/>
                <w:lang w:eastAsia="pl-PL"/>
              </w:rPr>
              <w:t xml:space="preserve">Tworzyć warunki do powstawania nowych miejsc pracy </w:t>
            </w:r>
          </w:p>
        </w:tc>
        <w:tc>
          <w:tcPr>
            <w:tcW w:w="895" w:type="dxa"/>
            <w:shd w:val="clear" w:color="auto" w:fill="auto"/>
            <w:noWrap/>
            <w:vAlign w:val="bottom"/>
            <w:hideMark/>
          </w:tcPr>
          <w:p w14:paraId="3A655351" w14:textId="77777777" w:rsidR="00834AAA" w:rsidRPr="001B70F1" w:rsidRDefault="00834AAA" w:rsidP="000B06E8">
            <w:pPr>
              <w:spacing w:after="0" w:line="240" w:lineRule="auto"/>
              <w:jc w:val="center"/>
              <w:rPr>
                <w:rFonts w:ascii="Arial" w:eastAsia="Times New Roman" w:hAnsi="Arial" w:cs="Arial"/>
                <w:color w:val="000000"/>
                <w:sz w:val="24"/>
                <w:szCs w:val="24"/>
                <w:lang w:eastAsia="pl-PL"/>
              </w:rPr>
            </w:pPr>
            <w:r w:rsidRPr="001B70F1">
              <w:rPr>
                <w:rFonts w:ascii="Arial" w:eastAsia="Times New Roman" w:hAnsi="Arial" w:cs="Arial"/>
                <w:color w:val="000000"/>
                <w:sz w:val="24"/>
                <w:szCs w:val="24"/>
                <w:lang w:eastAsia="pl-PL"/>
              </w:rPr>
              <w:t>15</w:t>
            </w:r>
          </w:p>
        </w:tc>
        <w:tc>
          <w:tcPr>
            <w:tcW w:w="895" w:type="dxa"/>
            <w:shd w:val="clear" w:color="auto" w:fill="auto"/>
            <w:noWrap/>
            <w:vAlign w:val="bottom"/>
            <w:hideMark/>
          </w:tcPr>
          <w:p w14:paraId="5C3A2ED4" w14:textId="77777777" w:rsidR="00834AAA" w:rsidRPr="001B70F1" w:rsidRDefault="00834AAA" w:rsidP="000B06E8">
            <w:pPr>
              <w:spacing w:after="0" w:line="240" w:lineRule="auto"/>
              <w:jc w:val="center"/>
              <w:rPr>
                <w:rFonts w:ascii="Arial" w:eastAsia="Times New Roman" w:hAnsi="Arial" w:cs="Arial"/>
                <w:color w:val="000000"/>
                <w:sz w:val="24"/>
                <w:szCs w:val="24"/>
                <w:lang w:eastAsia="pl-PL"/>
              </w:rPr>
            </w:pPr>
            <w:r w:rsidRPr="001B70F1">
              <w:rPr>
                <w:rFonts w:ascii="Arial" w:eastAsia="Times New Roman" w:hAnsi="Arial" w:cs="Arial"/>
                <w:color w:val="000000"/>
                <w:sz w:val="24"/>
                <w:szCs w:val="24"/>
                <w:lang w:eastAsia="pl-PL"/>
              </w:rPr>
              <w:t>20</w:t>
            </w:r>
          </w:p>
        </w:tc>
      </w:tr>
      <w:tr w:rsidR="00834AAA" w:rsidRPr="001B70F1" w14:paraId="3C5C51C4" w14:textId="77777777" w:rsidTr="000B06E8">
        <w:trPr>
          <w:trHeight w:val="300"/>
        </w:trPr>
        <w:tc>
          <w:tcPr>
            <w:tcW w:w="7646" w:type="dxa"/>
            <w:shd w:val="clear" w:color="auto" w:fill="auto"/>
            <w:noWrap/>
            <w:vAlign w:val="bottom"/>
            <w:hideMark/>
          </w:tcPr>
          <w:p w14:paraId="4BC58CD9" w14:textId="77777777" w:rsidR="00834AAA" w:rsidRPr="001B70F1" w:rsidRDefault="00834AAA" w:rsidP="000B06E8">
            <w:pPr>
              <w:spacing w:after="0" w:line="240" w:lineRule="auto"/>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P</w:t>
            </w:r>
            <w:r w:rsidRPr="001B70F1">
              <w:rPr>
                <w:rFonts w:ascii="Arial" w:eastAsia="Times New Roman" w:hAnsi="Arial" w:cs="Arial"/>
                <w:color w:val="000000"/>
                <w:sz w:val="24"/>
                <w:szCs w:val="24"/>
                <w:lang w:eastAsia="pl-PL"/>
              </w:rPr>
              <w:t xml:space="preserve">oprawa warunków mieszkaniowych ( mieszkania socjalne ) </w:t>
            </w:r>
          </w:p>
        </w:tc>
        <w:tc>
          <w:tcPr>
            <w:tcW w:w="895" w:type="dxa"/>
            <w:shd w:val="clear" w:color="auto" w:fill="auto"/>
            <w:noWrap/>
            <w:vAlign w:val="bottom"/>
            <w:hideMark/>
          </w:tcPr>
          <w:p w14:paraId="74B93D84" w14:textId="77777777" w:rsidR="00834AAA" w:rsidRPr="001B70F1" w:rsidRDefault="00834AAA" w:rsidP="000B06E8">
            <w:pPr>
              <w:spacing w:after="0" w:line="240" w:lineRule="auto"/>
              <w:jc w:val="center"/>
              <w:rPr>
                <w:rFonts w:ascii="Arial" w:eastAsia="Times New Roman" w:hAnsi="Arial" w:cs="Arial"/>
                <w:color w:val="000000"/>
                <w:sz w:val="24"/>
                <w:szCs w:val="24"/>
                <w:lang w:eastAsia="pl-PL"/>
              </w:rPr>
            </w:pPr>
            <w:r w:rsidRPr="001B70F1">
              <w:rPr>
                <w:rFonts w:ascii="Arial" w:eastAsia="Times New Roman" w:hAnsi="Arial" w:cs="Arial"/>
                <w:color w:val="000000"/>
                <w:sz w:val="24"/>
                <w:szCs w:val="24"/>
                <w:lang w:eastAsia="pl-PL"/>
              </w:rPr>
              <w:t>11</w:t>
            </w:r>
          </w:p>
        </w:tc>
        <w:tc>
          <w:tcPr>
            <w:tcW w:w="895" w:type="dxa"/>
            <w:shd w:val="clear" w:color="auto" w:fill="auto"/>
            <w:noWrap/>
            <w:vAlign w:val="bottom"/>
            <w:hideMark/>
          </w:tcPr>
          <w:p w14:paraId="0179E53F" w14:textId="77777777" w:rsidR="00834AAA" w:rsidRPr="001B70F1" w:rsidRDefault="00834AAA" w:rsidP="000B06E8">
            <w:pPr>
              <w:spacing w:after="0" w:line="240" w:lineRule="auto"/>
              <w:jc w:val="center"/>
              <w:rPr>
                <w:rFonts w:ascii="Arial" w:eastAsia="Times New Roman" w:hAnsi="Arial" w:cs="Arial"/>
                <w:color w:val="000000"/>
                <w:sz w:val="24"/>
                <w:szCs w:val="24"/>
                <w:lang w:eastAsia="pl-PL"/>
              </w:rPr>
            </w:pPr>
            <w:r w:rsidRPr="001B70F1">
              <w:rPr>
                <w:rFonts w:ascii="Arial" w:eastAsia="Times New Roman" w:hAnsi="Arial" w:cs="Arial"/>
                <w:color w:val="000000"/>
                <w:sz w:val="24"/>
                <w:szCs w:val="24"/>
                <w:lang w:eastAsia="pl-PL"/>
              </w:rPr>
              <w:t>15</w:t>
            </w:r>
          </w:p>
        </w:tc>
      </w:tr>
    </w:tbl>
    <w:p w14:paraId="3CB9A8AB" w14:textId="77777777" w:rsidR="00834AAA" w:rsidRDefault="00834AAA" w:rsidP="00834AAA">
      <w:pPr>
        <w:jc w:val="both"/>
        <w:rPr>
          <w:rFonts w:ascii="Arial" w:hAnsi="Arial" w:cs="Arial"/>
          <w:b/>
          <w:sz w:val="24"/>
          <w:szCs w:val="24"/>
        </w:rPr>
      </w:pPr>
    </w:p>
    <w:p w14:paraId="54B89D5A" w14:textId="77777777" w:rsidR="00834AAA" w:rsidRDefault="00834AAA" w:rsidP="00834AAA">
      <w:pPr>
        <w:jc w:val="both"/>
        <w:rPr>
          <w:rFonts w:ascii="Arial" w:hAnsi="Arial" w:cs="Arial"/>
          <w:b/>
          <w:sz w:val="24"/>
          <w:szCs w:val="24"/>
        </w:rPr>
      </w:pPr>
      <w:r>
        <w:rPr>
          <w:rFonts w:ascii="Arial" w:hAnsi="Arial" w:cs="Arial"/>
          <w:b/>
          <w:sz w:val="24"/>
          <w:szCs w:val="24"/>
        </w:rPr>
        <w:t xml:space="preserve">Pytanie nr </w:t>
      </w:r>
      <w:r w:rsidRPr="00F63046">
        <w:rPr>
          <w:rFonts w:ascii="Arial" w:hAnsi="Arial" w:cs="Arial"/>
          <w:b/>
          <w:sz w:val="24"/>
          <w:szCs w:val="24"/>
        </w:rPr>
        <w:t>15</w:t>
      </w:r>
    </w:p>
    <w:p w14:paraId="49797AE2" w14:textId="77777777" w:rsidR="00834AAA" w:rsidRDefault="00834AAA" w:rsidP="00834AAA">
      <w:pPr>
        <w:jc w:val="both"/>
        <w:rPr>
          <w:rFonts w:ascii="Arial" w:hAnsi="Arial" w:cs="Arial"/>
          <w:b/>
          <w:sz w:val="24"/>
          <w:szCs w:val="24"/>
        </w:rPr>
      </w:pPr>
      <w:r>
        <w:rPr>
          <w:rFonts w:ascii="Arial" w:hAnsi="Arial" w:cs="Arial"/>
          <w:b/>
          <w:sz w:val="24"/>
          <w:szCs w:val="24"/>
        </w:rPr>
        <w:t xml:space="preserve"> I</w:t>
      </w:r>
      <w:r w:rsidRPr="00F63046">
        <w:rPr>
          <w:rFonts w:ascii="Arial" w:hAnsi="Arial" w:cs="Arial"/>
          <w:b/>
          <w:sz w:val="24"/>
          <w:szCs w:val="24"/>
        </w:rPr>
        <w:t>nne  rozwiązania w sferze społeczn</w:t>
      </w:r>
      <w:r>
        <w:rPr>
          <w:rFonts w:ascii="Arial" w:hAnsi="Arial" w:cs="Arial"/>
          <w:b/>
          <w:sz w:val="24"/>
          <w:szCs w:val="24"/>
        </w:rPr>
        <w:t>ej proponowane przez Pana /Panią.</w:t>
      </w:r>
    </w:p>
    <w:p w14:paraId="546C0D3D" w14:textId="77777777" w:rsidR="00834AAA" w:rsidRDefault="00834AAA" w:rsidP="00834AAA">
      <w:pPr>
        <w:jc w:val="both"/>
        <w:rPr>
          <w:rFonts w:ascii="Arial" w:hAnsi="Arial" w:cs="Arial"/>
          <w:b/>
          <w:sz w:val="24"/>
          <w:szCs w:val="24"/>
        </w:rPr>
      </w:pPr>
    </w:p>
    <w:p w14:paraId="19D5EEBD" w14:textId="388F8F06" w:rsidR="00834AAA" w:rsidRDefault="00834AAA" w:rsidP="00E378FB">
      <w:pPr>
        <w:jc w:val="both"/>
        <w:rPr>
          <w:rFonts w:ascii="Arial" w:hAnsi="Arial" w:cs="Arial"/>
          <w:b/>
          <w:sz w:val="24"/>
          <w:szCs w:val="24"/>
        </w:rPr>
      </w:pPr>
      <w:r>
        <w:rPr>
          <w:rFonts w:ascii="Arial" w:hAnsi="Arial" w:cs="Arial"/>
          <w:b/>
          <w:sz w:val="24"/>
          <w:szCs w:val="24"/>
        </w:rPr>
        <w:t>Brak odpowiedzi</w:t>
      </w:r>
    </w:p>
    <w:p w14:paraId="2D75F8E7" w14:textId="77777777" w:rsidR="000B06E8" w:rsidRDefault="000B06E8" w:rsidP="00E378FB">
      <w:pPr>
        <w:jc w:val="both"/>
        <w:rPr>
          <w:rFonts w:ascii="Arial" w:hAnsi="Arial" w:cs="Arial"/>
          <w:b/>
          <w:sz w:val="24"/>
          <w:szCs w:val="24"/>
        </w:rPr>
      </w:pPr>
    </w:p>
    <w:p w14:paraId="21DA7EC0" w14:textId="595B4B9E" w:rsidR="000B06E8" w:rsidRPr="004D3BFB" w:rsidRDefault="000B06E8" w:rsidP="004D3BFB">
      <w:pPr>
        <w:ind w:firstLine="708"/>
        <w:jc w:val="both"/>
        <w:rPr>
          <w:rFonts w:cstheme="minorHAnsi"/>
          <w:sz w:val="24"/>
          <w:szCs w:val="24"/>
        </w:rPr>
      </w:pPr>
      <w:r w:rsidRPr="004D3BFB">
        <w:rPr>
          <w:rFonts w:cstheme="minorHAnsi"/>
          <w:sz w:val="24"/>
          <w:szCs w:val="24"/>
        </w:rPr>
        <w:t xml:space="preserve">W badaniu ankietowym wzięło udział 53 respondentów, w wieku od 19 do 61 lat i więcej. Większość osób to kobiety, ze średnim i zawodowym wykształceniem, aktywne zawodowo. </w:t>
      </w:r>
    </w:p>
    <w:p w14:paraId="755B8A67" w14:textId="6DAFF029" w:rsidR="00446606" w:rsidRPr="004D3BFB" w:rsidRDefault="00706A90" w:rsidP="004D3BFB">
      <w:pPr>
        <w:jc w:val="both"/>
        <w:rPr>
          <w:rFonts w:cstheme="minorHAnsi"/>
          <w:sz w:val="24"/>
          <w:szCs w:val="24"/>
        </w:rPr>
      </w:pPr>
      <w:r w:rsidRPr="004D3BFB">
        <w:rPr>
          <w:rFonts w:cstheme="minorHAnsi"/>
          <w:sz w:val="24"/>
          <w:szCs w:val="24"/>
        </w:rPr>
        <w:tab/>
        <w:t>Z analizy badania ankietowego wypływa ogólny wniosek, że mieszkańcy dostrzegają jako poważny problem starzenie się społeczeństwa i deficyty w zakresie jakości życia osób starszych. Deficyty te, to częsty brak opieki ze strony rodziny, niewystarczające wsparcie ze strony instytucji,</w:t>
      </w:r>
      <w:r w:rsidR="004D3BFB" w:rsidRPr="004D3BFB">
        <w:rPr>
          <w:rFonts w:cstheme="minorHAnsi"/>
          <w:sz w:val="24"/>
          <w:szCs w:val="24"/>
        </w:rPr>
        <w:t xml:space="preserve"> </w:t>
      </w:r>
      <w:r w:rsidRPr="004D3BFB">
        <w:rPr>
          <w:rFonts w:cstheme="minorHAnsi"/>
          <w:sz w:val="24"/>
          <w:szCs w:val="24"/>
        </w:rPr>
        <w:t xml:space="preserve">utrudniony dostęp do świadczeń medycznych, problemy finansowe a także brak możliwości udziału w zdarzeniach kulturalnych, ograniczone możliwości spędzania czasu wolnego. </w:t>
      </w:r>
    </w:p>
    <w:p w14:paraId="52526D0C" w14:textId="6FFE88E1" w:rsidR="007777C4" w:rsidRDefault="00FC5DC4" w:rsidP="00A92F62">
      <w:pPr>
        <w:pStyle w:val="Akapitzlist"/>
        <w:numPr>
          <w:ilvl w:val="0"/>
          <w:numId w:val="16"/>
        </w:numPr>
        <w:spacing w:line="276" w:lineRule="auto"/>
        <w:jc w:val="both"/>
        <w:rPr>
          <w:rFonts w:eastAsia="Times New Roman" w:cstheme="minorHAnsi"/>
          <w:b/>
          <w:bCs/>
          <w:sz w:val="28"/>
          <w:szCs w:val="28"/>
          <w:lang w:eastAsia="pl-PL"/>
        </w:rPr>
      </w:pPr>
      <w:r>
        <w:rPr>
          <w:rFonts w:eastAsia="Times New Roman" w:cstheme="minorHAnsi"/>
          <w:b/>
          <w:bCs/>
          <w:sz w:val="28"/>
          <w:szCs w:val="28"/>
          <w:lang w:eastAsia="pl-PL"/>
        </w:rPr>
        <w:lastRenderedPageBreak/>
        <w:t>Misja, w</w:t>
      </w:r>
      <w:r w:rsidR="00A92F62">
        <w:rPr>
          <w:rFonts w:eastAsia="Times New Roman" w:cstheme="minorHAnsi"/>
          <w:b/>
          <w:bCs/>
          <w:sz w:val="28"/>
          <w:szCs w:val="28"/>
          <w:lang w:eastAsia="pl-PL"/>
        </w:rPr>
        <w:t xml:space="preserve">izja </w:t>
      </w:r>
      <w:r w:rsidR="00AF3E15">
        <w:rPr>
          <w:rFonts w:eastAsia="Times New Roman" w:cstheme="minorHAnsi"/>
          <w:b/>
          <w:bCs/>
          <w:sz w:val="28"/>
          <w:szCs w:val="28"/>
          <w:lang w:eastAsia="pl-PL"/>
        </w:rPr>
        <w:t xml:space="preserve">i cele </w:t>
      </w:r>
      <w:r w:rsidR="00A92F62">
        <w:rPr>
          <w:rFonts w:eastAsia="Times New Roman" w:cstheme="minorHAnsi"/>
          <w:b/>
          <w:bCs/>
          <w:sz w:val="28"/>
          <w:szCs w:val="28"/>
          <w:lang w:eastAsia="pl-PL"/>
        </w:rPr>
        <w:t>rozwiązywania problemów społecznych.</w:t>
      </w:r>
    </w:p>
    <w:p w14:paraId="01D230DB" w14:textId="0348F0A7" w:rsidR="00EA298C" w:rsidRPr="00EA298C" w:rsidRDefault="00EA298C" w:rsidP="00216AAF">
      <w:pPr>
        <w:spacing w:line="276" w:lineRule="auto"/>
        <w:ind w:firstLine="708"/>
        <w:jc w:val="both"/>
        <w:rPr>
          <w:sz w:val="24"/>
          <w:szCs w:val="24"/>
        </w:rPr>
      </w:pPr>
      <w:r w:rsidRPr="00EA298C">
        <w:rPr>
          <w:sz w:val="24"/>
          <w:szCs w:val="24"/>
        </w:rPr>
        <w:t>Misja rozwiązywania problemów społecznych została opracowana w oparciu o analizę sytuacji społecznej oraz identyfikację obszarów problemowych. Misja Strategii Rozwiązywania Problemów Społecznych w Gminie Żagań, to uświadomienie aktualnej sytuacji społecznej oraz wytyczenie kierunków zmian do budowania Gminy, wspierającego i właściwie wykorzystującego aktywność oraz potencjał społeczności lokalnej.</w:t>
      </w:r>
    </w:p>
    <w:p w14:paraId="1E7AF731" w14:textId="1FB4BF0F" w:rsidR="00446606" w:rsidRPr="00446606" w:rsidRDefault="00446606" w:rsidP="00446606">
      <w:pPr>
        <w:jc w:val="center"/>
        <w:rPr>
          <w:rFonts w:eastAsia="Times New Roman" w:cstheme="minorHAnsi"/>
          <w:b/>
          <w:bCs/>
          <w:sz w:val="24"/>
          <w:szCs w:val="24"/>
          <w:lang w:eastAsia="pl-PL"/>
        </w:rPr>
      </w:pPr>
      <w:r w:rsidRPr="00446606">
        <w:rPr>
          <w:rFonts w:eastAsia="Times New Roman" w:cstheme="minorHAnsi"/>
          <w:b/>
          <w:bCs/>
          <w:sz w:val="24"/>
          <w:szCs w:val="24"/>
          <w:lang w:eastAsia="pl-PL"/>
        </w:rPr>
        <w:t>Misją Gminnego Ośrodka Pomocy Społecznej w Żaganiu w realizacji Strategii Rozwiazywania Pr</w:t>
      </w:r>
      <w:r w:rsidR="00E3281C">
        <w:rPr>
          <w:rFonts w:eastAsia="Times New Roman" w:cstheme="minorHAnsi"/>
          <w:b/>
          <w:bCs/>
          <w:sz w:val="24"/>
          <w:szCs w:val="24"/>
          <w:lang w:eastAsia="pl-PL"/>
        </w:rPr>
        <w:t>oblemów Społecznych na lata 2022</w:t>
      </w:r>
      <w:r w:rsidRPr="00446606">
        <w:rPr>
          <w:rFonts w:eastAsia="Times New Roman" w:cstheme="minorHAnsi"/>
          <w:b/>
          <w:bCs/>
          <w:sz w:val="24"/>
          <w:szCs w:val="24"/>
          <w:lang w:eastAsia="pl-PL"/>
        </w:rPr>
        <w:t xml:space="preserve"> -2027 jest przeciwdziałanie różnym formom marginalizacji i wykluczenia społecznego.</w:t>
      </w:r>
    </w:p>
    <w:p w14:paraId="02F01F9D" w14:textId="3003D7CF" w:rsidR="00446606" w:rsidRPr="00446606" w:rsidRDefault="00446606" w:rsidP="00446606">
      <w:pPr>
        <w:jc w:val="both"/>
        <w:rPr>
          <w:rFonts w:eastAsia="Times New Roman" w:cstheme="minorHAnsi"/>
          <w:sz w:val="24"/>
          <w:szCs w:val="24"/>
          <w:lang w:eastAsia="pl-PL"/>
        </w:rPr>
      </w:pPr>
      <w:r w:rsidRPr="00446606">
        <w:rPr>
          <w:rFonts w:eastAsia="Times New Roman" w:cstheme="minorHAnsi"/>
          <w:sz w:val="24"/>
          <w:szCs w:val="24"/>
          <w:lang w:eastAsia="pl-PL"/>
        </w:rPr>
        <w:t>Misję ta określają cele i kierunki działań. Przedstawia się to w następujący sposób:</w:t>
      </w:r>
    </w:p>
    <w:tbl>
      <w:tblPr>
        <w:tblStyle w:val="Tabela-Siatka"/>
        <w:tblW w:w="0" w:type="auto"/>
        <w:tblLook w:val="04A0" w:firstRow="1" w:lastRow="0" w:firstColumn="1" w:lastColumn="0" w:noHBand="0" w:noVBand="1"/>
      </w:tblPr>
      <w:tblGrid>
        <w:gridCol w:w="4531"/>
        <w:gridCol w:w="4531"/>
      </w:tblGrid>
      <w:tr w:rsidR="00446606" w:rsidRPr="00446606" w14:paraId="2F5A6589" w14:textId="77777777" w:rsidTr="000B06E8">
        <w:tc>
          <w:tcPr>
            <w:tcW w:w="4531" w:type="dxa"/>
          </w:tcPr>
          <w:p w14:paraId="50F987ED" w14:textId="77777777" w:rsidR="00446606" w:rsidRPr="00446606" w:rsidRDefault="00446606" w:rsidP="000B06E8">
            <w:pPr>
              <w:jc w:val="both"/>
              <w:rPr>
                <w:rFonts w:eastAsia="Times New Roman" w:cstheme="minorHAnsi"/>
                <w:sz w:val="24"/>
                <w:szCs w:val="24"/>
                <w:lang w:eastAsia="pl-PL"/>
              </w:rPr>
            </w:pPr>
            <w:r w:rsidRPr="00446606">
              <w:rPr>
                <w:rFonts w:eastAsia="Times New Roman" w:cstheme="minorHAnsi"/>
                <w:sz w:val="24"/>
                <w:szCs w:val="24"/>
                <w:lang w:eastAsia="pl-PL"/>
              </w:rPr>
              <w:t>Cel strategiczny nr 1.</w:t>
            </w:r>
          </w:p>
        </w:tc>
        <w:tc>
          <w:tcPr>
            <w:tcW w:w="4531" w:type="dxa"/>
          </w:tcPr>
          <w:p w14:paraId="0FE06A4A" w14:textId="77777777" w:rsidR="00446606" w:rsidRPr="00E3281C" w:rsidRDefault="00446606" w:rsidP="000B06E8">
            <w:pPr>
              <w:jc w:val="both"/>
              <w:rPr>
                <w:rFonts w:eastAsia="Times New Roman" w:cstheme="minorHAnsi"/>
                <w:b/>
                <w:sz w:val="24"/>
                <w:szCs w:val="24"/>
                <w:lang w:eastAsia="pl-PL"/>
              </w:rPr>
            </w:pPr>
            <w:r w:rsidRPr="00E3281C">
              <w:rPr>
                <w:rFonts w:eastAsia="Times New Roman" w:cstheme="minorHAnsi"/>
                <w:b/>
                <w:sz w:val="24"/>
                <w:szCs w:val="24"/>
                <w:lang w:eastAsia="pl-PL"/>
              </w:rPr>
              <w:t>Działania zmierzające do zapobiegania przemocy w rodzinie oraz zjawiskom uzależnień.</w:t>
            </w:r>
          </w:p>
        </w:tc>
      </w:tr>
      <w:tr w:rsidR="00446606" w:rsidRPr="00446606" w14:paraId="6295DD86" w14:textId="77777777" w:rsidTr="000B06E8">
        <w:tc>
          <w:tcPr>
            <w:tcW w:w="4531" w:type="dxa"/>
          </w:tcPr>
          <w:p w14:paraId="39F60BA4" w14:textId="77777777" w:rsidR="00446606" w:rsidRPr="00446606" w:rsidRDefault="00446606" w:rsidP="000B06E8">
            <w:pPr>
              <w:jc w:val="both"/>
              <w:rPr>
                <w:rFonts w:eastAsia="Times New Roman" w:cstheme="minorHAnsi"/>
                <w:sz w:val="24"/>
                <w:szCs w:val="24"/>
                <w:lang w:eastAsia="pl-PL"/>
              </w:rPr>
            </w:pPr>
            <w:r w:rsidRPr="00446606">
              <w:rPr>
                <w:rFonts w:eastAsia="Times New Roman" w:cstheme="minorHAnsi"/>
                <w:sz w:val="24"/>
                <w:szCs w:val="24"/>
                <w:lang w:eastAsia="pl-PL"/>
              </w:rPr>
              <w:t>Cel operacyjny</w:t>
            </w:r>
          </w:p>
        </w:tc>
        <w:tc>
          <w:tcPr>
            <w:tcW w:w="4531" w:type="dxa"/>
          </w:tcPr>
          <w:p w14:paraId="2F29685F" w14:textId="77777777" w:rsidR="00446606" w:rsidRPr="00446606" w:rsidRDefault="00446606" w:rsidP="00446606">
            <w:pPr>
              <w:pStyle w:val="Akapitzlist"/>
              <w:numPr>
                <w:ilvl w:val="0"/>
                <w:numId w:val="18"/>
              </w:numPr>
              <w:jc w:val="both"/>
              <w:rPr>
                <w:rFonts w:eastAsia="Times New Roman" w:cstheme="minorHAnsi"/>
                <w:sz w:val="24"/>
                <w:szCs w:val="24"/>
                <w:lang w:eastAsia="pl-PL"/>
              </w:rPr>
            </w:pPr>
            <w:r w:rsidRPr="00446606">
              <w:rPr>
                <w:rFonts w:eastAsia="Times New Roman" w:cstheme="minorHAnsi"/>
                <w:sz w:val="24"/>
                <w:szCs w:val="24"/>
                <w:lang w:eastAsia="pl-PL"/>
              </w:rPr>
              <w:t>Skuteczna profilaktyka i edukacja w obszarze zjawiska przemocy domowej i uzależnień.</w:t>
            </w:r>
          </w:p>
        </w:tc>
      </w:tr>
      <w:tr w:rsidR="00446606" w:rsidRPr="00446606" w14:paraId="30B77121" w14:textId="77777777" w:rsidTr="000B06E8">
        <w:tc>
          <w:tcPr>
            <w:tcW w:w="4531" w:type="dxa"/>
          </w:tcPr>
          <w:p w14:paraId="2A6055CB" w14:textId="77777777" w:rsidR="00446606" w:rsidRPr="00446606" w:rsidRDefault="00446606" w:rsidP="000B06E8">
            <w:pPr>
              <w:jc w:val="both"/>
              <w:rPr>
                <w:rFonts w:eastAsia="Times New Roman" w:cstheme="minorHAnsi"/>
                <w:sz w:val="24"/>
                <w:szCs w:val="24"/>
                <w:lang w:eastAsia="pl-PL"/>
              </w:rPr>
            </w:pPr>
          </w:p>
        </w:tc>
        <w:tc>
          <w:tcPr>
            <w:tcW w:w="4531" w:type="dxa"/>
          </w:tcPr>
          <w:p w14:paraId="4CC806BD" w14:textId="77777777" w:rsidR="00446606" w:rsidRPr="00446606" w:rsidRDefault="00446606" w:rsidP="00446606">
            <w:pPr>
              <w:pStyle w:val="Akapitzlist"/>
              <w:numPr>
                <w:ilvl w:val="0"/>
                <w:numId w:val="18"/>
              </w:numPr>
              <w:jc w:val="both"/>
              <w:rPr>
                <w:rFonts w:eastAsia="Times New Roman" w:cstheme="minorHAnsi"/>
                <w:sz w:val="24"/>
                <w:szCs w:val="24"/>
                <w:lang w:eastAsia="pl-PL"/>
              </w:rPr>
            </w:pPr>
            <w:r w:rsidRPr="00446606">
              <w:rPr>
                <w:rFonts w:eastAsia="Times New Roman" w:cstheme="minorHAnsi"/>
                <w:sz w:val="24"/>
                <w:szCs w:val="24"/>
                <w:lang w:eastAsia="pl-PL"/>
              </w:rPr>
              <w:t>Udzielanie pomocy dla osób dotkniętych problemami przemocy w rodzinie oraz uzależnionych.</w:t>
            </w:r>
          </w:p>
        </w:tc>
      </w:tr>
      <w:tr w:rsidR="00446606" w:rsidRPr="00446606" w14:paraId="0D2CC2A3" w14:textId="77777777" w:rsidTr="000B06E8">
        <w:tc>
          <w:tcPr>
            <w:tcW w:w="4531" w:type="dxa"/>
          </w:tcPr>
          <w:p w14:paraId="087BCB1F" w14:textId="77777777" w:rsidR="00446606" w:rsidRPr="00446606" w:rsidRDefault="00446606" w:rsidP="000B06E8">
            <w:pPr>
              <w:jc w:val="both"/>
              <w:rPr>
                <w:rFonts w:eastAsia="Times New Roman" w:cstheme="minorHAnsi"/>
                <w:sz w:val="24"/>
                <w:szCs w:val="24"/>
                <w:lang w:eastAsia="pl-PL"/>
              </w:rPr>
            </w:pPr>
            <w:r w:rsidRPr="00446606">
              <w:rPr>
                <w:rFonts w:eastAsia="Times New Roman" w:cstheme="minorHAnsi"/>
                <w:sz w:val="24"/>
                <w:szCs w:val="24"/>
                <w:lang w:eastAsia="pl-PL"/>
              </w:rPr>
              <w:t>Kierunki działań</w:t>
            </w:r>
          </w:p>
        </w:tc>
        <w:tc>
          <w:tcPr>
            <w:tcW w:w="4531" w:type="dxa"/>
          </w:tcPr>
          <w:p w14:paraId="102C065B" w14:textId="77777777" w:rsidR="00446606" w:rsidRPr="00446606" w:rsidRDefault="00446606" w:rsidP="000B06E8">
            <w:pPr>
              <w:jc w:val="both"/>
              <w:rPr>
                <w:rFonts w:eastAsia="Times New Roman" w:cstheme="minorHAnsi"/>
                <w:sz w:val="24"/>
                <w:szCs w:val="24"/>
                <w:lang w:eastAsia="pl-PL"/>
              </w:rPr>
            </w:pPr>
            <w:r w:rsidRPr="00446606">
              <w:rPr>
                <w:rFonts w:eastAsia="Times New Roman" w:cstheme="minorHAnsi"/>
                <w:sz w:val="24"/>
                <w:szCs w:val="24"/>
                <w:lang w:eastAsia="pl-PL"/>
              </w:rPr>
              <w:t>Zwiększenie działań na rzecz profilaktyki, edukacji i informacji w zakresie rozwiązywania problemów alkoholowych i narkomanii oraz przemocy w rodzinie.</w:t>
            </w:r>
          </w:p>
          <w:p w14:paraId="03FC9D57" w14:textId="77777777" w:rsidR="00446606" w:rsidRPr="00446606" w:rsidRDefault="00446606" w:rsidP="000B06E8">
            <w:pPr>
              <w:jc w:val="both"/>
              <w:rPr>
                <w:rFonts w:eastAsia="Times New Roman" w:cstheme="minorHAnsi"/>
                <w:sz w:val="24"/>
                <w:szCs w:val="24"/>
                <w:lang w:eastAsia="pl-PL"/>
              </w:rPr>
            </w:pPr>
            <w:r w:rsidRPr="00446606">
              <w:rPr>
                <w:rFonts w:eastAsia="Times New Roman" w:cstheme="minorHAnsi"/>
                <w:sz w:val="24"/>
                <w:szCs w:val="24"/>
                <w:lang w:eastAsia="pl-PL"/>
              </w:rPr>
              <w:t>Skuteczniejsze udzielanie pomocy osobą w kryzysie związanym z przemocą domową, osobą uzależnionym.</w:t>
            </w:r>
          </w:p>
        </w:tc>
      </w:tr>
      <w:tr w:rsidR="00446606" w:rsidRPr="00446606" w14:paraId="3A6618AF" w14:textId="77777777" w:rsidTr="000B06E8">
        <w:tc>
          <w:tcPr>
            <w:tcW w:w="4531" w:type="dxa"/>
          </w:tcPr>
          <w:p w14:paraId="0933AB41" w14:textId="77777777" w:rsidR="00446606" w:rsidRPr="00446606" w:rsidRDefault="00446606" w:rsidP="000B06E8">
            <w:pPr>
              <w:jc w:val="both"/>
              <w:rPr>
                <w:rFonts w:eastAsia="Times New Roman" w:cstheme="minorHAnsi"/>
                <w:sz w:val="24"/>
                <w:szCs w:val="24"/>
                <w:lang w:eastAsia="pl-PL"/>
              </w:rPr>
            </w:pPr>
            <w:r w:rsidRPr="00446606">
              <w:rPr>
                <w:rFonts w:eastAsia="Times New Roman" w:cstheme="minorHAnsi"/>
                <w:sz w:val="24"/>
                <w:szCs w:val="24"/>
                <w:lang w:eastAsia="pl-PL"/>
              </w:rPr>
              <w:t>Czas realizacji</w:t>
            </w:r>
          </w:p>
        </w:tc>
        <w:tc>
          <w:tcPr>
            <w:tcW w:w="4531" w:type="dxa"/>
          </w:tcPr>
          <w:p w14:paraId="1E3D8D65" w14:textId="77777777" w:rsidR="00446606" w:rsidRPr="00446606" w:rsidRDefault="00446606" w:rsidP="000B06E8">
            <w:pPr>
              <w:jc w:val="both"/>
              <w:rPr>
                <w:rFonts w:eastAsia="Times New Roman" w:cstheme="minorHAnsi"/>
                <w:sz w:val="24"/>
                <w:szCs w:val="24"/>
                <w:lang w:eastAsia="pl-PL"/>
              </w:rPr>
            </w:pPr>
            <w:r w:rsidRPr="00446606">
              <w:rPr>
                <w:rFonts w:eastAsia="Times New Roman" w:cstheme="minorHAnsi"/>
                <w:sz w:val="24"/>
                <w:szCs w:val="24"/>
                <w:lang w:eastAsia="pl-PL"/>
              </w:rPr>
              <w:t>Lata 2021-2027</w:t>
            </w:r>
          </w:p>
        </w:tc>
      </w:tr>
      <w:tr w:rsidR="00446606" w:rsidRPr="00446606" w14:paraId="5D51E931" w14:textId="77777777" w:rsidTr="000B06E8">
        <w:tc>
          <w:tcPr>
            <w:tcW w:w="4531" w:type="dxa"/>
          </w:tcPr>
          <w:p w14:paraId="79CDC5DE" w14:textId="77777777" w:rsidR="00446606" w:rsidRPr="00446606" w:rsidRDefault="00446606" w:rsidP="000B06E8">
            <w:pPr>
              <w:jc w:val="both"/>
              <w:rPr>
                <w:rFonts w:eastAsia="Times New Roman" w:cstheme="minorHAnsi"/>
                <w:sz w:val="24"/>
                <w:szCs w:val="24"/>
                <w:lang w:eastAsia="pl-PL"/>
              </w:rPr>
            </w:pPr>
            <w:r w:rsidRPr="00446606">
              <w:rPr>
                <w:rFonts w:eastAsia="Times New Roman" w:cstheme="minorHAnsi"/>
                <w:sz w:val="24"/>
                <w:szCs w:val="24"/>
                <w:lang w:eastAsia="pl-PL"/>
              </w:rPr>
              <w:t>Realizatorzy</w:t>
            </w:r>
          </w:p>
        </w:tc>
        <w:tc>
          <w:tcPr>
            <w:tcW w:w="4531" w:type="dxa"/>
          </w:tcPr>
          <w:p w14:paraId="662CBCBF" w14:textId="77777777" w:rsidR="00446606" w:rsidRPr="00446606" w:rsidRDefault="00446606" w:rsidP="000B06E8">
            <w:pPr>
              <w:jc w:val="both"/>
              <w:rPr>
                <w:rFonts w:eastAsia="Times New Roman" w:cstheme="minorHAnsi"/>
                <w:sz w:val="24"/>
                <w:szCs w:val="24"/>
                <w:lang w:eastAsia="pl-PL"/>
              </w:rPr>
            </w:pPr>
            <w:r w:rsidRPr="00446606">
              <w:rPr>
                <w:rFonts w:eastAsia="Times New Roman" w:cstheme="minorHAnsi"/>
                <w:sz w:val="24"/>
                <w:szCs w:val="24"/>
                <w:lang w:eastAsia="pl-PL"/>
              </w:rPr>
              <w:t xml:space="preserve">Gminny Ośrodek Pomocy Społecznej w Żaganiu, Gminna Komisja Do Spraw Rozwiązywania Problemów Alkoholowych, Zespół Interdyscyplinarny </w:t>
            </w:r>
          </w:p>
        </w:tc>
      </w:tr>
      <w:tr w:rsidR="00446606" w:rsidRPr="00446606" w14:paraId="00BFC711" w14:textId="77777777" w:rsidTr="000B06E8">
        <w:tc>
          <w:tcPr>
            <w:tcW w:w="4531" w:type="dxa"/>
          </w:tcPr>
          <w:p w14:paraId="2A6BD5AB" w14:textId="77777777" w:rsidR="00446606" w:rsidRPr="00446606" w:rsidRDefault="00446606" w:rsidP="000B06E8">
            <w:pPr>
              <w:jc w:val="both"/>
              <w:rPr>
                <w:rFonts w:eastAsia="Times New Roman" w:cstheme="minorHAnsi"/>
                <w:sz w:val="24"/>
                <w:szCs w:val="24"/>
                <w:lang w:eastAsia="pl-PL"/>
              </w:rPr>
            </w:pPr>
            <w:r w:rsidRPr="00446606">
              <w:rPr>
                <w:rFonts w:eastAsia="Times New Roman" w:cstheme="minorHAnsi"/>
                <w:sz w:val="24"/>
                <w:szCs w:val="24"/>
                <w:lang w:eastAsia="pl-PL"/>
              </w:rPr>
              <w:t>Partnerzy w realizacji</w:t>
            </w:r>
          </w:p>
        </w:tc>
        <w:tc>
          <w:tcPr>
            <w:tcW w:w="4531" w:type="dxa"/>
          </w:tcPr>
          <w:p w14:paraId="05F0C4EF" w14:textId="77777777" w:rsidR="00446606" w:rsidRPr="00446606" w:rsidRDefault="00446606" w:rsidP="000B06E8">
            <w:pPr>
              <w:jc w:val="both"/>
              <w:rPr>
                <w:rFonts w:eastAsia="Times New Roman" w:cstheme="minorHAnsi"/>
                <w:sz w:val="24"/>
                <w:szCs w:val="24"/>
                <w:lang w:eastAsia="pl-PL"/>
              </w:rPr>
            </w:pPr>
            <w:r w:rsidRPr="00446606">
              <w:rPr>
                <w:rFonts w:eastAsia="Times New Roman" w:cstheme="minorHAnsi"/>
                <w:sz w:val="24"/>
                <w:szCs w:val="24"/>
                <w:lang w:eastAsia="pl-PL"/>
              </w:rPr>
              <w:t>Ośrodek terapeutyczny „Profil” w Żaganiu, placówki służy zdrowia, oświaty, policja, Sąd Rejonowy w Żaganiu.</w:t>
            </w:r>
          </w:p>
        </w:tc>
      </w:tr>
      <w:tr w:rsidR="00446606" w:rsidRPr="00446606" w14:paraId="2F18C084" w14:textId="77777777" w:rsidTr="000B06E8">
        <w:tc>
          <w:tcPr>
            <w:tcW w:w="4531" w:type="dxa"/>
          </w:tcPr>
          <w:p w14:paraId="58447A2B" w14:textId="77777777" w:rsidR="00446606" w:rsidRPr="00446606" w:rsidRDefault="00446606" w:rsidP="000B06E8">
            <w:pPr>
              <w:jc w:val="both"/>
              <w:rPr>
                <w:rFonts w:eastAsia="Times New Roman" w:cstheme="minorHAnsi"/>
                <w:sz w:val="24"/>
                <w:szCs w:val="24"/>
                <w:lang w:eastAsia="pl-PL"/>
              </w:rPr>
            </w:pPr>
            <w:r w:rsidRPr="00446606">
              <w:rPr>
                <w:rFonts w:eastAsia="Times New Roman" w:cstheme="minorHAnsi"/>
                <w:sz w:val="24"/>
                <w:szCs w:val="24"/>
                <w:lang w:eastAsia="pl-PL"/>
              </w:rPr>
              <w:t>Źródło finansowania</w:t>
            </w:r>
          </w:p>
        </w:tc>
        <w:tc>
          <w:tcPr>
            <w:tcW w:w="4531" w:type="dxa"/>
          </w:tcPr>
          <w:p w14:paraId="560F96CB" w14:textId="77777777" w:rsidR="00446606" w:rsidRPr="00446606" w:rsidRDefault="00446606" w:rsidP="000B06E8">
            <w:pPr>
              <w:jc w:val="both"/>
              <w:rPr>
                <w:rFonts w:eastAsia="Times New Roman" w:cstheme="minorHAnsi"/>
                <w:sz w:val="24"/>
                <w:szCs w:val="24"/>
                <w:lang w:eastAsia="pl-PL"/>
              </w:rPr>
            </w:pPr>
            <w:r w:rsidRPr="00446606">
              <w:rPr>
                <w:rFonts w:eastAsia="Times New Roman" w:cstheme="minorHAnsi"/>
                <w:sz w:val="24"/>
                <w:szCs w:val="24"/>
                <w:lang w:eastAsia="pl-PL"/>
              </w:rPr>
              <w:t>Środki własne i środki z budżetu państwa</w:t>
            </w:r>
          </w:p>
        </w:tc>
      </w:tr>
      <w:tr w:rsidR="00446606" w:rsidRPr="00446606" w14:paraId="52C33B8F" w14:textId="77777777" w:rsidTr="000B06E8">
        <w:tc>
          <w:tcPr>
            <w:tcW w:w="4531" w:type="dxa"/>
          </w:tcPr>
          <w:p w14:paraId="639E4877" w14:textId="77777777" w:rsidR="00446606" w:rsidRPr="00446606" w:rsidRDefault="00446606" w:rsidP="000B06E8">
            <w:pPr>
              <w:jc w:val="both"/>
              <w:rPr>
                <w:rFonts w:eastAsia="Times New Roman" w:cstheme="minorHAnsi"/>
                <w:sz w:val="24"/>
                <w:szCs w:val="24"/>
                <w:lang w:eastAsia="pl-PL"/>
              </w:rPr>
            </w:pPr>
            <w:r w:rsidRPr="00446606">
              <w:rPr>
                <w:rFonts w:eastAsia="Times New Roman" w:cstheme="minorHAnsi"/>
                <w:sz w:val="24"/>
                <w:szCs w:val="24"/>
                <w:lang w:eastAsia="pl-PL"/>
              </w:rPr>
              <w:t>Prognoza zmian</w:t>
            </w:r>
          </w:p>
        </w:tc>
        <w:tc>
          <w:tcPr>
            <w:tcW w:w="4531" w:type="dxa"/>
          </w:tcPr>
          <w:p w14:paraId="4A4EE621" w14:textId="77777777" w:rsidR="00446606" w:rsidRPr="00446606" w:rsidRDefault="00446606" w:rsidP="000B06E8">
            <w:pPr>
              <w:jc w:val="both"/>
              <w:rPr>
                <w:rFonts w:eastAsia="Times New Roman" w:cstheme="minorHAnsi"/>
                <w:sz w:val="24"/>
                <w:szCs w:val="24"/>
                <w:lang w:eastAsia="pl-PL"/>
              </w:rPr>
            </w:pPr>
            <w:r w:rsidRPr="00446606">
              <w:rPr>
                <w:rFonts w:eastAsia="Times New Roman" w:cstheme="minorHAnsi"/>
                <w:sz w:val="24"/>
                <w:szCs w:val="24"/>
                <w:lang w:eastAsia="pl-PL"/>
              </w:rPr>
              <w:t>Zwiększenie świadomości mieszkańców w zakresie profilaktyki uzależnień i przemocy domowej;</w:t>
            </w:r>
          </w:p>
          <w:p w14:paraId="4FDF6537" w14:textId="77777777" w:rsidR="00446606" w:rsidRPr="00446606" w:rsidRDefault="00446606" w:rsidP="000B06E8">
            <w:pPr>
              <w:jc w:val="both"/>
              <w:rPr>
                <w:rFonts w:eastAsia="Times New Roman" w:cstheme="minorHAnsi"/>
                <w:sz w:val="24"/>
                <w:szCs w:val="24"/>
                <w:lang w:eastAsia="pl-PL"/>
              </w:rPr>
            </w:pPr>
            <w:r w:rsidRPr="00446606">
              <w:rPr>
                <w:rFonts w:eastAsia="Times New Roman" w:cstheme="minorHAnsi"/>
                <w:sz w:val="24"/>
                <w:szCs w:val="24"/>
                <w:lang w:eastAsia="pl-PL"/>
              </w:rPr>
              <w:t>Lepszy dostęp do wsparcia dla osób uzależnionych, współuzależnionych i dotkniętych przemocą w rodzinie;</w:t>
            </w:r>
          </w:p>
          <w:p w14:paraId="483AD808" w14:textId="77777777" w:rsidR="00446606" w:rsidRPr="00446606" w:rsidRDefault="00446606" w:rsidP="000B06E8">
            <w:pPr>
              <w:jc w:val="both"/>
              <w:rPr>
                <w:rFonts w:eastAsia="Times New Roman" w:cstheme="minorHAnsi"/>
                <w:sz w:val="24"/>
                <w:szCs w:val="24"/>
                <w:lang w:eastAsia="pl-PL"/>
              </w:rPr>
            </w:pPr>
            <w:r w:rsidRPr="00446606">
              <w:rPr>
                <w:rFonts w:eastAsia="Times New Roman" w:cstheme="minorHAnsi"/>
                <w:sz w:val="24"/>
                <w:szCs w:val="24"/>
                <w:lang w:eastAsia="pl-PL"/>
              </w:rPr>
              <w:lastRenderedPageBreak/>
              <w:t>Skuteczniejsza i szybsza pomoc dla rodzin z problemem przemocy domowej i z problemem uzależnień.</w:t>
            </w:r>
          </w:p>
          <w:p w14:paraId="147E77B6" w14:textId="77777777" w:rsidR="00446606" w:rsidRPr="00446606" w:rsidRDefault="00446606" w:rsidP="000B06E8">
            <w:pPr>
              <w:jc w:val="both"/>
              <w:rPr>
                <w:rFonts w:eastAsia="Times New Roman" w:cstheme="minorHAnsi"/>
                <w:sz w:val="24"/>
                <w:szCs w:val="24"/>
                <w:lang w:eastAsia="pl-PL"/>
              </w:rPr>
            </w:pPr>
            <w:r w:rsidRPr="00446606">
              <w:rPr>
                <w:rFonts w:eastAsia="Times New Roman" w:cstheme="minorHAnsi"/>
                <w:sz w:val="24"/>
                <w:szCs w:val="24"/>
                <w:lang w:eastAsia="pl-PL"/>
              </w:rPr>
              <w:t xml:space="preserve"> </w:t>
            </w:r>
          </w:p>
        </w:tc>
      </w:tr>
      <w:tr w:rsidR="00446606" w:rsidRPr="00446606" w14:paraId="2115256E" w14:textId="77777777" w:rsidTr="000B06E8">
        <w:tc>
          <w:tcPr>
            <w:tcW w:w="4531" w:type="dxa"/>
          </w:tcPr>
          <w:p w14:paraId="26D0D0DD" w14:textId="77777777" w:rsidR="00446606" w:rsidRPr="00446606" w:rsidRDefault="00446606" w:rsidP="000B06E8">
            <w:pPr>
              <w:jc w:val="both"/>
              <w:rPr>
                <w:rFonts w:eastAsia="Times New Roman" w:cstheme="minorHAnsi"/>
                <w:sz w:val="24"/>
                <w:szCs w:val="24"/>
                <w:lang w:eastAsia="pl-PL"/>
              </w:rPr>
            </w:pPr>
            <w:r w:rsidRPr="00446606">
              <w:rPr>
                <w:rFonts w:eastAsia="Times New Roman" w:cstheme="minorHAnsi"/>
                <w:sz w:val="24"/>
                <w:szCs w:val="24"/>
                <w:lang w:eastAsia="pl-PL"/>
              </w:rPr>
              <w:t>Cel strategiczny 2.</w:t>
            </w:r>
          </w:p>
        </w:tc>
        <w:tc>
          <w:tcPr>
            <w:tcW w:w="4531" w:type="dxa"/>
          </w:tcPr>
          <w:p w14:paraId="33E9880D" w14:textId="77777777" w:rsidR="00446606" w:rsidRPr="00E3281C" w:rsidRDefault="00446606" w:rsidP="000B06E8">
            <w:pPr>
              <w:jc w:val="both"/>
              <w:rPr>
                <w:rFonts w:eastAsia="Times New Roman" w:cstheme="minorHAnsi"/>
                <w:b/>
                <w:sz w:val="24"/>
                <w:szCs w:val="24"/>
                <w:lang w:eastAsia="pl-PL"/>
              </w:rPr>
            </w:pPr>
            <w:r w:rsidRPr="00E3281C">
              <w:rPr>
                <w:rFonts w:eastAsia="Times New Roman" w:cstheme="minorHAnsi"/>
                <w:b/>
                <w:sz w:val="24"/>
                <w:szCs w:val="24"/>
                <w:lang w:eastAsia="pl-PL"/>
              </w:rPr>
              <w:t>Poprawa warunków i funkcjonowania osób starszych w środowisku lokalnym</w:t>
            </w:r>
          </w:p>
        </w:tc>
      </w:tr>
      <w:tr w:rsidR="00446606" w:rsidRPr="00446606" w14:paraId="05207975" w14:textId="77777777" w:rsidTr="000B06E8">
        <w:tc>
          <w:tcPr>
            <w:tcW w:w="4531" w:type="dxa"/>
          </w:tcPr>
          <w:p w14:paraId="4349A41C" w14:textId="77777777" w:rsidR="00446606" w:rsidRPr="00446606" w:rsidRDefault="00446606" w:rsidP="000B06E8">
            <w:pPr>
              <w:jc w:val="both"/>
              <w:rPr>
                <w:rFonts w:eastAsia="Times New Roman" w:cstheme="minorHAnsi"/>
                <w:sz w:val="24"/>
                <w:szCs w:val="24"/>
                <w:lang w:eastAsia="pl-PL"/>
              </w:rPr>
            </w:pPr>
            <w:r w:rsidRPr="00446606">
              <w:rPr>
                <w:rFonts w:eastAsia="Times New Roman" w:cstheme="minorHAnsi"/>
                <w:sz w:val="24"/>
                <w:szCs w:val="24"/>
                <w:lang w:eastAsia="pl-PL"/>
              </w:rPr>
              <w:t>Cele operacyjne</w:t>
            </w:r>
          </w:p>
        </w:tc>
        <w:tc>
          <w:tcPr>
            <w:tcW w:w="4531" w:type="dxa"/>
          </w:tcPr>
          <w:p w14:paraId="7B299405" w14:textId="77777777" w:rsidR="00446606" w:rsidRPr="00446606" w:rsidRDefault="00446606" w:rsidP="000B06E8">
            <w:pPr>
              <w:jc w:val="both"/>
              <w:rPr>
                <w:rFonts w:eastAsia="Times New Roman" w:cstheme="minorHAnsi"/>
                <w:sz w:val="24"/>
                <w:szCs w:val="24"/>
                <w:lang w:eastAsia="pl-PL"/>
              </w:rPr>
            </w:pPr>
            <w:r w:rsidRPr="00446606">
              <w:rPr>
                <w:rFonts w:eastAsia="Times New Roman" w:cstheme="minorHAnsi"/>
                <w:sz w:val="24"/>
                <w:szCs w:val="24"/>
                <w:lang w:eastAsia="pl-PL"/>
              </w:rPr>
              <w:t>Zapewnienie osobom starszym odpowiedniej opieki i pomocy w codziennym funkcjonowaniu</w:t>
            </w:r>
          </w:p>
        </w:tc>
      </w:tr>
      <w:tr w:rsidR="00446606" w:rsidRPr="00446606" w14:paraId="2ABEAE91" w14:textId="77777777" w:rsidTr="000B06E8">
        <w:tc>
          <w:tcPr>
            <w:tcW w:w="4531" w:type="dxa"/>
          </w:tcPr>
          <w:p w14:paraId="49E037DF" w14:textId="77777777" w:rsidR="00446606" w:rsidRPr="00446606" w:rsidRDefault="00446606" w:rsidP="000B06E8">
            <w:pPr>
              <w:jc w:val="both"/>
              <w:rPr>
                <w:rFonts w:eastAsia="Times New Roman" w:cstheme="minorHAnsi"/>
                <w:sz w:val="24"/>
                <w:szCs w:val="24"/>
                <w:lang w:eastAsia="pl-PL"/>
              </w:rPr>
            </w:pPr>
            <w:r w:rsidRPr="00446606">
              <w:rPr>
                <w:rFonts w:eastAsia="Times New Roman" w:cstheme="minorHAnsi"/>
                <w:sz w:val="24"/>
                <w:szCs w:val="24"/>
                <w:lang w:eastAsia="pl-PL"/>
              </w:rPr>
              <w:t>Kierunki działań</w:t>
            </w:r>
          </w:p>
        </w:tc>
        <w:tc>
          <w:tcPr>
            <w:tcW w:w="4531" w:type="dxa"/>
          </w:tcPr>
          <w:p w14:paraId="39CC52F5" w14:textId="77777777" w:rsidR="00446606" w:rsidRPr="00446606" w:rsidRDefault="00446606" w:rsidP="000B06E8">
            <w:pPr>
              <w:jc w:val="both"/>
              <w:rPr>
                <w:rFonts w:eastAsia="Times New Roman" w:cstheme="minorHAnsi"/>
                <w:sz w:val="24"/>
                <w:szCs w:val="24"/>
                <w:lang w:eastAsia="pl-PL"/>
              </w:rPr>
            </w:pPr>
            <w:r w:rsidRPr="00446606">
              <w:rPr>
                <w:rFonts w:eastAsia="Times New Roman" w:cstheme="minorHAnsi"/>
                <w:sz w:val="24"/>
                <w:szCs w:val="24"/>
                <w:lang w:eastAsia="pl-PL"/>
              </w:rPr>
              <w:t>Udzielanie osobom starszym wsparcia w postaci pracy socjalnej, pomocy finansowej i rzeczowej.</w:t>
            </w:r>
          </w:p>
          <w:p w14:paraId="6E975EE3" w14:textId="77777777" w:rsidR="00446606" w:rsidRPr="00446606" w:rsidRDefault="00446606" w:rsidP="000B06E8">
            <w:pPr>
              <w:jc w:val="both"/>
              <w:rPr>
                <w:rFonts w:eastAsia="Times New Roman" w:cstheme="minorHAnsi"/>
                <w:sz w:val="24"/>
                <w:szCs w:val="24"/>
                <w:lang w:eastAsia="pl-PL"/>
              </w:rPr>
            </w:pPr>
            <w:r w:rsidRPr="00446606">
              <w:rPr>
                <w:rFonts w:eastAsia="Times New Roman" w:cstheme="minorHAnsi"/>
                <w:sz w:val="24"/>
                <w:szCs w:val="24"/>
                <w:lang w:eastAsia="pl-PL"/>
              </w:rPr>
              <w:t>Rozwijanie pomocy w formie usług opiekuńczych.</w:t>
            </w:r>
          </w:p>
          <w:p w14:paraId="40201B28" w14:textId="77777777" w:rsidR="00446606" w:rsidRPr="00446606" w:rsidRDefault="00446606" w:rsidP="000B06E8">
            <w:pPr>
              <w:jc w:val="both"/>
              <w:rPr>
                <w:rFonts w:eastAsia="Times New Roman" w:cstheme="minorHAnsi"/>
                <w:sz w:val="24"/>
                <w:szCs w:val="24"/>
                <w:lang w:eastAsia="pl-PL"/>
              </w:rPr>
            </w:pPr>
            <w:r w:rsidRPr="00446606">
              <w:rPr>
                <w:rFonts w:eastAsia="Times New Roman" w:cstheme="minorHAnsi"/>
                <w:sz w:val="24"/>
                <w:szCs w:val="24"/>
                <w:lang w:eastAsia="pl-PL"/>
              </w:rPr>
              <w:t>Umożliwianie brania udziału seniorów w aktywnym życiu społeczności lokalnej poprzez udział w imprezach okolicznościowych, w zajęciach organizowanych przez klub seniora itp.</w:t>
            </w:r>
          </w:p>
        </w:tc>
      </w:tr>
      <w:tr w:rsidR="00446606" w:rsidRPr="00446606" w14:paraId="4293CBFF" w14:textId="77777777" w:rsidTr="000B06E8">
        <w:tc>
          <w:tcPr>
            <w:tcW w:w="4531" w:type="dxa"/>
          </w:tcPr>
          <w:p w14:paraId="703BACC4" w14:textId="77777777" w:rsidR="00446606" w:rsidRPr="00446606" w:rsidRDefault="00446606" w:rsidP="000B06E8">
            <w:pPr>
              <w:jc w:val="both"/>
              <w:rPr>
                <w:rFonts w:eastAsia="Times New Roman" w:cstheme="minorHAnsi"/>
                <w:sz w:val="24"/>
                <w:szCs w:val="24"/>
                <w:lang w:eastAsia="pl-PL"/>
              </w:rPr>
            </w:pPr>
            <w:r w:rsidRPr="00446606">
              <w:rPr>
                <w:rFonts w:eastAsia="Times New Roman" w:cstheme="minorHAnsi"/>
                <w:sz w:val="24"/>
                <w:szCs w:val="24"/>
                <w:lang w:eastAsia="pl-PL"/>
              </w:rPr>
              <w:t>Czas realizacji</w:t>
            </w:r>
          </w:p>
        </w:tc>
        <w:tc>
          <w:tcPr>
            <w:tcW w:w="4531" w:type="dxa"/>
          </w:tcPr>
          <w:p w14:paraId="3C5FCEF8" w14:textId="77777777" w:rsidR="00446606" w:rsidRPr="00446606" w:rsidRDefault="00446606" w:rsidP="000B06E8">
            <w:pPr>
              <w:jc w:val="both"/>
              <w:rPr>
                <w:rFonts w:eastAsia="Times New Roman" w:cstheme="minorHAnsi"/>
                <w:sz w:val="24"/>
                <w:szCs w:val="24"/>
                <w:lang w:eastAsia="pl-PL"/>
              </w:rPr>
            </w:pPr>
            <w:r w:rsidRPr="00446606">
              <w:rPr>
                <w:rFonts w:eastAsia="Times New Roman" w:cstheme="minorHAnsi"/>
                <w:sz w:val="24"/>
                <w:szCs w:val="24"/>
                <w:lang w:eastAsia="pl-PL"/>
              </w:rPr>
              <w:t>Lata 2021-2027</w:t>
            </w:r>
          </w:p>
        </w:tc>
      </w:tr>
      <w:tr w:rsidR="00446606" w:rsidRPr="00446606" w14:paraId="13DDEF8E" w14:textId="77777777" w:rsidTr="000B06E8">
        <w:tc>
          <w:tcPr>
            <w:tcW w:w="4531" w:type="dxa"/>
          </w:tcPr>
          <w:p w14:paraId="3B05CF8D" w14:textId="77777777" w:rsidR="00446606" w:rsidRPr="00446606" w:rsidRDefault="00446606" w:rsidP="000B06E8">
            <w:pPr>
              <w:jc w:val="both"/>
              <w:rPr>
                <w:rFonts w:eastAsia="Times New Roman" w:cstheme="minorHAnsi"/>
                <w:sz w:val="24"/>
                <w:szCs w:val="24"/>
                <w:lang w:eastAsia="pl-PL"/>
              </w:rPr>
            </w:pPr>
            <w:r w:rsidRPr="00446606">
              <w:rPr>
                <w:rFonts w:eastAsia="Times New Roman" w:cstheme="minorHAnsi"/>
                <w:sz w:val="24"/>
                <w:szCs w:val="24"/>
                <w:lang w:eastAsia="pl-PL"/>
              </w:rPr>
              <w:t>Realizatorzy</w:t>
            </w:r>
          </w:p>
        </w:tc>
        <w:tc>
          <w:tcPr>
            <w:tcW w:w="4531" w:type="dxa"/>
          </w:tcPr>
          <w:p w14:paraId="68F82CDC" w14:textId="77777777" w:rsidR="00446606" w:rsidRPr="00446606" w:rsidRDefault="00446606" w:rsidP="000B06E8">
            <w:pPr>
              <w:jc w:val="both"/>
              <w:rPr>
                <w:rFonts w:eastAsia="Times New Roman" w:cstheme="minorHAnsi"/>
                <w:sz w:val="24"/>
                <w:szCs w:val="24"/>
                <w:lang w:eastAsia="pl-PL"/>
              </w:rPr>
            </w:pPr>
            <w:r w:rsidRPr="00446606">
              <w:rPr>
                <w:rFonts w:eastAsia="Times New Roman" w:cstheme="minorHAnsi"/>
                <w:sz w:val="24"/>
                <w:szCs w:val="24"/>
                <w:lang w:eastAsia="pl-PL"/>
              </w:rPr>
              <w:t>Gminny Ośrodek Pomocy Społecznej w Żaganiu, Urząd Gminy w Żaganiu, Klub Seniora w Tomaszowie</w:t>
            </w:r>
          </w:p>
        </w:tc>
      </w:tr>
      <w:tr w:rsidR="00446606" w:rsidRPr="00446606" w14:paraId="0D6CE3DC" w14:textId="77777777" w:rsidTr="000B06E8">
        <w:tc>
          <w:tcPr>
            <w:tcW w:w="4531" w:type="dxa"/>
          </w:tcPr>
          <w:p w14:paraId="443BE930" w14:textId="77777777" w:rsidR="00446606" w:rsidRPr="00446606" w:rsidRDefault="00446606" w:rsidP="000B06E8">
            <w:pPr>
              <w:jc w:val="both"/>
              <w:rPr>
                <w:rFonts w:eastAsia="Times New Roman" w:cstheme="minorHAnsi"/>
                <w:sz w:val="24"/>
                <w:szCs w:val="24"/>
                <w:lang w:eastAsia="pl-PL"/>
              </w:rPr>
            </w:pPr>
            <w:r w:rsidRPr="00446606">
              <w:rPr>
                <w:rFonts w:eastAsia="Times New Roman" w:cstheme="minorHAnsi"/>
                <w:sz w:val="24"/>
                <w:szCs w:val="24"/>
                <w:lang w:eastAsia="pl-PL"/>
              </w:rPr>
              <w:t>Partnerzy w realizacji</w:t>
            </w:r>
          </w:p>
        </w:tc>
        <w:tc>
          <w:tcPr>
            <w:tcW w:w="4531" w:type="dxa"/>
          </w:tcPr>
          <w:p w14:paraId="496D9EAB" w14:textId="77777777" w:rsidR="00446606" w:rsidRPr="00446606" w:rsidRDefault="00446606" w:rsidP="000B06E8">
            <w:pPr>
              <w:jc w:val="both"/>
              <w:rPr>
                <w:rFonts w:eastAsia="Times New Roman" w:cstheme="minorHAnsi"/>
                <w:sz w:val="24"/>
                <w:szCs w:val="24"/>
                <w:lang w:eastAsia="pl-PL"/>
              </w:rPr>
            </w:pPr>
            <w:r w:rsidRPr="00446606">
              <w:rPr>
                <w:rFonts w:eastAsia="Times New Roman" w:cstheme="minorHAnsi"/>
                <w:sz w:val="24"/>
                <w:szCs w:val="24"/>
                <w:lang w:eastAsia="pl-PL"/>
              </w:rPr>
              <w:t>PCK, Polski Związek Emerytów, Rencistów i Inwalidów w Żaganiu, PCPR w Żaganiu, sponsorzy indywidualni, wolontariusze.</w:t>
            </w:r>
          </w:p>
        </w:tc>
      </w:tr>
      <w:tr w:rsidR="00446606" w:rsidRPr="00446606" w14:paraId="738815F2" w14:textId="77777777" w:rsidTr="000B06E8">
        <w:tc>
          <w:tcPr>
            <w:tcW w:w="4531" w:type="dxa"/>
          </w:tcPr>
          <w:p w14:paraId="256E2B51" w14:textId="77777777" w:rsidR="00446606" w:rsidRPr="00446606" w:rsidRDefault="00446606" w:rsidP="000B06E8">
            <w:pPr>
              <w:jc w:val="both"/>
              <w:rPr>
                <w:rFonts w:eastAsia="Times New Roman" w:cstheme="minorHAnsi"/>
                <w:sz w:val="24"/>
                <w:szCs w:val="24"/>
                <w:lang w:eastAsia="pl-PL"/>
              </w:rPr>
            </w:pPr>
            <w:r w:rsidRPr="00446606">
              <w:rPr>
                <w:rFonts w:eastAsia="Times New Roman" w:cstheme="minorHAnsi"/>
                <w:sz w:val="24"/>
                <w:szCs w:val="24"/>
                <w:lang w:eastAsia="pl-PL"/>
              </w:rPr>
              <w:t xml:space="preserve">Źródło finansowania  </w:t>
            </w:r>
          </w:p>
        </w:tc>
        <w:tc>
          <w:tcPr>
            <w:tcW w:w="4531" w:type="dxa"/>
          </w:tcPr>
          <w:p w14:paraId="0E808557" w14:textId="77777777" w:rsidR="00446606" w:rsidRPr="00446606" w:rsidRDefault="00446606" w:rsidP="000B06E8">
            <w:pPr>
              <w:jc w:val="both"/>
              <w:rPr>
                <w:rFonts w:eastAsia="Times New Roman" w:cstheme="minorHAnsi"/>
                <w:sz w:val="24"/>
                <w:szCs w:val="24"/>
                <w:lang w:eastAsia="pl-PL"/>
              </w:rPr>
            </w:pPr>
            <w:r w:rsidRPr="00446606">
              <w:rPr>
                <w:rFonts w:eastAsia="Times New Roman" w:cstheme="minorHAnsi"/>
                <w:sz w:val="24"/>
                <w:szCs w:val="24"/>
                <w:lang w:eastAsia="pl-PL"/>
              </w:rPr>
              <w:t>Środki własne i środki z budżetu państwa</w:t>
            </w:r>
          </w:p>
        </w:tc>
      </w:tr>
      <w:tr w:rsidR="00446606" w:rsidRPr="00446606" w14:paraId="592C2BD3" w14:textId="77777777" w:rsidTr="000B06E8">
        <w:tc>
          <w:tcPr>
            <w:tcW w:w="4531" w:type="dxa"/>
          </w:tcPr>
          <w:p w14:paraId="46BEDFB9" w14:textId="77777777" w:rsidR="00446606" w:rsidRPr="00446606" w:rsidRDefault="00446606" w:rsidP="000B06E8">
            <w:pPr>
              <w:jc w:val="both"/>
              <w:rPr>
                <w:rFonts w:eastAsia="Times New Roman" w:cstheme="minorHAnsi"/>
                <w:sz w:val="24"/>
                <w:szCs w:val="24"/>
                <w:lang w:eastAsia="pl-PL"/>
              </w:rPr>
            </w:pPr>
            <w:r w:rsidRPr="00446606">
              <w:rPr>
                <w:rFonts w:eastAsia="Times New Roman" w:cstheme="minorHAnsi"/>
                <w:sz w:val="24"/>
                <w:szCs w:val="24"/>
                <w:lang w:eastAsia="pl-PL"/>
              </w:rPr>
              <w:t>Prognoza zmian</w:t>
            </w:r>
          </w:p>
        </w:tc>
        <w:tc>
          <w:tcPr>
            <w:tcW w:w="4531" w:type="dxa"/>
          </w:tcPr>
          <w:p w14:paraId="23998AF5" w14:textId="77777777" w:rsidR="00446606" w:rsidRPr="00446606" w:rsidRDefault="00446606" w:rsidP="000B06E8">
            <w:pPr>
              <w:jc w:val="both"/>
              <w:rPr>
                <w:rFonts w:eastAsia="Times New Roman" w:cstheme="minorHAnsi"/>
                <w:sz w:val="24"/>
                <w:szCs w:val="24"/>
                <w:lang w:eastAsia="pl-PL"/>
              </w:rPr>
            </w:pPr>
            <w:r w:rsidRPr="00446606">
              <w:rPr>
                <w:rFonts w:eastAsia="Times New Roman" w:cstheme="minorHAnsi"/>
                <w:sz w:val="24"/>
                <w:szCs w:val="24"/>
                <w:lang w:eastAsia="pl-PL"/>
              </w:rPr>
              <w:t xml:space="preserve">Efektywniejszy udział seniorów w życiu społecznym; </w:t>
            </w:r>
          </w:p>
          <w:p w14:paraId="5474AF2C" w14:textId="77777777" w:rsidR="00446606" w:rsidRPr="00446606" w:rsidRDefault="00446606" w:rsidP="000B06E8">
            <w:pPr>
              <w:jc w:val="both"/>
              <w:rPr>
                <w:rFonts w:eastAsia="Times New Roman" w:cstheme="minorHAnsi"/>
                <w:sz w:val="24"/>
                <w:szCs w:val="24"/>
                <w:lang w:eastAsia="pl-PL"/>
              </w:rPr>
            </w:pPr>
            <w:r w:rsidRPr="00446606">
              <w:rPr>
                <w:rFonts w:eastAsia="Times New Roman" w:cstheme="minorHAnsi"/>
                <w:sz w:val="24"/>
                <w:szCs w:val="24"/>
                <w:lang w:eastAsia="pl-PL"/>
              </w:rPr>
              <w:t>Lepsza jakość codziennego życia i funkcjonowania osób starszych w środowisku lokalnym;</w:t>
            </w:r>
          </w:p>
          <w:p w14:paraId="1B71007B" w14:textId="14967E76" w:rsidR="00446606" w:rsidRPr="00446606" w:rsidRDefault="00446606" w:rsidP="000B06E8">
            <w:pPr>
              <w:jc w:val="both"/>
              <w:rPr>
                <w:rFonts w:eastAsia="Times New Roman" w:cstheme="minorHAnsi"/>
                <w:sz w:val="24"/>
                <w:szCs w:val="24"/>
                <w:lang w:eastAsia="pl-PL"/>
              </w:rPr>
            </w:pPr>
            <w:r w:rsidRPr="00446606">
              <w:rPr>
                <w:rFonts w:eastAsia="Times New Roman" w:cstheme="minorHAnsi"/>
                <w:sz w:val="24"/>
                <w:szCs w:val="24"/>
                <w:lang w:eastAsia="pl-PL"/>
              </w:rPr>
              <w:t>Poprawa sytuacji zdrowotnej , zwiększenie dostępności do pomocy usługowej i zdrowotnej</w:t>
            </w:r>
            <w:r w:rsidR="00704B4F">
              <w:rPr>
                <w:rFonts w:eastAsia="Times New Roman" w:cstheme="minorHAnsi"/>
                <w:sz w:val="24"/>
                <w:szCs w:val="24"/>
                <w:lang w:eastAsia="pl-PL"/>
              </w:rPr>
              <w:t>,</w:t>
            </w:r>
          </w:p>
        </w:tc>
      </w:tr>
      <w:tr w:rsidR="00446606" w:rsidRPr="00446606" w14:paraId="4BF9588F" w14:textId="77777777" w:rsidTr="000B06E8">
        <w:tc>
          <w:tcPr>
            <w:tcW w:w="4531" w:type="dxa"/>
          </w:tcPr>
          <w:p w14:paraId="0E9A1FE3" w14:textId="77777777" w:rsidR="00446606" w:rsidRPr="00446606" w:rsidRDefault="00446606" w:rsidP="000B06E8">
            <w:pPr>
              <w:jc w:val="both"/>
              <w:rPr>
                <w:rFonts w:eastAsia="Times New Roman" w:cstheme="minorHAnsi"/>
                <w:sz w:val="24"/>
                <w:szCs w:val="24"/>
                <w:lang w:eastAsia="pl-PL"/>
              </w:rPr>
            </w:pPr>
            <w:r w:rsidRPr="00446606">
              <w:rPr>
                <w:rFonts w:eastAsia="Times New Roman" w:cstheme="minorHAnsi"/>
                <w:sz w:val="24"/>
                <w:szCs w:val="24"/>
                <w:lang w:eastAsia="pl-PL"/>
              </w:rPr>
              <w:t>Cel strategiczny 3</w:t>
            </w:r>
          </w:p>
        </w:tc>
        <w:tc>
          <w:tcPr>
            <w:tcW w:w="4531" w:type="dxa"/>
          </w:tcPr>
          <w:p w14:paraId="49C5FFF6" w14:textId="77777777" w:rsidR="00446606" w:rsidRPr="00E3281C" w:rsidRDefault="00446606" w:rsidP="000B06E8">
            <w:pPr>
              <w:jc w:val="both"/>
              <w:rPr>
                <w:rFonts w:eastAsia="Times New Roman" w:cstheme="minorHAnsi"/>
                <w:b/>
                <w:sz w:val="24"/>
                <w:szCs w:val="24"/>
                <w:lang w:eastAsia="pl-PL"/>
              </w:rPr>
            </w:pPr>
            <w:r w:rsidRPr="00E3281C">
              <w:rPr>
                <w:rFonts w:eastAsia="Times New Roman" w:cstheme="minorHAnsi"/>
                <w:b/>
                <w:sz w:val="24"/>
                <w:szCs w:val="24"/>
                <w:lang w:eastAsia="pl-PL"/>
              </w:rPr>
              <w:t xml:space="preserve">Zapewnienie wsparcia socjalnego i poprawa warunków bytowych mieszkańców </w:t>
            </w:r>
          </w:p>
        </w:tc>
      </w:tr>
      <w:tr w:rsidR="00446606" w:rsidRPr="00446606" w14:paraId="417FC500" w14:textId="77777777" w:rsidTr="000B06E8">
        <w:tc>
          <w:tcPr>
            <w:tcW w:w="4531" w:type="dxa"/>
          </w:tcPr>
          <w:p w14:paraId="37C737C6" w14:textId="77777777" w:rsidR="00446606" w:rsidRPr="00446606" w:rsidRDefault="00446606" w:rsidP="000B06E8">
            <w:pPr>
              <w:jc w:val="both"/>
              <w:rPr>
                <w:rFonts w:eastAsia="Times New Roman" w:cstheme="minorHAnsi"/>
                <w:sz w:val="24"/>
                <w:szCs w:val="24"/>
                <w:lang w:eastAsia="pl-PL"/>
              </w:rPr>
            </w:pPr>
            <w:r w:rsidRPr="00446606">
              <w:rPr>
                <w:rFonts w:eastAsia="Times New Roman" w:cstheme="minorHAnsi"/>
                <w:sz w:val="24"/>
                <w:szCs w:val="24"/>
                <w:lang w:eastAsia="pl-PL"/>
              </w:rPr>
              <w:t>Cele operacyjne</w:t>
            </w:r>
          </w:p>
        </w:tc>
        <w:tc>
          <w:tcPr>
            <w:tcW w:w="4531" w:type="dxa"/>
          </w:tcPr>
          <w:p w14:paraId="70B367E4" w14:textId="25ED1DA1" w:rsidR="00446606" w:rsidRPr="00446606" w:rsidRDefault="00446606" w:rsidP="000B06E8">
            <w:pPr>
              <w:jc w:val="both"/>
              <w:rPr>
                <w:rFonts w:eastAsia="Times New Roman" w:cstheme="minorHAnsi"/>
                <w:sz w:val="24"/>
                <w:szCs w:val="24"/>
                <w:lang w:eastAsia="pl-PL"/>
              </w:rPr>
            </w:pPr>
            <w:r w:rsidRPr="00446606">
              <w:rPr>
                <w:rFonts w:eastAsia="Times New Roman" w:cstheme="minorHAnsi"/>
                <w:sz w:val="24"/>
                <w:szCs w:val="24"/>
                <w:lang w:eastAsia="pl-PL"/>
              </w:rPr>
              <w:t>Wspieranie osób znajdujących się w trudnej sytuacji materialnej</w:t>
            </w:r>
            <w:r w:rsidR="00704B4F">
              <w:rPr>
                <w:rFonts w:eastAsia="Times New Roman" w:cstheme="minorHAnsi"/>
                <w:sz w:val="24"/>
                <w:szCs w:val="24"/>
                <w:lang w:eastAsia="pl-PL"/>
              </w:rPr>
              <w:t>,</w:t>
            </w:r>
          </w:p>
          <w:p w14:paraId="2DA5822D" w14:textId="77777777" w:rsidR="00446606" w:rsidRPr="00446606" w:rsidRDefault="00446606" w:rsidP="000B06E8">
            <w:pPr>
              <w:jc w:val="both"/>
              <w:rPr>
                <w:rFonts w:eastAsia="Times New Roman" w:cstheme="minorHAnsi"/>
                <w:sz w:val="24"/>
                <w:szCs w:val="24"/>
                <w:lang w:eastAsia="pl-PL"/>
              </w:rPr>
            </w:pPr>
            <w:r w:rsidRPr="00446606">
              <w:rPr>
                <w:rFonts w:eastAsia="Times New Roman" w:cstheme="minorHAnsi"/>
                <w:sz w:val="24"/>
                <w:szCs w:val="24"/>
                <w:lang w:eastAsia="pl-PL"/>
              </w:rPr>
              <w:t>Aktywizowanie osób bezrobotnych do powrotu na otwarty rynek pracy</w:t>
            </w:r>
          </w:p>
        </w:tc>
      </w:tr>
      <w:tr w:rsidR="00446606" w:rsidRPr="00446606" w14:paraId="255ECBE9" w14:textId="77777777" w:rsidTr="000B06E8">
        <w:tc>
          <w:tcPr>
            <w:tcW w:w="4531" w:type="dxa"/>
          </w:tcPr>
          <w:p w14:paraId="5DB563DF" w14:textId="77777777" w:rsidR="00446606" w:rsidRPr="00446606" w:rsidRDefault="00446606" w:rsidP="000B06E8">
            <w:pPr>
              <w:jc w:val="both"/>
              <w:rPr>
                <w:rFonts w:eastAsia="Times New Roman" w:cstheme="minorHAnsi"/>
                <w:sz w:val="24"/>
                <w:szCs w:val="24"/>
                <w:lang w:eastAsia="pl-PL"/>
              </w:rPr>
            </w:pPr>
            <w:r w:rsidRPr="00446606">
              <w:rPr>
                <w:rFonts w:eastAsia="Times New Roman" w:cstheme="minorHAnsi"/>
                <w:sz w:val="24"/>
                <w:szCs w:val="24"/>
                <w:lang w:eastAsia="pl-PL"/>
              </w:rPr>
              <w:t>Kierunki działań</w:t>
            </w:r>
          </w:p>
        </w:tc>
        <w:tc>
          <w:tcPr>
            <w:tcW w:w="4531" w:type="dxa"/>
          </w:tcPr>
          <w:p w14:paraId="12C537CF" w14:textId="77777777" w:rsidR="00446606" w:rsidRPr="00446606" w:rsidRDefault="00446606" w:rsidP="000B06E8">
            <w:pPr>
              <w:jc w:val="both"/>
              <w:rPr>
                <w:rFonts w:eastAsia="Times New Roman" w:cstheme="minorHAnsi"/>
                <w:sz w:val="24"/>
                <w:szCs w:val="24"/>
                <w:lang w:eastAsia="pl-PL"/>
              </w:rPr>
            </w:pPr>
            <w:r w:rsidRPr="00446606">
              <w:rPr>
                <w:rFonts w:eastAsia="Times New Roman" w:cstheme="minorHAnsi"/>
                <w:sz w:val="24"/>
                <w:szCs w:val="24"/>
                <w:lang w:eastAsia="pl-PL"/>
              </w:rPr>
              <w:t>Praca socjalna z rodzinami i osobami zagrożonymi ubóstwem;</w:t>
            </w:r>
          </w:p>
          <w:p w14:paraId="32FAB2DA" w14:textId="77777777" w:rsidR="00446606" w:rsidRPr="00446606" w:rsidRDefault="00446606" w:rsidP="000B06E8">
            <w:pPr>
              <w:jc w:val="both"/>
              <w:rPr>
                <w:rFonts w:eastAsia="Times New Roman" w:cstheme="minorHAnsi"/>
                <w:sz w:val="24"/>
                <w:szCs w:val="24"/>
                <w:lang w:eastAsia="pl-PL"/>
              </w:rPr>
            </w:pPr>
            <w:r w:rsidRPr="00446606">
              <w:rPr>
                <w:rFonts w:eastAsia="Times New Roman" w:cstheme="minorHAnsi"/>
                <w:sz w:val="24"/>
                <w:szCs w:val="24"/>
                <w:lang w:eastAsia="pl-PL"/>
              </w:rPr>
              <w:t xml:space="preserve">Podejmowanie działań na rzecz aktywizacji osób bezrobotnych- motywowanie do udziału w kursach, szkoleniach zawodowych, </w:t>
            </w:r>
            <w:r w:rsidRPr="00446606">
              <w:rPr>
                <w:rFonts w:eastAsia="Times New Roman" w:cstheme="minorHAnsi"/>
                <w:sz w:val="24"/>
                <w:szCs w:val="24"/>
                <w:lang w:eastAsia="pl-PL"/>
              </w:rPr>
              <w:lastRenderedPageBreak/>
              <w:t>do udziału w zajęciach organizowanych przez Międzygminne Centrum Integracji Społecznej „WINDA”;</w:t>
            </w:r>
          </w:p>
          <w:p w14:paraId="56AC26F1" w14:textId="77777777" w:rsidR="00446606" w:rsidRPr="00446606" w:rsidRDefault="00446606" w:rsidP="000B06E8">
            <w:pPr>
              <w:jc w:val="both"/>
              <w:rPr>
                <w:rFonts w:eastAsia="Times New Roman" w:cstheme="minorHAnsi"/>
                <w:sz w:val="24"/>
                <w:szCs w:val="24"/>
                <w:lang w:eastAsia="pl-PL"/>
              </w:rPr>
            </w:pPr>
            <w:r w:rsidRPr="00446606">
              <w:rPr>
                <w:rFonts w:eastAsia="Times New Roman" w:cstheme="minorHAnsi"/>
                <w:sz w:val="24"/>
                <w:szCs w:val="24"/>
                <w:lang w:eastAsia="pl-PL"/>
              </w:rPr>
              <w:t>Udzielanie pomocy finansowej osobom i rodzinom zagrożonym ubóstwem z katalogu świadczeń z pomocy społecznej</w:t>
            </w:r>
          </w:p>
        </w:tc>
      </w:tr>
      <w:tr w:rsidR="00446606" w:rsidRPr="00446606" w14:paraId="1B987832" w14:textId="77777777" w:rsidTr="000B06E8">
        <w:tc>
          <w:tcPr>
            <w:tcW w:w="4531" w:type="dxa"/>
          </w:tcPr>
          <w:p w14:paraId="40C173C0" w14:textId="77777777" w:rsidR="00446606" w:rsidRPr="00446606" w:rsidRDefault="00446606" w:rsidP="000B06E8">
            <w:pPr>
              <w:jc w:val="both"/>
              <w:rPr>
                <w:rFonts w:eastAsia="Times New Roman" w:cstheme="minorHAnsi"/>
                <w:sz w:val="24"/>
                <w:szCs w:val="24"/>
                <w:lang w:eastAsia="pl-PL"/>
              </w:rPr>
            </w:pPr>
            <w:r w:rsidRPr="00446606">
              <w:rPr>
                <w:rFonts w:eastAsia="Times New Roman" w:cstheme="minorHAnsi"/>
                <w:sz w:val="24"/>
                <w:szCs w:val="24"/>
                <w:lang w:eastAsia="pl-PL"/>
              </w:rPr>
              <w:t>Czas realizacji</w:t>
            </w:r>
          </w:p>
        </w:tc>
        <w:tc>
          <w:tcPr>
            <w:tcW w:w="4531" w:type="dxa"/>
          </w:tcPr>
          <w:p w14:paraId="588258E0" w14:textId="77777777" w:rsidR="00446606" w:rsidRPr="00446606" w:rsidRDefault="00446606" w:rsidP="000B06E8">
            <w:pPr>
              <w:jc w:val="both"/>
              <w:rPr>
                <w:rFonts w:eastAsia="Times New Roman" w:cstheme="minorHAnsi"/>
                <w:sz w:val="24"/>
                <w:szCs w:val="24"/>
                <w:lang w:eastAsia="pl-PL"/>
              </w:rPr>
            </w:pPr>
            <w:r w:rsidRPr="00446606">
              <w:rPr>
                <w:rFonts w:eastAsia="Times New Roman" w:cstheme="minorHAnsi"/>
                <w:sz w:val="24"/>
                <w:szCs w:val="24"/>
                <w:lang w:eastAsia="pl-PL"/>
              </w:rPr>
              <w:t>Lata 2021-2027</w:t>
            </w:r>
          </w:p>
        </w:tc>
      </w:tr>
      <w:tr w:rsidR="00446606" w:rsidRPr="00446606" w14:paraId="6376DC72" w14:textId="77777777" w:rsidTr="000B06E8">
        <w:tc>
          <w:tcPr>
            <w:tcW w:w="4531" w:type="dxa"/>
          </w:tcPr>
          <w:p w14:paraId="4347E271" w14:textId="77777777" w:rsidR="00446606" w:rsidRPr="00446606" w:rsidRDefault="00446606" w:rsidP="000B06E8">
            <w:pPr>
              <w:jc w:val="both"/>
              <w:rPr>
                <w:rFonts w:eastAsia="Times New Roman" w:cstheme="minorHAnsi"/>
                <w:sz w:val="24"/>
                <w:szCs w:val="24"/>
                <w:lang w:eastAsia="pl-PL"/>
              </w:rPr>
            </w:pPr>
            <w:r w:rsidRPr="00446606">
              <w:rPr>
                <w:rFonts w:eastAsia="Times New Roman" w:cstheme="minorHAnsi"/>
                <w:sz w:val="24"/>
                <w:szCs w:val="24"/>
                <w:lang w:eastAsia="pl-PL"/>
              </w:rPr>
              <w:t>Realizatorzy</w:t>
            </w:r>
          </w:p>
        </w:tc>
        <w:tc>
          <w:tcPr>
            <w:tcW w:w="4531" w:type="dxa"/>
          </w:tcPr>
          <w:p w14:paraId="37C6DF72" w14:textId="77777777" w:rsidR="00446606" w:rsidRPr="00446606" w:rsidRDefault="00446606" w:rsidP="000B06E8">
            <w:pPr>
              <w:jc w:val="both"/>
              <w:rPr>
                <w:rFonts w:eastAsia="Times New Roman" w:cstheme="minorHAnsi"/>
                <w:sz w:val="24"/>
                <w:szCs w:val="24"/>
                <w:lang w:eastAsia="pl-PL"/>
              </w:rPr>
            </w:pPr>
            <w:r w:rsidRPr="00446606">
              <w:rPr>
                <w:rFonts w:eastAsia="Times New Roman" w:cstheme="minorHAnsi"/>
                <w:sz w:val="24"/>
                <w:szCs w:val="24"/>
                <w:lang w:eastAsia="pl-PL"/>
              </w:rPr>
              <w:t>Gminny Ośrodek Pomocy Społecznej w Żaganiu, Spółdzielnia Socjalna „Winda”</w:t>
            </w:r>
          </w:p>
        </w:tc>
      </w:tr>
      <w:tr w:rsidR="00446606" w:rsidRPr="00446606" w14:paraId="2C9693DE" w14:textId="77777777" w:rsidTr="000B06E8">
        <w:tc>
          <w:tcPr>
            <w:tcW w:w="4531" w:type="dxa"/>
          </w:tcPr>
          <w:p w14:paraId="61F3FEEB" w14:textId="77777777" w:rsidR="00446606" w:rsidRPr="00446606" w:rsidRDefault="00446606" w:rsidP="000B06E8">
            <w:pPr>
              <w:jc w:val="both"/>
              <w:rPr>
                <w:rFonts w:eastAsia="Times New Roman" w:cstheme="minorHAnsi"/>
                <w:sz w:val="24"/>
                <w:szCs w:val="24"/>
                <w:lang w:eastAsia="pl-PL"/>
              </w:rPr>
            </w:pPr>
            <w:r w:rsidRPr="00446606">
              <w:rPr>
                <w:rFonts w:eastAsia="Times New Roman" w:cstheme="minorHAnsi"/>
                <w:sz w:val="24"/>
                <w:szCs w:val="24"/>
                <w:lang w:eastAsia="pl-PL"/>
              </w:rPr>
              <w:t>Partnerzy w realizacji</w:t>
            </w:r>
          </w:p>
        </w:tc>
        <w:tc>
          <w:tcPr>
            <w:tcW w:w="4531" w:type="dxa"/>
          </w:tcPr>
          <w:p w14:paraId="688760B9" w14:textId="77777777" w:rsidR="00446606" w:rsidRPr="00446606" w:rsidRDefault="00446606" w:rsidP="000B06E8">
            <w:pPr>
              <w:jc w:val="both"/>
              <w:rPr>
                <w:rFonts w:eastAsia="Times New Roman" w:cstheme="minorHAnsi"/>
                <w:sz w:val="24"/>
                <w:szCs w:val="24"/>
                <w:lang w:eastAsia="pl-PL"/>
              </w:rPr>
            </w:pPr>
            <w:r w:rsidRPr="00446606">
              <w:rPr>
                <w:rFonts w:eastAsia="Times New Roman" w:cstheme="minorHAnsi"/>
                <w:sz w:val="24"/>
                <w:szCs w:val="24"/>
                <w:lang w:eastAsia="pl-PL"/>
              </w:rPr>
              <w:t>Urząd Gminy w Żaganiu, Powiatowy Urząd Pracy w Żaganiu, Caritas Diecezji Dzietrzychowice, Placówki oświatowe funkcjonujące na terenie Gminy Żagań.</w:t>
            </w:r>
          </w:p>
        </w:tc>
      </w:tr>
      <w:tr w:rsidR="00446606" w:rsidRPr="00446606" w14:paraId="467413A5" w14:textId="77777777" w:rsidTr="000B06E8">
        <w:tc>
          <w:tcPr>
            <w:tcW w:w="4531" w:type="dxa"/>
          </w:tcPr>
          <w:p w14:paraId="27B36C63" w14:textId="77777777" w:rsidR="00446606" w:rsidRPr="00446606" w:rsidRDefault="00446606" w:rsidP="000B06E8">
            <w:pPr>
              <w:jc w:val="both"/>
              <w:rPr>
                <w:rFonts w:eastAsia="Times New Roman" w:cstheme="minorHAnsi"/>
                <w:sz w:val="24"/>
                <w:szCs w:val="24"/>
                <w:lang w:eastAsia="pl-PL"/>
              </w:rPr>
            </w:pPr>
            <w:r w:rsidRPr="00446606">
              <w:rPr>
                <w:rFonts w:eastAsia="Times New Roman" w:cstheme="minorHAnsi"/>
                <w:sz w:val="24"/>
                <w:szCs w:val="24"/>
                <w:lang w:eastAsia="pl-PL"/>
              </w:rPr>
              <w:t>Źródła finansowania</w:t>
            </w:r>
          </w:p>
        </w:tc>
        <w:tc>
          <w:tcPr>
            <w:tcW w:w="4531" w:type="dxa"/>
          </w:tcPr>
          <w:p w14:paraId="2951E968" w14:textId="77777777" w:rsidR="00446606" w:rsidRPr="00446606" w:rsidRDefault="00446606" w:rsidP="000B06E8">
            <w:pPr>
              <w:jc w:val="both"/>
              <w:rPr>
                <w:rFonts w:eastAsia="Times New Roman" w:cstheme="minorHAnsi"/>
                <w:sz w:val="24"/>
                <w:szCs w:val="24"/>
                <w:lang w:eastAsia="pl-PL"/>
              </w:rPr>
            </w:pPr>
            <w:r w:rsidRPr="00446606">
              <w:rPr>
                <w:rFonts w:eastAsia="Times New Roman" w:cstheme="minorHAnsi"/>
                <w:sz w:val="24"/>
                <w:szCs w:val="24"/>
                <w:lang w:eastAsia="pl-PL"/>
              </w:rPr>
              <w:t>Środki własne i środki z budżetu państwa, fundusze Unii Europejskiej.</w:t>
            </w:r>
          </w:p>
        </w:tc>
      </w:tr>
      <w:tr w:rsidR="00446606" w:rsidRPr="00446606" w14:paraId="4E9A2DB5" w14:textId="77777777" w:rsidTr="000B06E8">
        <w:tc>
          <w:tcPr>
            <w:tcW w:w="4531" w:type="dxa"/>
          </w:tcPr>
          <w:p w14:paraId="6E228B1D" w14:textId="77777777" w:rsidR="00446606" w:rsidRPr="00446606" w:rsidRDefault="00446606" w:rsidP="000B06E8">
            <w:pPr>
              <w:jc w:val="both"/>
              <w:rPr>
                <w:rFonts w:eastAsia="Times New Roman" w:cstheme="minorHAnsi"/>
                <w:sz w:val="24"/>
                <w:szCs w:val="24"/>
                <w:lang w:eastAsia="pl-PL"/>
              </w:rPr>
            </w:pPr>
            <w:r w:rsidRPr="00446606">
              <w:rPr>
                <w:rFonts w:eastAsia="Times New Roman" w:cstheme="minorHAnsi"/>
                <w:sz w:val="24"/>
                <w:szCs w:val="24"/>
                <w:lang w:eastAsia="pl-PL"/>
              </w:rPr>
              <w:t>Prognoza zmian</w:t>
            </w:r>
          </w:p>
        </w:tc>
        <w:tc>
          <w:tcPr>
            <w:tcW w:w="4531" w:type="dxa"/>
          </w:tcPr>
          <w:p w14:paraId="3E3FC023" w14:textId="77777777" w:rsidR="00446606" w:rsidRPr="00446606" w:rsidRDefault="00446606" w:rsidP="000B06E8">
            <w:pPr>
              <w:jc w:val="both"/>
              <w:rPr>
                <w:rFonts w:eastAsia="Times New Roman" w:cstheme="minorHAnsi"/>
                <w:sz w:val="24"/>
                <w:szCs w:val="24"/>
                <w:lang w:eastAsia="pl-PL"/>
              </w:rPr>
            </w:pPr>
            <w:r w:rsidRPr="00446606">
              <w:rPr>
                <w:rFonts w:eastAsia="Times New Roman" w:cstheme="minorHAnsi"/>
                <w:sz w:val="24"/>
                <w:szCs w:val="24"/>
                <w:lang w:eastAsia="pl-PL"/>
              </w:rPr>
              <w:t>Zmniejszenie zjawiska ubóstwa i wykluczenia społecznego mieszkańców gminy;</w:t>
            </w:r>
          </w:p>
          <w:p w14:paraId="2EBAC812" w14:textId="77777777" w:rsidR="00446606" w:rsidRPr="00446606" w:rsidRDefault="00446606" w:rsidP="000B06E8">
            <w:pPr>
              <w:jc w:val="both"/>
              <w:rPr>
                <w:rFonts w:eastAsia="Times New Roman" w:cstheme="minorHAnsi"/>
                <w:sz w:val="24"/>
                <w:szCs w:val="24"/>
                <w:lang w:eastAsia="pl-PL"/>
              </w:rPr>
            </w:pPr>
            <w:r w:rsidRPr="00446606">
              <w:rPr>
                <w:rFonts w:eastAsia="Times New Roman" w:cstheme="minorHAnsi"/>
                <w:sz w:val="24"/>
                <w:szCs w:val="24"/>
                <w:lang w:eastAsia="pl-PL"/>
              </w:rPr>
              <w:t>Zwiększenia aktywności zawodowej osób bezrobotnych; powrót osób długotrwale bezrobotnych na otwarty rynek pracy.</w:t>
            </w:r>
          </w:p>
        </w:tc>
      </w:tr>
    </w:tbl>
    <w:p w14:paraId="0BD86A6C" w14:textId="77777777" w:rsidR="00446606" w:rsidRDefault="00446606" w:rsidP="00446606"/>
    <w:p w14:paraId="466553D1" w14:textId="33BF4D14" w:rsidR="00A92F62" w:rsidRPr="00834AAA" w:rsidRDefault="00A92F62" w:rsidP="00834AAA">
      <w:pPr>
        <w:pStyle w:val="Akapitzlist"/>
        <w:numPr>
          <w:ilvl w:val="0"/>
          <w:numId w:val="16"/>
        </w:numPr>
        <w:spacing w:line="276" w:lineRule="auto"/>
        <w:jc w:val="both"/>
        <w:rPr>
          <w:rFonts w:eastAsia="Times New Roman" w:cstheme="minorHAnsi"/>
          <w:b/>
          <w:bCs/>
          <w:sz w:val="28"/>
          <w:szCs w:val="28"/>
          <w:lang w:eastAsia="pl-PL"/>
        </w:rPr>
      </w:pPr>
      <w:r w:rsidRPr="00834AAA">
        <w:rPr>
          <w:rFonts w:eastAsia="Times New Roman" w:cstheme="minorHAnsi"/>
          <w:b/>
          <w:bCs/>
          <w:sz w:val="28"/>
          <w:szCs w:val="28"/>
          <w:lang w:eastAsia="pl-PL"/>
        </w:rPr>
        <w:t>System wdrażania strategii.</w:t>
      </w:r>
    </w:p>
    <w:p w14:paraId="69B5DFA5" w14:textId="69EBDE7E" w:rsidR="00704B4F" w:rsidRPr="00704B4F" w:rsidRDefault="001D4A86" w:rsidP="00216AAF">
      <w:pPr>
        <w:spacing w:line="276" w:lineRule="auto"/>
        <w:ind w:firstLine="708"/>
        <w:jc w:val="both"/>
        <w:rPr>
          <w:sz w:val="24"/>
          <w:szCs w:val="24"/>
        </w:rPr>
      </w:pPr>
      <w:r w:rsidRPr="00704B4F">
        <w:rPr>
          <w:sz w:val="24"/>
          <w:szCs w:val="24"/>
        </w:rPr>
        <w:t xml:space="preserve">Strategia Rozwiązywania Problemów Społecznych na terenie Gminy Żagań na lata 2021-2027 obejmuje zasięgiem czasowym okres najbliższych lat i zakłada ciągłość w realizacji wytyczonych kierunków działań. Cele strategiczne wyznaczone w niniejszym opracowaniu dotyczą najistotniejszych problemów występujących na terenie Gminy takich jak: problematyki osób zagrożonych wykluczeniem społecznym, problemów opiekuńczo – wychowawczych, osób starszych i osób niepełnosprawnych. Rozwijanie i utrzymywanie systemu pomocy wymaga zintegrowanych działań wszelkich instytucji oraz organizacji pozarządowych, wolontariuszy, jak i samych zainteresowanych rodzin. </w:t>
      </w:r>
      <w:r w:rsidR="00704B4F">
        <w:rPr>
          <w:sz w:val="24"/>
          <w:szCs w:val="24"/>
        </w:rPr>
        <w:t>W celu skutecznego wdrażania i realizacji  Strategii, konieczne jest wyznaczenie lidera, który będzie pracował nad komunikacją, motywacją i kształtem realizacji. Liderem i koordynatorem Strategii Rozwiazywania Problemów Społecznych jest GOPS, natomiast głównym partnerem w jej realizacji jest gmina Żagań.</w:t>
      </w:r>
    </w:p>
    <w:p w14:paraId="1A18749C" w14:textId="47D41262" w:rsidR="00A92F62" w:rsidRPr="001D4A86" w:rsidRDefault="00A92F62" w:rsidP="001D4A86">
      <w:pPr>
        <w:pStyle w:val="Akapitzlist"/>
        <w:numPr>
          <w:ilvl w:val="0"/>
          <w:numId w:val="16"/>
        </w:numPr>
        <w:spacing w:line="276" w:lineRule="auto"/>
        <w:jc w:val="both"/>
        <w:rPr>
          <w:rFonts w:eastAsia="Times New Roman" w:cstheme="minorHAnsi"/>
          <w:b/>
          <w:bCs/>
          <w:sz w:val="28"/>
          <w:szCs w:val="28"/>
          <w:lang w:eastAsia="pl-PL"/>
        </w:rPr>
      </w:pPr>
      <w:r w:rsidRPr="001D4A86">
        <w:rPr>
          <w:rFonts w:eastAsia="Times New Roman" w:cstheme="minorHAnsi"/>
          <w:b/>
          <w:bCs/>
          <w:sz w:val="28"/>
          <w:szCs w:val="28"/>
          <w:lang w:eastAsia="pl-PL"/>
        </w:rPr>
        <w:t>Monitoring.</w:t>
      </w:r>
    </w:p>
    <w:p w14:paraId="386E4DBB" w14:textId="792BD591" w:rsidR="003A74B6" w:rsidRDefault="003A74B6" w:rsidP="00216AAF">
      <w:pPr>
        <w:spacing w:line="276" w:lineRule="auto"/>
        <w:ind w:firstLine="708"/>
        <w:jc w:val="both"/>
        <w:rPr>
          <w:rFonts w:cstheme="minorHAnsi"/>
          <w:sz w:val="24"/>
          <w:szCs w:val="24"/>
        </w:rPr>
      </w:pPr>
      <w:r w:rsidRPr="003A74B6">
        <w:rPr>
          <w:rFonts w:cstheme="minorHAnsi"/>
          <w:sz w:val="24"/>
          <w:szCs w:val="24"/>
        </w:rPr>
        <w:t>Istotnym elementem realizacji założeń i celów Strategii jest monitoring jej wdrażania, który wymaga operacjonalizacji celów, ich mierzenia i analizowania. Strategia jest dokumentem, który może być aktualizowany, szczególnie w dobie zmieniających się źródeł finansowania i przepisów.</w:t>
      </w:r>
      <w:r>
        <w:rPr>
          <w:rFonts w:cstheme="minorHAnsi"/>
          <w:sz w:val="24"/>
          <w:szCs w:val="24"/>
        </w:rPr>
        <w:t xml:space="preserve"> Punktem odniesienia będą przede wszystkim wskaźniki określone w strategii odnoszące się do poszczególnych celów.</w:t>
      </w:r>
      <w:r w:rsidRPr="003A74B6">
        <w:rPr>
          <w:rFonts w:cstheme="minorHAnsi"/>
          <w:sz w:val="24"/>
          <w:szCs w:val="24"/>
        </w:rPr>
        <w:t xml:space="preserve"> Nieodłącznym elementem wdrażania Strategii są programy i projekty wykonawcze, które tworzone są w oparciu o budżet gminy. </w:t>
      </w:r>
      <w:r w:rsidRPr="003A74B6">
        <w:rPr>
          <w:rFonts w:cstheme="minorHAnsi"/>
          <w:sz w:val="24"/>
          <w:szCs w:val="24"/>
        </w:rPr>
        <w:lastRenderedPageBreak/>
        <w:t xml:space="preserve">Monitoring Strategii będzie prowadził </w:t>
      </w:r>
      <w:r>
        <w:rPr>
          <w:rFonts w:cstheme="minorHAnsi"/>
          <w:sz w:val="24"/>
          <w:szCs w:val="24"/>
        </w:rPr>
        <w:t xml:space="preserve">Gminny </w:t>
      </w:r>
      <w:r w:rsidRPr="003A74B6">
        <w:rPr>
          <w:rFonts w:cstheme="minorHAnsi"/>
          <w:sz w:val="24"/>
          <w:szCs w:val="24"/>
        </w:rPr>
        <w:t xml:space="preserve">Ośrodek Pomocy Społecznej w </w:t>
      </w:r>
      <w:r>
        <w:rPr>
          <w:rFonts w:cstheme="minorHAnsi"/>
          <w:sz w:val="24"/>
          <w:szCs w:val="24"/>
        </w:rPr>
        <w:t>Żaganiu</w:t>
      </w:r>
      <w:r w:rsidRPr="003A74B6">
        <w:rPr>
          <w:rFonts w:cstheme="minorHAnsi"/>
          <w:sz w:val="24"/>
          <w:szCs w:val="24"/>
        </w:rPr>
        <w:t>, który zgodnie z zapisami ustawy o pomocy społecznej, koordynuje realizację Strategii.</w:t>
      </w:r>
    </w:p>
    <w:p w14:paraId="1665E854" w14:textId="2E41C30C" w:rsidR="003A74B6" w:rsidRPr="003A74B6" w:rsidRDefault="003A74B6" w:rsidP="003A74B6">
      <w:pPr>
        <w:spacing w:line="276" w:lineRule="auto"/>
        <w:jc w:val="both"/>
        <w:rPr>
          <w:rFonts w:eastAsia="Times New Roman" w:cstheme="minorHAnsi"/>
          <w:b/>
          <w:bCs/>
          <w:sz w:val="24"/>
          <w:szCs w:val="24"/>
          <w:lang w:eastAsia="pl-PL"/>
        </w:rPr>
      </w:pPr>
      <w:r w:rsidRPr="003A74B6">
        <w:rPr>
          <w:sz w:val="24"/>
          <w:szCs w:val="24"/>
        </w:rPr>
        <w:t>Celem monitoringu jest zbadanie: - zgodności faktycznego rozwoju z założeniami i celami Strategii; - oceny nowych wyzwań i zagrożeń; - wniosków dotyczących aktualności lub potrzeby zmiany istniejącej Strategii</w:t>
      </w:r>
    </w:p>
    <w:p w14:paraId="638EFCED" w14:textId="4EC4F4E0" w:rsidR="00A92F62" w:rsidRDefault="00A92F62" w:rsidP="00A92F62">
      <w:pPr>
        <w:pStyle w:val="Akapitzlist"/>
        <w:numPr>
          <w:ilvl w:val="0"/>
          <w:numId w:val="16"/>
        </w:numPr>
        <w:spacing w:line="276" w:lineRule="auto"/>
        <w:jc w:val="both"/>
        <w:rPr>
          <w:rFonts w:eastAsia="Times New Roman" w:cstheme="minorHAnsi"/>
          <w:b/>
          <w:bCs/>
          <w:sz w:val="28"/>
          <w:szCs w:val="28"/>
          <w:lang w:eastAsia="pl-PL"/>
        </w:rPr>
      </w:pPr>
      <w:r>
        <w:rPr>
          <w:rFonts w:eastAsia="Times New Roman" w:cstheme="minorHAnsi"/>
          <w:b/>
          <w:bCs/>
          <w:sz w:val="28"/>
          <w:szCs w:val="28"/>
          <w:lang w:eastAsia="pl-PL"/>
        </w:rPr>
        <w:t>Ewaluacja.</w:t>
      </w:r>
    </w:p>
    <w:p w14:paraId="74F31189" w14:textId="6E94179D" w:rsidR="0037449A" w:rsidRPr="0037449A" w:rsidRDefault="0037449A" w:rsidP="00216AAF">
      <w:pPr>
        <w:spacing w:line="276" w:lineRule="auto"/>
        <w:ind w:firstLine="708"/>
        <w:jc w:val="both"/>
        <w:rPr>
          <w:sz w:val="24"/>
          <w:szCs w:val="24"/>
        </w:rPr>
      </w:pPr>
      <w:r w:rsidRPr="0037449A">
        <w:rPr>
          <w:sz w:val="24"/>
          <w:szCs w:val="24"/>
        </w:rPr>
        <w:t>Strategia zakłada możliwość wykorzystania trzech różnych ewaluacji w zależności od terminu jej przeprowadzenia:</w:t>
      </w:r>
    </w:p>
    <w:p w14:paraId="425AE1CA" w14:textId="684CA559" w:rsidR="0037449A" w:rsidRDefault="0037449A" w:rsidP="0037449A">
      <w:pPr>
        <w:spacing w:line="276" w:lineRule="auto"/>
        <w:jc w:val="both"/>
        <w:rPr>
          <w:sz w:val="24"/>
          <w:szCs w:val="24"/>
        </w:rPr>
      </w:pPr>
      <w:r w:rsidRPr="0037449A">
        <w:rPr>
          <w:sz w:val="24"/>
          <w:szCs w:val="24"/>
        </w:rPr>
        <w:t>- Ewalucja ex-ante</w:t>
      </w:r>
      <w:r>
        <w:rPr>
          <w:sz w:val="24"/>
          <w:szCs w:val="24"/>
        </w:rPr>
        <w:t xml:space="preserve"> </w:t>
      </w:r>
      <w:r>
        <w:rPr>
          <w:rStyle w:val="Odwoanieprzypisudolnego"/>
          <w:sz w:val="24"/>
          <w:szCs w:val="24"/>
        </w:rPr>
        <w:footnoteReference w:id="14"/>
      </w:r>
      <w:r w:rsidRPr="0037449A">
        <w:rPr>
          <w:sz w:val="24"/>
          <w:szCs w:val="24"/>
        </w:rPr>
        <w:t xml:space="preserve"> -  jest to ewaluacja przeprowadzana przed wdrażaniem programu, strategii i mająca za zadanie ocenić na ile planowana interwencja jest trafna z punktu widzenia potrzeb (sektora, beneficjentów) oraz spójna w zakresie planowanych celów i sposobów ich realizacji. Może stanowić również diagnozę, badającą kontekst, identyfikację potencjalnych trudności oraz diagnozę potrzeb i oczekiwań grupy docelowej.</w:t>
      </w:r>
    </w:p>
    <w:p w14:paraId="494DA97E" w14:textId="1A3BC020" w:rsidR="0037449A" w:rsidRDefault="0037449A" w:rsidP="0037449A">
      <w:pPr>
        <w:spacing w:line="276" w:lineRule="auto"/>
        <w:jc w:val="both"/>
        <w:rPr>
          <w:sz w:val="24"/>
          <w:szCs w:val="24"/>
        </w:rPr>
      </w:pPr>
      <w:r w:rsidRPr="0037449A">
        <w:rPr>
          <w:sz w:val="24"/>
          <w:szCs w:val="24"/>
        </w:rPr>
        <w:t>- Ewaluacja mid-term</w:t>
      </w:r>
      <w:r>
        <w:rPr>
          <w:sz w:val="24"/>
          <w:szCs w:val="24"/>
        </w:rPr>
        <w:t xml:space="preserve"> </w:t>
      </w:r>
      <w:r>
        <w:rPr>
          <w:rStyle w:val="Odwoanieprzypisudolnego"/>
          <w:sz w:val="24"/>
          <w:szCs w:val="24"/>
        </w:rPr>
        <w:footnoteReference w:id="15"/>
      </w:r>
      <w:r>
        <w:rPr>
          <w:sz w:val="24"/>
          <w:szCs w:val="24"/>
        </w:rPr>
        <w:t xml:space="preserve"> -</w:t>
      </w:r>
      <w:r w:rsidRPr="0037449A">
        <w:rPr>
          <w:sz w:val="24"/>
          <w:szCs w:val="24"/>
        </w:rPr>
        <w:t xml:space="preserve"> jest to ewaluacja realizowana mniej więcej w połowie wdrażania strategii, programu. Ewaluacja ta poddaje analizie osiągnięte na tym etapie produkty i rezultaty oraz dokonuje pierwszej oceny jakości realizacji programu. Jej istotną rolą jest również ocena poczynionych na etapie programowania założeń, w tym szczególnych celów oraz przyjętych wskaźników. Jest to szczególnie ważne, gdyż zmiana warunków społeczno</w:t>
      </w:r>
      <w:r w:rsidR="00D83C92">
        <w:rPr>
          <w:sz w:val="24"/>
          <w:szCs w:val="24"/>
        </w:rPr>
        <w:t xml:space="preserve"> - </w:t>
      </w:r>
      <w:r w:rsidRPr="0037449A">
        <w:rPr>
          <w:sz w:val="24"/>
          <w:szCs w:val="24"/>
        </w:rPr>
        <w:t xml:space="preserve">gospodarczych może spowodować dezaktualizację początkowej diagnozy, która stała się punktem wyjścia dla realizowanej interwencji. W konsekwencji wyniki takiej ewaluacji mogą się przyczynić do aktualizacji programu, strategii. Ewaluacja mid-term w dużej mierze opiera się na danych dostarczanych przez system monitoringu. </w:t>
      </w:r>
    </w:p>
    <w:p w14:paraId="23434F30" w14:textId="1E11D010" w:rsidR="0037449A" w:rsidRDefault="0037449A" w:rsidP="0037449A">
      <w:pPr>
        <w:spacing w:line="276" w:lineRule="auto"/>
        <w:jc w:val="both"/>
      </w:pPr>
      <w:r w:rsidRPr="0037449A">
        <w:rPr>
          <w:sz w:val="24"/>
          <w:szCs w:val="24"/>
        </w:rPr>
        <w:t xml:space="preserve">- Ewaluacja ex-post </w:t>
      </w:r>
      <w:r>
        <w:rPr>
          <w:rStyle w:val="Odwoanieprzypisudolnego"/>
          <w:sz w:val="24"/>
          <w:szCs w:val="24"/>
        </w:rPr>
        <w:footnoteReference w:id="16"/>
      </w:r>
      <w:r w:rsidRPr="0037449A">
        <w:rPr>
          <w:sz w:val="24"/>
          <w:szCs w:val="24"/>
        </w:rPr>
        <w:t xml:space="preserve"> - przeprowadza się ją po zakończeniu realizacji programu, strategii; powinna być przeprowadzona nie później niż trzy lata po zakończeniu okresu wdrażania programu, strategii. Podstawowym zadaniem ewaluacji ex-post jest zbadania długotrwałych efektów (oddziaływania) programu oraz ich trwałości. Niektóre efekty oddziaływania programu będą możliwe do zdiagnozowania w dłuższej perspektywie czasowej, dlatego też ocena trwałości interwencji może mieć charakter szacunkowy, biorący pod uwagę jedynie aktualne uwarunkowania. Nie mniej ważnym zadaniem ewaluacji ex-post jest całościowa ocena skuteczności i efektywności interwencji oaz jej trafności i użyteczności. szczególnie istotne jest tu odniesienie się do założonych celów oraz sprawdzenie na ile udało się je osiągnąć</w:t>
      </w:r>
      <w:r>
        <w:t>.</w:t>
      </w:r>
    </w:p>
    <w:p w14:paraId="2C67B295" w14:textId="731656D2" w:rsidR="0037449A" w:rsidRDefault="0037449A" w:rsidP="0037449A">
      <w:pPr>
        <w:spacing w:line="276" w:lineRule="auto"/>
        <w:jc w:val="both"/>
        <w:rPr>
          <w:sz w:val="24"/>
          <w:szCs w:val="24"/>
        </w:rPr>
      </w:pPr>
      <w:r w:rsidRPr="0037449A">
        <w:rPr>
          <w:sz w:val="24"/>
          <w:szCs w:val="24"/>
        </w:rPr>
        <w:lastRenderedPageBreak/>
        <w:t>Profesjonalna ewaluacja posiada wszystkie cechy badań stosowanych i nie różni się zasadniczo pod względem projektowania, technik gromadzenia danych oraz metod analizy od innych przedsięwzięć badawczych stosowanych w naukach społecznych</w:t>
      </w:r>
      <w:r>
        <w:rPr>
          <w:sz w:val="24"/>
          <w:szCs w:val="24"/>
        </w:rPr>
        <w:t xml:space="preserve"> </w:t>
      </w:r>
      <w:r>
        <w:rPr>
          <w:rStyle w:val="Odwoanieprzypisudolnego"/>
          <w:sz w:val="24"/>
          <w:szCs w:val="24"/>
        </w:rPr>
        <w:footnoteReference w:id="17"/>
      </w:r>
      <w:r>
        <w:rPr>
          <w:sz w:val="24"/>
          <w:szCs w:val="24"/>
        </w:rPr>
        <w:t>.</w:t>
      </w:r>
    </w:p>
    <w:p w14:paraId="3B0DA81B" w14:textId="606F5D61" w:rsidR="0037449A" w:rsidRDefault="0037449A" w:rsidP="0037449A">
      <w:pPr>
        <w:spacing w:line="276" w:lineRule="auto"/>
        <w:jc w:val="both"/>
        <w:rPr>
          <w:sz w:val="24"/>
          <w:szCs w:val="24"/>
        </w:rPr>
      </w:pPr>
      <w:r>
        <w:rPr>
          <w:sz w:val="24"/>
          <w:szCs w:val="24"/>
        </w:rPr>
        <w:t>Ewaluacji podlegać będzie:</w:t>
      </w:r>
    </w:p>
    <w:p w14:paraId="2B5E31D9" w14:textId="480A6CC0" w:rsidR="0037449A" w:rsidRDefault="0037449A" w:rsidP="0037449A">
      <w:pPr>
        <w:spacing w:line="276" w:lineRule="auto"/>
        <w:jc w:val="both"/>
        <w:rPr>
          <w:sz w:val="24"/>
          <w:szCs w:val="24"/>
        </w:rPr>
      </w:pPr>
      <w:r>
        <w:rPr>
          <w:sz w:val="24"/>
          <w:szCs w:val="24"/>
        </w:rPr>
        <w:t>- materiał empiryczny</w:t>
      </w:r>
      <w:r w:rsidR="00AF3E15">
        <w:rPr>
          <w:sz w:val="24"/>
          <w:szCs w:val="24"/>
        </w:rPr>
        <w:t xml:space="preserve"> stanowiący podstawę do analiz i ocen,</w:t>
      </w:r>
    </w:p>
    <w:p w14:paraId="52FAD272" w14:textId="56C952B8" w:rsidR="00AF3E15" w:rsidRDefault="00AF3E15" w:rsidP="0037449A">
      <w:pPr>
        <w:spacing w:line="276" w:lineRule="auto"/>
        <w:jc w:val="both"/>
        <w:rPr>
          <w:sz w:val="24"/>
          <w:szCs w:val="24"/>
        </w:rPr>
      </w:pPr>
      <w:r>
        <w:rPr>
          <w:sz w:val="24"/>
          <w:szCs w:val="24"/>
        </w:rPr>
        <w:t>- ocena trafności, skuteczności, efektywności, użyteczności, trwałości i spójności.</w:t>
      </w:r>
    </w:p>
    <w:p w14:paraId="047741DA" w14:textId="4A6B5ED6" w:rsidR="00AF3E15" w:rsidRDefault="00AF3E15" w:rsidP="0037449A">
      <w:pPr>
        <w:spacing w:line="276" w:lineRule="auto"/>
        <w:jc w:val="both"/>
        <w:rPr>
          <w:sz w:val="24"/>
          <w:szCs w:val="24"/>
        </w:rPr>
      </w:pPr>
      <w:r>
        <w:rPr>
          <w:sz w:val="24"/>
          <w:szCs w:val="24"/>
        </w:rPr>
        <w:t>Planuje się zastosowanie szerokiego zakresu metod i technik badań społeczno-ekonomicznych służących pomiarowi efektów oraz wyjaśnieniu mechanizmów interwencji publicznej z wykorzystaniem :</w:t>
      </w:r>
    </w:p>
    <w:p w14:paraId="1422243E" w14:textId="250AE529" w:rsidR="00AF3E15" w:rsidRDefault="00AF3E15" w:rsidP="0037449A">
      <w:pPr>
        <w:spacing w:line="276" w:lineRule="auto"/>
        <w:jc w:val="both"/>
        <w:rPr>
          <w:sz w:val="24"/>
          <w:szCs w:val="24"/>
        </w:rPr>
      </w:pPr>
      <w:r>
        <w:rPr>
          <w:sz w:val="24"/>
          <w:szCs w:val="24"/>
        </w:rPr>
        <w:t>- ilościowych metod badawczych – gromadzenie i analiza informacji liczbowych, poznanie częstości występowania badanego zjawiska oraz  określenie poziomu zależności pomiędzy różnymi danymi;</w:t>
      </w:r>
    </w:p>
    <w:p w14:paraId="5C905144" w14:textId="5A237D83" w:rsidR="00AF3E15" w:rsidRDefault="00AF3E15" w:rsidP="0037449A">
      <w:pPr>
        <w:spacing w:line="276" w:lineRule="auto"/>
        <w:jc w:val="both"/>
        <w:rPr>
          <w:sz w:val="24"/>
          <w:szCs w:val="24"/>
        </w:rPr>
      </w:pPr>
      <w:r>
        <w:rPr>
          <w:sz w:val="24"/>
          <w:szCs w:val="24"/>
        </w:rPr>
        <w:t>- technik: ankiety, zestawienia danych;</w:t>
      </w:r>
    </w:p>
    <w:p w14:paraId="1E92E10F" w14:textId="61017004" w:rsidR="00AF3E15" w:rsidRDefault="00AF3E15" w:rsidP="0037449A">
      <w:pPr>
        <w:spacing w:line="276" w:lineRule="auto"/>
        <w:jc w:val="both"/>
        <w:rPr>
          <w:sz w:val="24"/>
          <w:szCs w:val="24"/>
        </w:rPr>
      </w:pPr>
      <w:r>
        <w:rPr>
          <w:sz w:val="24"/>
          <w:szCs w:val="24"/>
        </w:rPr>
        <w:t>- narzędzi: tabel, wykresów.</w:t>
      </w:r>
    </w:p>
    <w:p w14:paraId="0F33435D" w14:textId="41EEB656" w:rsidR="00446606" w:rsidRPr="00446606" w:rsidRDefault="00446606" w:rsidP="0037449A">
      <w:pPr>
        <w:spacing w:line="276" w:lineRule="auto"/>
        <w:jc w:val="both"/>
        <w:rPr>
          <w:sz w:val="24"/>
          <w:szCs w:val="24"/>
        </w:rPr>
      </w:pPr>
      <w:r w:rsidRPr="00446606">
        <w:rPr>
          <w:sz w:val="24"/>
          <w:szCs w:val="24"/>
        </w:rPr>
        <w:t>Końcowa ewaluacja Strategii pozwoli ocenić w jakim stopniu założone wartości w zestawieniu kumulatywnym, kilkuletnim będą zrealizowane oraz ukaże realne nakłady finansowe, a w efekcie końcowym pozwoli odpowiedzieć na pytanie czy założone kierunki działań były odpowiednio zaplanowane.</w:t>
      </w:r>
    </w:p>
    <w:p w14:paraId="2789DA9A" w14:textId="78092755" w:rsidR="0037449A" w:rsidRDefault="00783CF6" w:rsidP="0004415D">
      <w:pPr>
        <w:pStyle w:val="Akapitzlist"/>
        <w:numPr>
          <w:ilvl w:val="0"/>
          <w:numId w:val="16"/>
        </w:numPr>
        <w:spacing w:line="276" w:lineRule="auto"/>
        <w:jc w:val="both"/>
        <w:rPr>
          <w:rFonts w:eastAsia="Times New Roman" w:cstheme="minorHAnsi"/>
          <w:b/>
          <w:bCs/>
          <w:sz w:val="28"/>
          <w:szCs w:val="28"/>
          <w:lang w:eastAsia="pl-PL"/>
        </w:rPr>
      </w:pPr>
      <w:r>
        <w:rPr>
          <w:rFonts w:eastAsia="Times New Roman" w:cstheme="minorHAnsi"/>
          <w:b/>
          <w:bCs/>
          <w:sz w:val="28"/>
          <w:szCs w:val="28"/>
          <w:lang w:eastAsia="pl-PL"/>
        </w:rPr>
        <w:t>Ramy finansowe</w:t>
      </w:r>
      <w:r w:rsidR="0004415D">
        <w:rPr>
          <w:rFonts w:eastAsia="Times New Roman" w:cstheme="minorHAnsi"/>
          <w:b/>
          <w:bCs/>
          <w:sz w:val="28"/>
          <w:szCs w:val="28"/>
          <w:lang w:eastAsia="pl-PL"/>
        </w:rPr>
        <w:t>.</w:t>
      </w:r>
    </w:p>
    <w:p w14:paraId="5AFBA8E0" w14:textId="038A7EFB" w:rsidR="0004415D" w:rsidRPr="0004415D" w:rsidRDefault="0004415D" w:rsidP="0004415D">
      <w:pPr>
        <w:pStyle w:val="Akapitzlist"/>
        <w:spacing w:line="276" w:lineRule="auto"/>
        <w:rPr>
          <w:rFonts w:eastAsia="Times New Roman" w:cstheme="minorHAnsi"/>
          <w:sz w:val="24"/>
          <w:szCs w:val="24"/>
          <w:lang w:eastAsia="pl-PL"/>
        </w:rPr>
      </w:pPr>
    </w:p>
    <w:p w14:paraId="73362258" w14:textId="4A3A47B3" w:rsidR="0004415D" w:rsidRDefault="0004415D" w:rsidP="0004415D">
      <w:pPr>
        <w:spacing w:line="276" w:lineRule="auto"/>
        <w:ind w:firstLine="360"/>
        <w:rPr>
          <w:rFonts w:eastAsia="Times New Roman" w:cstheme="minorHAnsi"/>
          <w:sz w:val="24"/>
          <w:szCs w:val="24"/>
          <w:lang w:eastAsia="pl-PL"/>
        </w:rPr>
      </w:pPr>
      <w:r>
        <w:rPr>
          <w:rFonts w:eastAsia="Times New Roman" w:cstheme="minorHAnsi"/>
          <w:sz w:val="24"/>
          <w:szCs w:val="24"/>
          <w:lang w:eastAsia="pl-PL"/>
        </w:rPr>
        <w:t>Finansowanie zadań zawartych w ww. dokumencie będzie odbywać się z różnych źródeł</w:t>
      </w:r>
      <w:r w:rsidR="00EA588C">
        <w:rPr>
          <w:rFonts w:eastAsia="Times New Roman" w:cstheme="minorHAnsi"/>
          <w:sz w:val="24"/>
          <w:szCs w:val="24"/>
          <w:lang w:eastAsia="pl-PL"/>
        </w:rPr>
        <w:t>. Potencjalne źródła finansowania działań ujętych w Strategii Rozwiazywania Pr</w:t>
      </w:r>
      <w:r w:rsidR="00E3281C">
        <w:rPr>
          <w:rFonts w:eastAsia="Times New Roman" w:cstheme="minorHAnsi"/>
          <w:sz w:val="24"/>
          <w:szCs w:val="24"/>
          <w:lang w:eastAsia="pl-PL"/>
        </w:rPr>
        <w:t>oblemów Społecznych na lata 2022</w:t>
      </w:r>
      <w:r w:rsidR="00EA588C">
        <w:rPr>
          <w:rFonts w:eastAsia="Times New Roman" w:cstheme="minorHAnsi"/>
          <w:sz w:val="24"/>
          <w:szCs w:val="24"/>
          <w:lang w:eastAsia="pl-PL"/>
        </w:rPr>
        <w:t>-2027 to:</w:t>
      </w:r>
    </w:p>
    <w:p w14:paraId="04C80AF2" w14:textId="5517CF04" w:rsidR="00EA588C" w:rsidRDefault="00EA588C" w:rsidP="0004415D">
      <w:pPr>
        <w:spacing w:line="276" w:lineRule="auto"/>
        <w:ind w:firstLine="360"/>
        <w:rPr>
          <w:rFonts w:eastAsia="Times New Roman" w:cstheme="minorHAnsi"/>
          <w:sz w:val="24"/>
          <w:szCs w:val="24"/>
          <w:lang w:eastAsia="pl-PL"/>
        </w:rPr>
      </w:pPr>
      <w:r>
        <w:rPr>
          <w:rFonts w:eastAsia="Times New Roman" w:cstheme="minorHAnsi"/>
          <w:sz w:val="24"/>
          <w:szCs w:val="24"/>
          <w:lang w:eastAsia="pl-PL"/>
        </w:rPr>
        <w:t>- budżet jednostki samorządu terytorialnego (środki własne),</w:t>
      </w:r>
    </w:p>
    <w:p w14:paraId="0D6D9E81" w14:textId="39C4411A" w:rsidR="00CD55F5" w:rsidRDefault="00CD55F5" w:rsidP="0004415D">
      <w:pPr>
        <w:spacing w:line="276" w:lineRule="auto"/>
        <w:ind w:firstLine="360"/>
        <w:rPr>
          <w:rFonts w:eastAsia="Times New Roman" w:cstheme="minorHAnsi"/>
          <w:sz w:val="24"/>
          <w:szCs w:val="24"/>
          <w:lang w:eastAsia="pl-PL"/>
        </w:rPr>
      </w:pPr>
      <w:r>
        <w:rPr>
          <w:rFonts w:eastAsia="Times New Roman" w:cstheme="minorHAnsi"/>
          <w:sz w:val="24"/>
          <w:szCs w:val="24"/>
          <w:lang w:eastAsia="pl-PL"/>
        </w:rPr>
        <w:t>- środki budżetu gminy,</w:t>
      </w:r>
    </w:p>
    <w:p w14:paraId="0C8274A0" w14:textId="66D05347" w:rsidR="00EA588C" w:rsidRDefault="00EA588C" w:rsidP="0004415D">
      <w:pPr>
        <w:spacing w:line="276" w:lineRule="auto"/>
        <w:ind w:firstLine="360"/>
        <w:rPr>
          <w:rFonts w:eastAsia="Times New Roman" w:cstheme="minorHAnsi"/>
          <w:sz w:val="24"/>
          <w:szCs w:val="24"/>
          <w:lang w:eastAsia="pl-PL"/>
        </w:rPr>
      </w:pPr>
      <w:r>
        <w:rPr>
          <w:rFonts w:eastAsia="Times New Roman" w:cstheme="minorHAnsi"/>
          <w:sz w:val="24"/>
          <w:szCs w:val="24"/>
          <w:lang w:eastAsia="pl-PL"/>
        </w:rPr>
        <w:t>- środki Unii Europejskiej,</w:t>
      </w:r>
    </w:p>
    <w:p w14:paraId="1EF34B63" w14:textId="0AE6D4B8" w:rsidR="00EA588C" w:rsidRDefault="00EA588C" w:rsidP="00EA588C">
      <w:pPr>
        <w:spacing w:line="276" w:lineRule="auto"/>
        <w:ind w:firstLine="360"/>
        <w:rPr>
          <w:rFonts w:eastAsia="Times New Roman" w:cstheme="minorHAnsi"/>
          <w:sz w:val="24"/>
          <w:szCs w:val="24"/>
          <w:lang w:eastAsia="pl-PL"/>
        </w:rPr>
      </w:pPr>
      <w:r>
        <w:rPr>
          <w:rFonts w:eastAsia="Times New Roman" w:cstheme="minorHAnsi"/>
          <w:sz w:val="24"/>
          <w:szCs w:val="24"/>
          <w:lang w:eastAsia="pl-PL"/>
        </w:rPr>
        <w:t>- środki budżetu państwa,</w:t>
      </w:r>
    </w:p>
    <w:p w14:paraId="5A3D9F1C" w14:textId="3E358696" w:rsidR="00EA588C" w:rsidRDefault="00EA588C" w:rsidP="0004415D">
      <w:pPr>
        <w:spacing w:line="276" w:lineRule="auto"/>
        <w:ind w:firstLine="360"/>
        <w:rPr>
          <w:rFonts w:eastAsia="Times New Roman" w:cstheme="minorHAnsi"/>
          <w:sz w:val="24"/>
          <w:szCs w:val="24"/>
          <w:lang w:eastAsia="pl-PL"/>
        </w:rPr>
      </w:pPr>
      <w:r>
        <w:rPr>
          <w:rFonts w:eastAsia="Times New Roman" w:cstheme="minorHAnsi"/>
          <w:sz w:val="24"/>
          <w:szCs w:val="24"/>
          <w:lang w:eastAsia="pl-PL"/>
        </w:rPr>
        <w:t>- inne źródła.</w:t>
      </w:r>
    </w:p>
    <w:p w14:paraId="581524E7" w14:textId="77777777" w:rsidR="00B609D3" w:rsidRDefault="00B609D3" w:rsidP="00C37AD1">
      <w:pPr>
        <w:spacing w:line="276" w:lineRule="auto"/>
        <w:rPr>
          <w:rFonts w:eastAsia="Times New Roman" w:cstheme="minorHAnsi"/>
          <w:sz w:val="24"/>
          <w:szCs w:val="24"/>
          <w:lang w:eastAsia="pl-PL"/>
        </w:rPr>
      </w:pPr>
    </w:p>
    <w:p w14:paraId="26B89AF1" w14:textId="77777777" w:rsidR="00CD55F5" w:rsidRPr="0004415D" w:rsidRDefault="00CD55F5" w:rsidP="0004415D">
      <w:pPr>
        <w:spacing w:line="276" w:lineRule="auto"/>
        <w:ind w:firstLine="360"/>
        <w:rPr>
          <w:rFonts w:eastAsia="Times New Roman" w:cstheme="minorHAnsi"/>
          <w:sz w:val="24"/>
          <w:szCs w:val="24"/>
          <w:lang w:eastAsia="pl-PL"/>
        </w:rPr>
      </w:pPr>
    </w:p>
    <w:p w14:paraId="0C9C68AC" w14:textId="119D4AD6" w:rsidR="00A92F62" w:rsidRDefault="00A92F62" w:rsidP="00A92F62">
      <w:pPr>
        <w:pStyle w:val="Akapitzlist"/>
        <w:numPr>
          <w:ilvl w:val="0"/>
          <w:numId w:val="16"/>
        </w:numPr>
        <w:spacing w:line="276" w:lineRule="auto"/>
        <w:jc w:val="both"/>
        <w:rPr>
          <w:rFonts w:eastAsia="Times New Roman" w:cstheme="minorHAnsi"/>
          <w:b/>
          <w:bCs/>
          <w:sz w:val="28"/>
          <w:szCs w:val="28"/>
          <w:lang w:eastAsia="pl-PL"/>
        </w:rPr>
      </w:pPr>
      <w:r>
        <w:rPr>
          <w:rFonts w:eastAsia="Times New Roman" w:cstheme="minorHAnsi"/>
          <w:b/>
          <w:bCs/>
          <w:sz w:val="28"/>
          <w:szCs w:val="28"/>
          <w:lang w:eastAsia="pl-PL"/>
        </w:rPr>
        <w:t>Ocena ryzyka.</w:t>
      </w:r>
    </w:p>
    <w:p w14:paraId="1E3FB6C8" w14:textId="70EBC31A" w:rsidR="003535AD" w:rsidRPr="003535AD" w:rsidRDefault="004D3BFB" w:rsidP="004D3BFB">
      <w:pPr>
        <w:spacing w:line="276" w:lineRule="auto"/>
        <w:ind w:firstLine="360"/>
        <w:jc w:val="both"/>
        <w:rPr>
          <w:rFonts w:eastAsia="Times New Roman" w:cstheme="minorHAnsi"/>
          <w:b/>
          <w:bCs/>
          <w:sz w:val="28"/>
          <w:szCs w:val="28"/>
          <w:lang w:eastAsia="pl-PL"/>
        </w:rPr>
      </w:pPr>
      <w:r w:rsidRPr="004D3BFB">
        <w:rPr>
          <w:rFonts w:eastAsia="Times New Roman" w:cstheme="minorHAnsi"/>
          <w:sz w:val="24"/>
          <w:szCs w:val="24"/>
          <w:lang w:eastAsia="pl-PL"/>
        </w:rPr>
        <w:t>Do</w:t>
      </w:r>
      <w:r>
        <w:rPr>
          <w:rFonts w:eastAsia="Times New Roman" w:cstheme="minorHAnsi"/>
          <w:sz w:val="24"/>
          <w:szCs w:val="24"/>
          <w:lang w:eastAsia="pl-PL"/>
        </w:rPr>
        <w:t>kument Strategii Rozwiązywania Problemów Społecznych jest dokumentem wyjściowym do wprowadzenia zmian</w:t>
      </w:r>
      <w:r w:rsidR="006545E7">
        <w:rPr>
          <w:rFonts w:eastAsia="Times New Roman" w:cstheme="minorHAnsi"/>
          <w:sz w:val="24"/>
          <w:szCs w:val="24"/>
          <w:lang w:eastAsia="pl-PL"/>
        </w:rPr>
        <w:t>, natomiast jego realizacja powinna przyczynić się do dobrej jakości życia mieszkańców gminy  Żagań. Ważną okolicznością jest fakt wyznaczenia przez Strategię celów, wskazania działań dla poszczególnych obszarów wsparcia i interwencji. Dokument Strategii nie może być sprzeczny  z innymi strategicznymi ustaleniami i opracowaniami. Ponadto na podstawie tego dokumentu można ograniczyć ryzyko planowania zadań budżetowych w sferze społecznej i uwzględnić rzeczywiste problemy i potrzeby mieszkańców gminy Żagań. Analiza działań będzie przeprowadzona na podstawie monitoringu i ewaluacji dzięki czemu ewentualne stwierdzone ryzyko będzie mogło być identyfikowane i ograniczone</w:t>
      </w:r>
      <w:r w:rsidR="00D83C92">
        <w:rPr>
          <w:rFonts w:eastAsia="Times New Roman" w:cstheme="minorHAnsi"/>
          <w:sz w:val="24"/>
          <w:szCs w:val="24"/>
          <w:lang w:eastAsia="pl-PL"/>
        </w:rPr>
        <w:t>.</w:t>
      </w:r>
    </w:p>
    <w:p w14:paraId="25B930E1" w14:textId="761BEE13" w:rsidR="00D83C92" w:rsidRDefault="00D83C92" w:rsidP="00D83C92">
      <w:pPr>
        <w:spacing w:line="276" w:lineRule="auto"/>
        <w:jc w:val="both"/>
        <w:rPr>
          <w:rFonts w:eastAsia="Times New Roman" w:cstheme="minorHAnsi"/>
          <w:b/>
          <w:bCs/>
          <w:sz w:val="28"/>
          <w:szCs w:val="28"/>
          <w:lang w:eastAsia="pl-PL"/>
        </w:rPr>
      </w:pPr>
    </w:p>
    <w:p w14:paraId="28893495" w14:textId="32B2FE56" w:rsidR="00FA3E41" w:rsidRDefault="00FA3E41" w:rsidP="00D83C92">
      <w:pPr>
        <w:spacing w:line="276" w:lineRule="auto"/>
        <w:jc w:val="both"/>
        <w:rPr>
          <w:rFonts w:eastAsia="Times New Roman" w:cstheme="minorHAnsi"/>
          <w:b/>
          <w:bCs/>
          <w:sz w:val="28"/>
          <w:szCs w:val="28"/>
          <w:lang w:eastAsia="pl-PL"/>
        </w:rPr>
      </w:pPr>
    </w:p>
    <w:p w14:paraId="17D40AA7" w14:textId="3CA9613D" w:rsidR="00FA3E41" w:rsidRDefault="00FA3E41" w:rsidP="00D83C92">
      <w:pPr>
        <w:spacing w:line="276" w:lineRule="auto"/>
        <w:jc w:val="both"/>
        <w:rPr>
          <w:rFonts w:eastAsia="Times New Roman" w:cstheme="minorHAnsi"/>
          <w:b/>
          <w:bCs/>
          <w:sz w:val="28"/>
          <w:szCs w:val="28"/>
          <w:lang w:eastAsia="pl-PL"/>
        </w:rPr>
      </w:pPr>
    </w:p>
    <w:p w14:paraId="49044052" w14:textId="4324577D" w:rsidR="00FA3E41" w:rsidRDefault="00FA3E41" w:rsidP="00D83C92">
      <w:pPr>
        <w:spacing w:line="276" w:lineRule="auto"/>
        <w:jc w:val="both"/>
        <w:rPr>
          <w:rFonts w:eastAsia="Times New Roman" w:cstheme="minorHAnsi"/>
          <w:b/>
          <w:bCs/>
          <w:sz w:val="28"/>
          <w:szCs w:val="28"/>
          <w:lang w:eastAsia="pl-PL"/>
        </w:rPr>
      </w:pPr>
    </w:p>
    <w:p w14:paraId="643D3E1C" w14:textId="1C84A100" w:rsidR="00FA3E41" w:rsidRDefault="00FA3E41" w:rsidP="00D83C92">
      <w:pPr>
        <w:spacing w:line="276" w:lineRule="auto"/>
        <w:jc w:val="both"/>
        <w:rPr>
          <w:rFonts w:eastAsia="Times New Roman" w:cstheme="minorHAnsi"/>
          <w:b/>
          <w:bCs/>
          <w:sz w:val="28"/>
          <w:szCs w:val="28"/>
          <w:lang w:eastAsia="pl-PL"/>
        </w:rPr>
      </w:pPr>
    </w:p>
    <w:p w14:paraId="272134E6" w14:textId="3FF7225D" w:rsidR="00FA3E41" w:rsidRDefault="00FA3E41" w:rsidP="00D83C92">
      <w:pPr>
        <w:spacing w:line="276" w:lineRule="auto"/>
        <w:jc w:val="both"/>
        <w:rPr>
          <w:rFonts w:eastAsia="Times New Roman" w:cstheme="minorHAnsi"/>
          <w:b/>
          <w:bCs/>
          <w:sz w:val="28"/>
          <w:szCs w:val="28"/>
          <w:lang w:eastAsia="pl-PL"/>
        </w:rPr>
      </w:pPr>
    </w:p>
    <w:p w14:paraId="06EE1637" w14:textId="76D6F9F1" w:rsidR="00FA3E41" w:rsidRDefault="00FA3E41" w:rsidP="00D83C92">
      <w:pPr>
        <w:spacing w:line="276" w:lineRule="auto"/>
        <w:jc w:val="both"/>
        <w:rPr>
          <w:rFonts w:eastAsia="Times New Roman" w:cstheme="minorHAnsi"/>
          <w:b/>
          <w:bCs/>
          <w:sz w:val="28"/>
          <w:szCs w:val="28"/>
          <w:lang w:eastAsia="pl-PL"/>
        </w:rPr>
      </w:pPr>
    </w:p>
    <w:p w14:paraId="303F9B12" w14:textId="132CD995" w:rsidR="00FA3E41" w:rsidRDefault="00FA3E41" w:rsidP="00D83C92">
      <w:pPr>
        <w:spacing w:line="276" w:lineRule="auto"/>
        <w:jc w:val="both"/>
        <w:rPr>
          <w:rFonts w:eastAsia="Times New Roman" w:cstheme="minorHAnsi"/>
          <w:b/>
          <w:bCs/>
          <w:sz w:val="28"/>
          <w:szCs w:val="28"/>
          <w:lang w:eastAsia="pl-PL"/>
        </w:rPr>
      </w:pPr>
    </w:p>
    <w:p w14:paraId="3AA3ED04" w14:textId="3DC87BA9" w:rsidR="00FA3E41" w:rsidRDefault="00FA3E41" w:rsidP="00D83C92">
      <w:pPr>
        <w:spacing w:line="276" w:lineRule="auto"/>
        <w:jc w:val="both"/>
        <w:rPr>
          <w:rFonts w:eastAsia="Times New Roman" w:cstheme="minorHAnsi"/>
          <w:b/>
          <w:bCs/>
          <w:sz w:val="28"/>
          <w:szCs w:val="28"/>
          <w:lang w:eastAsia="pl-PL"/>
        </w:rPr>
      </w:pPr>
    </w:p>
    <w:p w14:paraId="4F3CC7A1" w14:textId="69C33F08" w:rsidR="00FA3E41" w:rsidRDefault="00FA3E41" w:rsidP="00D83C92">
      <w:pPr>
        <w:spacing w:line="276" w:lineRule="auto"/>
        <w:jc w:val="both"/>
        <w:rPr>
          <w:rFonts w:eastAsia="Times New Roman" w:cstheme="minorHAnsi"/>
          <w:b/>
          <w:bCs/>
          <w:sz w:val="28"/>
          <w:szCs w:val="28"/>
          <w:lang w:eastAsia="pl-PL"/>
        </w:rPr>
      </w:pPr>
    </w:p>
    <w:p w14:paraId="0256040E" w14:textId="38E64103" w:rsidR="00FA3E41" w:rsidRDefault="00FA3E41" w:rsidP="00D83C92">
      <w:pPr>
        <w:spacing w:line="276" w:lineRule="auto"/>
        <w:jc w:val="both"/>
        <w:rPr>
          <w:rFonts w:eastAsia="Times New Roman" w:cstheme="minorHAnsi"/>
          <w:b/>
          <w:bCs/>
          <w:sz w:val="28"/>
          <w:szCs w:val="28"/>
          <w:lang w:eastAsia="pl-PL"/>
        </w:rPr>
      </w:pPr>
    </w:p>
    <w:p w14:paraId="7458E535" w14:textId="115E2049" w:rsidR="00FA3E41" w:rsidRDefault="00FA3E41" w:rsidP="00D83C92">
      <w:pPr>
        <w:spacing w:line="276" w:lineRule="auto"/>
        <w:jc w:val="both"/>
        <w:rPr>
          <w:rFonts w:eastAsia="Times New Roman" w:cstheme="minorHAnsi"/>
          <w:b/>
          <w:bCs/>
          <w:sz w:val="28"/>
          <w:szCs w:val="28"/>
          <w:lang w:eastAsia="pl-PL"/>
        </w:rPr>
      </w:pPr>
    </w:p>
    <w:p w14:paraId="63095813" w14:textId="7884BCA5" w:rsidR="00FA3E41" w:rsidRDefault="00FA3E41" w:rsidP="00D83C92">
      <w:pPr>
        <w:spacing w:line="276" w:lineRule="auto"/>
        <w:jc w:val="both"/>
        <w:rPr>
          <w:rFonts w:eastAsia="Times New Roman" w:cstheme="minorHAnsi"/>
          <w:b/>
          <w:bCs/>
          <w:sz w:val="28"/>
          <w:szCs w:val="28"/>
          <w:lang w:eastAsia="pl-PL"/>
        </w:rPr>
      </w:pPr>
    </w:p>
    <w:p w14:paraId="17460DCA" w14:textId="758BBDFE" w:rsidR="00FA3E41" w:rsidRDefault="00FA3E41" w:rsidP="00D83C92">
      <w:pPr>
        <w:spacing w:line="276" w:lineRule="auto"/>
        <w:jc w:val="both"/>
        <w:rPr>
          <w:rFonts w:eastAsia="Times New Roman" w:cstheme="minorHAnsi"/>
          <w:b/>
          <w:bCs/>
          <w:sz w:val="28"/>
          <w:szCs w:val="28"/>
          <w:lang w:eastAsia="pl-PL"/>
        </w:rPr>
      </w:pPr>
    </w:p>
    <w:p w14:paraId="0D04C1A5" w14:textId="0A85A0E6" w:rsidR="00FA3E41" w:rsidRDefault="00FA3E41" w:rsidP="00D83C92">
      <w:pPr>
        <w:spacing w:line="276" w:lineRule="auto"/>
        <w:jc w:val="both"/>
        <w:rPr>
          <w:rFonts w:eastAsia="Times New Roman" w:cstheme="minorHAnsi"/>
          <w:b/>
          <w:bCs/>
          <w:sz w:val="28"/>
          <w:szCs w:val="28"/>
          <w:lang w:eastAsia="pl-PL"/>
        </w:rPr>
      </w:pPr>
    </w:p>
    <w:p w14:paraId="437A55BF" w14:textId="47385116" w:rsidR="00FA3E41" w:rsidRDefault="00FA3E41" w:rsidP="00D83C92">
      <w:pPr>
        <w:spacing w:line="276" w:lineRule="auto"/>
        <w:jc w:val="both"/>
        <w:rPr>
          <w:rFonts w:eastAsia="Times New Roman" w:cstheme="minorHAnsi"/>
          <w:b/>
          <w:bCs/>
          <w:sz w:val="28"/>
          <w:szCs w:val="28"/>
          <w:lang w:eastAsia="pl-PL"/>
        </w:rPr>
      </w:pPr>
    </w:p>
    <w:p w14:paraId="568B8485" w14:textId="4167BFC1" w:rsidR="00FA3E41" w:rsidRDefault="00FA3E41" w:rsidP="00D83C92">
      <w:pPr>
        <w:spacing w:line="276" w:lineRule="auto"/>
        <w:jc w:val="both"/>
        <w:rPr>
          <w:rFonts w:eastAsia="Times New Roman" w:cstheme="minorHAnsi"/>
          <w:b/>
          <w:bCs/>
          <w:sz w:val="28"/>
          <w:szCs w:val="28"/>
          <w:lang w:eastAsia="pl-PL"/>
        </w:rPr>
      </w:pPr>
    </w:p>
    <w:p w14:paraId="443415FF" w14:textId="77777777" w:rsidR="00FA3E41" w:rsidRDefault="00FA3E41" w:rsidP="00D83C92">
      <w:pPr>
        <w:spacing w:line="276" w:lineRule="auto"/>
        <w:jc w:val="both"/>
        <w:rPr>
          <w:rFonts w:eastAsia="Times New Roman" w:cstheme="minorHAnsi"/>
          <w:b/>
          <w:bCs/>
          <w:sz w:val="28"/>
          <w:szCs w:val="28"/>
          <w:lang w:eastAsia="pl-PL"/>
        </w:rPr>
      </w:pPr>
    </w:p>
    <w:p w14:paraId="04D8312F" w14:textId="1FA8B1C9" w:rsidR="003535AD" w:rsidRPr="003535AD" w:rsidRDefault="003535AD" w:rsidP="00D83C92">
      <w:pPr>
        <w:spacing w:line="276" w:lineRule="auto"/>
        <w:ind w:firstLine="360"/>
        <w:jc w:val="both"/>
        <w:rPr>
          <w:rFonts w:eastAsia="Times New Roman" w:cstheme="minorHAnsi"/>
          <w:b/>
          <w:bCs/>
          <w:sz w:val="28"/>
          <w:szCs w:val="28"/>
          <w:lang w:eastAsia="pl-PL"/>
        </w:rPr>
      </w:pPr>
      <w:r>
        <w:rPr>
          <w:rFonts w:eastAsia="Times New Roman" w:cstheme="minorHAnsi"/>
          <w:b/>
          <w:bCs/>
          <w:sz w:val="28"/>
          <w:szCs w:val="28"/>
          <w:lang w:eastAsia="pl-PL"/>
        </w:rPr>
        <w:t>IV.  Podsumowanie</w:t>
      </w:r>
    </w:p>
    <w:p w14:paraId="698653ED" w14:textId="6746CBC2" w:rsidR="00446606" w:rsidRPr="00446606" w:rsidRDefault="00446606" w:rsidP="005A0932">
      <w:pPr>
        <w:spacing w:line="276" w:lineRule="auto"/>
        <w:ind w:firstLine="360"/>
        <w:jc w:val="both"/>
        <w:rPr>
          <w:rFonts w:eastAsia="Times New Roman" w:cstheme="minorHAnsi"/>
          <w:b/>
          <w:bCs/>
          <w:sz w:val="28"/>
          <w:szCs w:val="28"/>
          <w:lang w:eastAsia="pl-PL"/>
        </w:rPr>
      </w:pPr>
      <w:r>
        <w:t xml:space="preserve"> Instytucja jaką jest </w:t>
      </w:r>
      <w:r w:rsidR="003535AD">
        <w:t xml:space="preserve">Gminny </w:t>
      </w:r>
      <w:r>
        <w:t xml:space="preserve">Ośrodek Pomocy Społecznej jest aktywnie zaangażowana w rozwiązywanie problemów społecznych na terenie </w:t>
      </w:r>
      <w:r w:rsidR="003535AD">
        <w:t>Gminy Żagań</w:t>
      </w:r>
      <w:r>
        <w:t xml:space="preserve">, współpracuje z różnymi podmiotami z obszaru pomocy społecznej, a często koordynuje działania w tym zakresie. Zadaniem pomocy społecznej, jako instytucji polityki społecznej państwa jest wsparcie osób i rodzin w przezwyciężaniu trudnych sytuacji życiowych, z którymi nie są w stanie sobie poradzić. Odgórnie kształtowana polityka w zakresie pomocy społecznej określa kierunki działania, przygotowuje koncepcje, opracowuje mechanizmy, wskazuje narzędzia, kolejno monitoruje ich wdrażanie. Jednak charakterystyka problemów społecznych jest różna na terenie województwa </w:t>
      </w:r>
      <w:r w:rsidR="003535AD">
        <w:t>lubuskiego</w:t>
      </w:r>
      <w:r>
        <w:t>, jak i samo podejście do ich rozwiązywania. Każd</w:t>
      </w:r>
      <w:r w:rsidR="003535AD">
        <w:t xml:space="preserve">a gmina </w:t>
      </w:r>
      <w:r>
        <w:t>ma swoje specyficzne uwarunkowania. Koniecznością jest ciągłe przystosowywanie się do zmieniającego się otoczenia, przepisów prawnych, jak i do ciągle rosnących potrzeb i oczekiwań ze strony potencjalnych odbiorców wsparcia. Obecnie kluczowym czynnikiem warunkującym sprawne i skuteczne rozwiązywanie problemów społecznych jest jakość świadczonych usług. Efekt często jest niewymierny, trudny do sprawdzenia, uzależniony od wielu aspektów. Nie zmienia to faktu, iż rozwiązywanie problemów społecznych wymaga zaangażowania wielu podmiotów</w:t>
      </w:r>
      <w:r w:rsidR="003535AD">
        <w:t>.</w:t>
      </w:r>
    </w:p>
    <w:p w14:paraId="343BA716" w14:textId="74453546" w:rsidR="00A92F62" w:rsidRPr="00A92F62" w:rsidRDefault="00A92F62" w:rsidP="00A92F62">
      <w:pPr>
        <w:spacing w:line="276" w:lineRule="auto"/>
        <w:jc w:val="both"/>
        <w:rPr>
          <w:rFonts w:eastAsia="Times New Roman" w:cstheme="minorHAnsi"/>
          <w:b/>
          <w:bCs/>
          <w:sz w:val="28"/>
          <w:szCs w:val="28"/>
          <w:lang w:eastAsia="pl-PL"/>
        </w:rPr>
      </w:pPr>
    </w:p>
    <w:p w14:paraId="650D57F1" w14:textId="13164284" w:rsidR="007777C4" w:rsidRDefault="007777C4" w:rsidP="007777C4">
      <w:pPr>
        <w:pStyle w:val="Akapitzlist"/>
        <w:spacing w:line="276" w:lineRule="auto"/>
        <w:jc w:val="both"/>
        <w:rPr>
          <w:rFonts w:eastAsia="Times New Roman" w:cstheme="minorHAnsi"/>
          <w:b/>
          <w:bCs/>
          <w:sz w:val="28"/>
          <w:szCs w:val="28"/>
          <w:lang w:eastAsia="pl-PL"/>
        </w:rPr>
      </w:pPr>
    </w:p>
    <w:p w14:paraId="5B748A4A" w14:textId="77777777" w:rsidR="007777C4" w:rsidRPr="007777C4" w:rsidRDefault="007777C4" w:rsidP="007777C4">
      <w:pPr>
        <w:pStyle w:val="Akapitzlist"/>
        <w:spacing w:line="276" w:lineRule="auto"/>
        <w:jc w:val="both"/>
        <w:rPr>
          <w:rFonts w:eastAsia="Times New Roman" w:cstheme="minorHAnsi"/>
          <w:b/>
          <w:bCs/>
          <w:sz w:val="28"/>
          <w:szCs w:val="28"/>
          <w:lang w:eastAsia="pl-PL"/>
        </w:rPr>
      </w:pPr>
    </w:p>
    <w:p w14:paraId="1CDA520C" w14:textId="77777777" w:rsidR="000B54DE" w:rsidRPr="000B54DE" w:rsidRDefault="000B54DE" w:rsidP="00691942">
      <w:pPr>
        <w:spacing w:line="276" w:lineRule="auto"/>
        <w:ind w:firstLine="708"/>
        <w:jc w:val="both"/>
        <w:rPr>
          <w:rFonts w:eastAsia="Times New Roman" w:cstheme="minorHAnsi"/>
          <w:sz w:val="24"/>
          <w:szCs w:val="24"/>
          <w:lang w:eastAsia="pl-PL"/>
        </w:rPr>
      </w:pPr>
    </w:p>
    <w:p w14:paraId="3B5A99F3" w14:textId="77777777" w:rsidR="000B54DE" w:rsidRPr="000B54DE" w:rsidRDefault="000B54DE" w:rsidP="00691942">
      <w:pPr>
        <w:spacing w:line="276" w:lineRule="auto"/>
        <w:jc w:val="both"/>
        <w:rPr>
          <w:rFonts w:eastAsia="Times New Roman" w:cstheme="minorHAnsi"/>
          <w:sz w:val="24"/>
          <w:szCs w:val="24"/>
          <w:lang w:eastAsia="pl-PL"/>
        </w:rPr>
      </w:pPr>
    </w:p>
    <w:p w14:paraId="1DD0DDD7" w14:textId="77777777" w:rsidR="000B54DE" w:rsidRPr="000B54DE" w:rsidRDefault="000B54DE" w:rsidP="000B54DE">
      <w:pPr>
        <w:rPr>
          <w:rFonts w:eastAsia="Times New Roman" w:cstheme="minorHAnsi"/>
          <w:lang w:eastAsia="pl-PL"/>
        </w:rPr>
      </w:pPr>
    </w:p>
    <w:p w14:paraId="70DB3D6C" w14:textId="77777777" w:rsidR="000B54DE" w:rsidRPr="000B54DE" w:rsidRDefault="000B54DE" w:rsidP="000B54DE">
      <w:pPr>
        <w:rPr>
          <w:rFonts w:eastAsia="Times New Roman" w:cstheme="minorHAnsi"/>
          <w:lang w:eastAsia="pl-PL"/>
        </w:rPr>
      </w:pPr>
    </w:p>
    <w:p w14:paraId="25D03A8B" w14:textId="77777777" w:rsidR="000B54DE" w:rsidRPr="000B54DE" w:rsidRDefault="000B54DE" w:rsidP="000B54DE">
      <w:pPr>
        <w:rPr>
          <w:rFonts w:cstheme="minorHAnsi"/>
        </w:rPr>
      </w:pPr>
    </w:p>
    <w:p w14:paraId="4062A5F6" w14:textId="77777777" w:rsidR="000B54DE" w:rsidRPr="000B54DE" w:rsidRDefault="000B54DE" w:rsidP="000B54DE">
      <w:pPr>
        <w:rPr>
          <w:rFonts w:cstheme="minorHAnsi"/>
        </w:rPr>
      </w:pPr>
    </w:p>
    <w:p w14:paraId="2385A270" w14:textId="77777777" w:rsidR="000B54DE" w:rsidRPr="000B54DE" w:rsidRDefault="000B54DE" w:rsidP="000B54DE">
      <w:pPr>
        <w:rPr>
          <w:rFonts w:cstheme="minorHAnsi"/>
        </w:rPr>
      </w:pPr>
    </w:p>
    <w:p w14:paraId="58B574E2" w14:textId="77777777" w:rsidR="000B54DE" w:rsidRPr="000B54DE" w:rsidRDefault="000B54DE" w:rsidP="000B54DE">
      <w:pPr>
        <w:rPr>
          <w:rFonts w:cstheme="minorHAnsi"/>
        </w:rPr>
      </w:pPr>
    </w:p>
    <w:p w14:paraId="4451E5E8" w14:textId="77777777" w:rsidR="000B54DE" w:rsidRPr="000B54DE" w:rsidRDefault="000B54DE" w:rsidP="000B54DE">
      <w:pPr>
        <w:rPr>
          <w:rFonts w:cstheme="minorHAnsi"/>
        </w:rPr>
      </w:pPr>
    </w:p>
    <w:p w14:paraId="14EDCD06" w14:textId="77777777" w:rsidR="000B54DE" w:rsidRPr="000B54DE" w:rsidRDefault="000B54DE" w:rsidP="000B54DE">
      <w:pPr>
        <w:rPr>
          <w:rFonts w:cstheme="minorHAnsi"/>
        </w:rPr>
      </w:pPr>
    </w:p>
    <w:p w14:paraId="01DF2D8F" w14:textId="77777777" w:rsidR="000B54DE" w:rsidRPr="003A0D82" w:rsidRDefault="000B54DE" w:rsidP="000B54DE"/>
    <w:p w14:paraId="69E37A46" w14:textId="77777777" w:rsidR="000B54DE" w:rsidRPr="003A0D82" w:rsidRDefault="000B54DE" w:rsidP="000B54DE"/>
    <w:p w14:paraId="56D6B988" w14:textId="77777777" w:rsidR="000B54DE" w:rsidRPr="003A0D82" w:rsidRDefault="000B54DE" w:rsidP="000B54DE"/>
    <w:p w14:paraId="069868AE" w14:textId="77777777" w:rsidR="000B54DE" w:rsidRPr="003A0D82" w:rsidRDefault="000B54DE" w:rsidP="000B54DE"/>
    <w:p w14:paraId="1FF49F9F" w14:textId="77777777" w:rsidR="000B54DE" w:rsidRPr="003A0D82" w:rsidRDefault="000B54DE" w:rsidP="000B54DE"/>
    <w:p w14:paraId="069C6A63" w14:textId="77777777" w:rsidR="000B54DE" w:rsidRPr="003A0D82" w:rsidRDefault="000B54DE" w:rsidP="000B54DE"/>
    <w:p w14:paraId="39AA005A" w14:textId="77777777" w:rsidR="000B54DE" w:rsidRPr="003A0D82" w:rsidRDefault="000B54DE" w:rsidP="000B54DE"/>
    <w:p w14:paraId="49DC52DD" w14:textId="77777777" w:rsidR="000B54DE" w:rsidRPr="003A0D82" w:rsidRDefault="000B54DE" w:rsidP="000B54DE"/>
    <w:p w14:paraId="2463BDC8" w14:textId="77777777" w:rsidR="000B54DE" w:rsidRPr="003A0D82" w:rsidRDefault="000B54DE" w:rsidP="000B54DE"/>
    <w:p w14:paraId="21745ECD" w14:textId="77777777" w:rsidR="000B54DE" w:rsidRPr="003A0D82" w:rsidRDefault="000B54DE" w:rsidP="000B54DE"/>
    <w:p w14:paraId="08659A58" w14:textId="77777777" w:rsidR="000B54DE" w:rsidRPr="003A0D82" w:rsidRDefault="000B54DE" w:rsidP="000B54DE"/>
    <w:p w14:paraId="3CDEDA77" w14:textId="77777777" w:rsidR="000B54DE" w:rsidRDefault="000B54DE" w:rsidP="000B54DE"/>
    <w:p w14:paraId="4C6FDF6C" w14:textId="77777777" w:rsidR="000B54DE" w:rsidRDefault="000B54DE" w:rsidP="000B54DE"/>
    <w:p w14:paraId="7ADB040E" w14:textId="77777777" w:rsidR="000B54DE" w:rsidRDefault="000B54DE" w:rsidP="000B54DE"/>
    <w:p w14:paraId="3F37746A" w14:textId="77777777" w:rsidR="000B54DE" w:rsidRDefault="000B54DE" w:rsidP="000B54DE"/>
    <w:p w14:paraId="4D79CC91" w14:textId="77777777" w:rsidR="000B54DE" w:rsidRDefault="000B54DE" w:rsidP="000B54DE"/>
    <w:p w14:paraId="54A9AA25" w14:textId="77777777" w:rsidR="000B54DE" w:rsidRDefault="000B54DE" w:rsidP="000B54DE"/>
    <w:p w14:paraId="0BF1349F" w14:textId="77777777" w:rsidR="000B54DE" w:rsidRDefault="000B54DE" w:rsidP="000B54DE"/>
    <w:p w14:paraId="3F7C6FCF" w14:textId="77777777" w:rsidR="000B54DE" w:rsidRDefault="000B54DE" w:rsidP="000B54DE"/>
    <w:p w14:paraId="5680B802" w14:textId="77777777" w:rsidR="000B54DE" w:rsidRDefault="000B54DE" w:rsidP="000B54DE">
      <w:pPr>
        <w:jc w:val="both"/>
        <w:rPr>
          <w:rFonts w:ascii="Arial" w:eastAsia="Times New Roman" w:hAnsi="Arial" w:cs="Arial"/>
          <w:sz w:val="28"/>
          <w:szCs w:val="28"/>
          <w:lang w:eastAsia="pl-PL"/>
        </w:rPr>
      </w:pPr>
    </w:p>
    <w:p w14:paraId="231FF9C6" w14:textId="77777777" w:rsidR="000B54DE" w:rsidRDefault="000B54DE" w:rsidP="000B54DE">
      <w:pPr>
        <w:jc w:val="both"/>
        <w:rPr>
          <w:rFonts w:ascii="Arial" w:eastAsia="Times New Roman" w:hAnsi="Arial" w:cs="Arial"/>
          <w:sz w:val="28"/>
          <w:szCs w:val="28"/>
          <w:lang w:eastAsia="pl-PL"/>
        </w:rPr>
      </w:pPr>
    </w:p>
    <w:p w14:paraId="1CBDDAA1" w14:textId="77777777" w:rsidR="000B54DE" w:rsidRDefault="000B54DE" w:rsidP="000B54DE">
      <w:pPr>
        <w:jc w:val="both"/>
        <w:rPr>
          <w:rFonts w:ascii="Arial" w:eastAsia="Times New Roman" w:hAnsi="Arial" w:cs="Arial"/>
          <w:sz w:val="28"/>
          <w:szCs w:val="28"/>
          <w:lang w:eastAsia="pl-PL"/>
        </w:rPr>
      </w:pPr>
    </w:p>
    <w:p w14:paraId="327B80E2" w14:textId="77777777" w:rsidR="0097761F" w:rsidRPr="00693450" w:rsidRDefault="0097761F" w:rsidP="0097761F">
      <w:pPr>
        <w:spacing w:line="276" w:lineRule="auto"/>
        <w:jc w:val="both"/>
      </w:pPr>
    </w:p>
    <w:p w14:paraId="71CF39DC" w14:textId="77777777" w:rsidR="00E96EC5" w:rsidRPr="00E96EC5" w:rsidRDefault="00E96EC5" w:rsidP="00E96EC5">
      <w:pPr>
        <w:rPr>
          <w:b/>
          <w:bCs/>
          <w:sz w:val="28"/>
          <w:szCs w:val="28"/>
          <w:lang w:eastAsia="zh-CN"/>
        </w:rPr>
      </w:pPr>
    </w:p>
    <w:p w14:paraId="76C045C6" w14:textId="77777777" w:rsidR="00F72FF8" w:rsidRPr="00F72FF8" w:rsidRDefault="00F72FF8" w:rsidP="00F72FF8">
      <w:pPr>
        <w:rPr>
          <w:b/>
          <w:bCs/>
          <w:sz w:val="28"/>
          <w:szCs w:val="28"/>
          <w:lang w:eastAsia="zh-CN"/>
        </w:rPr>
      </w:pPr>
    </w:p>
    <w:p w14:paraId="461D94DA" w14:textId="77777777" w:rsidR="00F72FF8" w:rsidRPr="00171EB7" w:rsidRDefault="00F72FF8" w:rsidP="00F72FF8">
      <w:pPr>
        <w:suppressAutoHyphens/>
        <w:spacing w:line="276" w:lineRule="auto"/>
        <w:ind w:firstLine="360"/>
        <w:jc w:val="both"/>
        <w:rPr>
          <w:sz w:val="24"/>
          <w:szCs w:val="24"/>
        </w:rPr>
      </w:pPr>
    </w:p>
    <w:p w14:paraId="6981AE3E" w14:textId="77777777" w:rsidR="00171EB7" w:rsidRPr="00171EB7" w:rsidRDefault="00171EB7" w:rsidP="00171EB7">
      <w:pPr>
        <w:jc w:val="both"/>
        <w:rPr>
          <w:b/>
          <w:bCs/>
          <w:sz w:val="24"/>
          <w:szCs w:val="24"/>
        </w:rPr>
      </w:pPr>
    </w:p>
    <w:sectPr w:rsidR="00171EB7" w:rsidRPr="00171EB7">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3D369" w14:textId="77777777" w:rsidR="007956BC" w:rsidRDefault="007956BC" w:rsidP="002D0E07">
      <w:pPr>
        <w:spacing w:after="0" w:line="240" w:lineRule="auto"/>
      </w:pPr>
      <w:r>
        <w:separator/>
      </w:r>
    </w:p>
  </w:endnote>
  <w:endnote w:type="continuationSeparator" w:id="0">
    <w:p w14:paraId="23A24264" w14:textId="77777777" w:rsidR="007956BC" w:rsidRDefault="007956BC" w:rsidP="002D0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4479227"/>
      <w:docPartObj>
        <w:docPartGallery w:val="Page Numbers (Bottom of Page)"/>
        <w:docPartUnique/>
      </w:docPartObj>
    </w:sdtPr>
    <w:sdtEndPr/>
    <w:sdtContent>
      <w:p w14:paraId="62C87946" w14:textId="45AA1186" w:rsidR="000B06E8" w:rsidRDefault="000B06E8">
        <w:pPr>
          <w:pStyle w:val="Stopka"/>
          <w:jc w:val="right"/>
        </w:pPr>
        <w:r>
          <w:fldChar w:fldCharType="begin"/>
        </w:r>
        <w:r>
          <w:instrText>PAGE   \* MERGEFORMAT</w:instrText>
        </w:r>
        <w:r>
          <w:fldChar w:fldCharType="separate"/>
        </w:r>
        <w:r w:rsidR="004C7BF1">
          <w:rPr>
            <w:noProof/>
          </w:rPr>
          <w:t>20</w:t>
        </w:r>
        <w:r>
          <w:fldChar w:fldCharType="end"/>
        </w:r>
      </w:p>
    </w:sdtContent>
  </w:sdt>
  <w:p w14:paraId="78CF8450" w14:textId="77777777" w:rsidR="000B06E8" w:rsidRDefault="000B06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C5766" w14:textId="77777777" w:rsidR="007956BC" w:rsidRDefault="007956BC" w:rsidP="002D0E07">
      <w:pPr>
        <w:spacing w:after="0" w:line="240" w:lineRule="auto"/>
      </w:pPr>
      <w:r>
        <w:separator/>
      </w:r>
    </w:p>
  </w:footnote>
  <w:footnote w:type="continuationSeparator" w:id="0">
    <w:p w14:paraId="51A16544" w14:textId="77777777" w:rsidR="007956BC" w:rsidRDefault="007956BC" w:rsidP="002D0E07">
      <w:pPr>
        <w:spacing w:after="0" w:line="240" w:lineRule="auto"/>
      </w:pPr>
      <w:r>
        <w:continuationSeparator/>
      </w:r>
    </w:p>
  </w:footnote>
  <w:footnote w:id="1">
    <w:p w14:paraId="3AFF542B" w14:textId="77777777" w:rsidR="000B06E8" w:rsidRDefault="000B06E8" w:rsidP="00817519">
      <w:pPr>
        <w:pStyle w:val="Tekstprzypisudolnego"/>
      </w:pPr>
      <w:r>
        <w:rPr>
          <w:rStyle w:val="Odwoanieprzypisudolnego"/>
        </w:rPr>
        <w:footnoteRef/>
      </w:r>
      <w:r>
        <w:t xml:space="preserve"> </w:t>
      </w:r>
      <w:r w:rsidRPr="00934B38">
        <w:t>Raport o stanie Gminy Żagań 2019</w:t>
      </w:r>
    </w:p>
  </w:footnote>
  <w:footnote w:id="2">
    <w:p w14:paraId="79D1EE62" w14:textId="77777777" w:rsidR="000B06E8" w:rsidRDefault="000B06E8" w:rsidP="002D0E07">
      <w:pPr>
        <w:pStyle w:val="Tekstprzypisudolnego"/>
      </w:pPr>
      <w:r>
        <w:rPr>
          <w:rStyle w:val="Odwoanieprzypisudolnego"/>
        </w:rPr>
        <w:footnoteRef/>
      </w:r>
      <w:r>
        <w:t xml:space="preserve"> www.</w:t>
      </w:r>
      <w:r w:rsidRPr="000F0B95">
        <w:t>gminazagan.p</w:t>
      </w:r>
      <w:r>
        <w:t>l</w:t>
      </w:r>
    </w:p>
  </w:footnote>
  <w:footnote w:id="3">
    <w:p w14:paraId="157084C8" w14:textId="77777777" w:rsidR="000B06E8" w:rsidRDefault="000B06E8" w:rsidP="002D13C1">
      <w:pPr>
        <w:pStyle w:val="Tekstprzypisudolnego"/>
      </w:pPr>
      <w:r>
        <w:rPr>
          <w:rStyle w:val="Odwoanieprzypisudolnego"/>
        </w:rPr>
        <w:footnoteRef/>
      </w:r>
      <w:r>
        <w:t xml:space="preserve"> </w:t>
      </w:r>
      <w:r w:rsidRPr="00DB0D01">
        <w:t>Raport o stanie Gminy Żagań</w:t>
      </w:r>
      <w:r>
        <w:t xml:space="preserve"> za rok</w:t>
      </w:r>
      <w:r w:rsidRPr="00DB0D01">
        <w:t xml:space="preserve"> 2019</w:t>
      </w:r>
    </w:p>
  </w:footnote>
  <w:footnote w:id="4">
    <w:p w14:paraId="1F3E59E0" w14:textId="05EE7DB9" w:rsidR="000B06E8" w:rsidRDefault="000B06E8">
      <w:pPr>
        <w:pStyle w:val="Tekstprzypisudolnego"/>
      </w:pPr>
      <w:r>
        <w:rPr>
          <w:rStyle w:val="Odwoanieprzypisudolnego"/>
        </w:rPr>
        <w:footnoteRef/>
      </w:r>
      <w:r>
        <w:t xml:space="preserve"> Diagnoza strategiczna uwarunkowań rozwojowych gminy Żagań, listopad 2020</w:t>
      </w:r>
    </w:p>
  </w:footnote>
  <w:footnote w:id="5">
    <w:p w14:paraId="2B9CAC19" w14:textId="77777777" w:rsidR="000B06E8" w:rsidRPr="00D13189" w:rsidRDefault="000B06E8" w:rsidP="00796BD8">
      <w:pPr>
        <w:pStyle w:val="Tekstprzypisudolnego"/>
        <w:rPr>
          <w:i/>
        </w:rPr>
      </w:pPr>
      <w:r>
        <w:rPr>
          <w:rStyle w:val="Odwoanieprzypisudolnego"/>
        </w:rPr>
        <w:footnoteRef/>
      </w:r>
      <w:r>
        <w:t xml:space="preserve"> </w:t>
      </w:r>
      <w:r w:rsidRPr="00D13189">
        <w:rPr>
          <w:i/>
        </w:rPr>
        <w:t>Bez pracujących w jednostkach budżetowych działających w zakresie obrony narodowej i bezpieczeństwa publicznego, osób pracujących w gospodarstwach indywidualnych w rolnictwie, duchownych oraz pracujących w organizacjach, fundacjach i związkach;  bez zakładów osób fizycznych o</w:t>
      </w:r>
      <w:r>
        <w:rPr>
          <w:i/>
        </w:rPr>
        <w:t xml:space="preserve"> liczbie  pracujących do 5 osób</w:t>
      </w:r>
      <w:r w:rsidRPr="00D13189">
        <w:rPr>
          <w:i/>
        </w:rPr>
        <w:t xml:space="preserve"> (dla lat 1995-1998); bez zakładów osób fizycznych prowadzących działalność gospodarczą o liczbie pracujących do 9 osób (dla 1999 r.); bez podmiotów gospodarczych o liczbie pracujących do 9 osób (od 2000 r.). W 2004 i 2005 r. dla gmin miejsko-wiejskich sporządzane jest jedno sprawozdanie, brak informacji dla części miejskiej i części wiejsk</w:t>
      </w:r>
      <w:r>
        <w:rPr>
          <w:i/>
        </w:rPr>
        <w:t xml:space="preserve">iej. </w:t>
      </w:r>
      <w:r w:rsidRPr="00D13189">
        <w:rPr>
          <w:i/>
        </w:rPr>
        <w:t>Wg faktycznego miejsca pracy  (dla lat 1995-2003); wg faktycznego miejsca pracy i rodzaju działalności (od 2004 r.)</w:t>
      </w:r>
      <w:r>
        <w:rPr>
          <w:i/>
        </w:rPr>
        <w:t xml:space="preserve"> </w:t>
      </w:r>
      <w:r>
        <w:t>– wyjaśnienie GUS.</w:t>
      </w:r>
    </w:p>
  </w:footnote>
  <w:footnote w:id="6">
    <w:p w14:paraId="5799C620" w14:textId="6749CAF3" w:rsidR="000B06E8" w:rsidRDefault="000B06E8">
      <w:pPr>
        <w:pStyle w:val="Tekstprzypisudolnego"/>
      </w:pPr>
      <w:r>
        <w:rPr>
          <w:rStyle w:val="Odwoanieprzypisudolnego"/>
        </w:rPr>
        <w:footnoteRef/>
      </w:r>
      <w:r>
        <w:t xml:space="preserve"> Diagnoza strategiczna uwarunkowań rozwojowych gminy Żagań, listopad 2020</w:t>
      </w:r>
    </w:p>
  </w:footnote>
  <w:footnote w:id="7">
    <w:p w14:paraId="42DA621F" w14:textId="77777777" w:rsidR="000B06E8" w:rsidRDefault="000B06E8" w:rsidP="00F72FF8">
      <w:pPr>
        <w:pStyle w:val="Tekstprzypisudolnego"/>
      </w:pPr>
      <w:r>
        <w:rPr>
          <w:rStyle w:val="Odwoanieprzypisudolnego"/>
        </w:rPr>
        <w:footnoteRef/>
      </w:r>
      <w:r>
        <w:t xml:space="preserve"> </w:t>
      </w:r>
      <w:r w:rsidRPr="00DB0D01">
        <w:t xml:space="preserve">Raport o stanie Gminy Żagań </w:t>
      </w:r>
      <w:r>
        <w:t xml:space="preserve">za rok </w:t>
      </w:r>
      <w:r w:rsidRPr="00DB0D01">
        <w:t>2019</w:t>
      </w:r>
    </w:p>
  </w:footnote>
  <w:footnote w:id="8">
    <w:p w14:paraId="2F572394" w14:textId="77777777" w:rsidR="000B06E8" w:rsidRDefault="000B06E8" w:rsidP="00E96EC5">
      <w:pPr>
        <w:pStyle w:val="Tekstprzypisudolnego"/>
      </w:pPr>
      <w:r>
        <w:rPr>
          <w:rStyle w:val="Odwoanieprzypisudolnego"/>
        </w:rPr>
        <w:footnoteRef/>
      </w:r>
      <w:r>
        <w:t xml:space="preserve"> </w:t>
      </w:r>
      <w:r w:rsidRPr="003E5ED5">
        <w:t>Studium uwarunkowań i kierunków zagospodarowania przestrzennego Gminy Żagań</w:t>
      </w:r>
    </w:p>
  </w:footnote>
  <w:footnote w:id="9">
    <w:p w14:paraId="0772A54B" w14:textId="77777777" w:rsidR="000B06E8" w:rsidRDefault="000B06E8" w:rsidP="0097761F">
      <w:pPr>
        <w:pStyle w:val="Tekstprzypisudolnego"/>
      </w:pPr>
      <w:r>
        <w:rPr>
          <w:rStyle w:val="Odwoanieprzypisudolnego"/>
        </w:rPr>
        <w:footnoteRef/>
      </w:r>
      <w:r>
        <w:t xml:space="preserve"> </w:t>
      </w:r>
      <w:r w:rsidRPr="006C0DB8">
        <w:t xml:space="preserve">Raport o stanie Gminy Żagań </w:t>
      </w:r>
      <w:r>
        <w:t xml:space="preserve">za rok </w:t>
      </w:r>
      <w:r w:rsidRPr="006C0DB8">
        <w:t>2019</w:t>
      </w:r>
    </w:p>
  </w:footnote>
  <w:footnote w:id="10">
    <w:p w14:paraId="14F0C0A0" w14:textId="77777777" w:rsidR="000B06E8" w:rsidRDefault="000B06E8" w:rsidP="009120A1">
      <w:pPr>
        <w:pStyle w:val="Tekstprzypisudolnego"/>
      </w:pPr>
      <w:r>
        <w:rPr>
          <w:rStyle w:val="Odwoanieprzypisudolnego"/>
        </w:rPr>
        <w:footnoteRef/>
      </w:r>
      <w:r>
        <w:t xml:space="preserve"> </w:t>
      </w:r>
      <w:r w:rsidRPr="00B75526">
        <w:t xml:space="preserve">Raport o stanie Gminy Żagań </w:t>
      </w:r>
      <w:r>
        <w:t xml:space="preserve">za rok </w:t>
      </w:r>
      <w:r w:rsidRPr="00B75526">
        <w:t>2019</w:t>
      </w:r>
    </w:p>
  </w:footnote>
  <w:footnote w:id="11">
    <w:p w14:paraId="577FF393" w14:textId="77777777" w:rsidR="000B06E8" w:rsidRDefault="000B06E8" w:rsidP="009524A4">
      <w:pPr>
        <w:pStyle w:val="Tekstprzypisudolnego"/>
      </w:pPr>
      <w:r>
        <w:rPr>
          <w:rStyle w:val="Odwoanieprzypisudolnego"/>
        </w:rPr>
        <w:footnoteRef/>
      </w:r>
      <w:r>
        <w:t xml:space="preserve"> Raport </w:t>
      </w:r>
      <w:r w:rsidRPr="006C0DB8">
        <w:t xml:space="preserve">o stanie Gminy Żagań </w:t>
      </w:r>
      <w:r>
        <w:t xml:space="preserve">za rok </w:t>
      </w:r>
      <w:r w:rsidRPr="006C0DB8">
        <w:t>2019</w:t>
      </w:r>
    </w:p>
  </w:footnote>
  <w:footnote w:id="12">
    <w:p w14:paraId="4AA8170B" w14:textId="77777777" w:rsidR="000B06E8" w:rsidRDefault="000B06E8" w:rsidP="007E00D2">
      <w:pPr>
        <w:pStyle w:val="Zwykytekst"/>
      </w:pPr>
      <w:r>
        <w:rPr>
          <w:rStyle w:val="Odwoanieprzypisudolnego"/>
        </w:rPr>
        <w:footnoteRef/>
      </w:r>
      <w:r>
        <w:t xml:space="preserve"> Polityka społeczna wobec osób starszych 2030. Bezpieczeństwo - Uczestnictwo</w:t>
      </w:r>
    </w:p>
    <w:p w14:paraId="66998162" w14:textId="313EE5E3" w:rsidR="000B06E8" w:rsidRDefault="000B06E8" w:rsidP="007E00D2">
      <w:pPr>
        <w:pStyle w:val="Zwykytekst"/>
      </w:pPr>
      <w:r>
        <w:t>- Solidarność. s. 10.</w:t>
      </w:r>
    </w:p>
  </w:footnote>
  <w:footnote w:id="13">
    <w:p w14:paraId="699E19C0" w14:textId="6CC80E63" w:rsidR="000B06E8" w:rsidRDefault="000B06E8" w:rsidP="0072475D">
      <w:pPr>
        <w:pStyle w:val="Zwykytekst"/>
      </w:pPr>
      <w:r>
        <w:rPr>
          <w:rStyle w:val="Odwoanieprzypisudolnego"/>
        </w:rPr>
        <w:footnoteRef/>
      </w:r>
      <w:r>
        <w:t>USTAWA z dnia 11 września 2015 r. o osobach starszych poz. 1705</w:t>
      </w:r>
    </w:p>
    <w:p w14:paraId="405B2DF2" w14:textId="51CC1FB8" w:rsidR="000B06E8" w:rsidRDefault="000B06E8" w:rsidP="007E00D2">
      <w:pPr>
        <w:pStyle w:val="Zwykytekst"/>
      </w:pPr>
      <w:r>
        <w:t xml:space="preserve"> </w:t>
      </w:r>
    </w:p>
  </w:footnote>
  <w:footnote w:id="14">
    <w:p w14:paraId="5F702B96" w14:textId="7B0E5BFA" w:rsidR="000B06E8" w:rsidRPr="000B06E8" w:rsidRDefault="000B06E8">
      <w:pPr>
        <w:pStyle w:val="Tekstprzypisudolnego"/>
        <w:rPr>
          <w:lang w:val="en-US"/>
        </w:rPr>
      </w:pPr>
      <w:r>
        <w:rPr>
          <w:rStyle w:val="Odwoanieprzypisudolnego"/>
        </w:rPr>
        <w:footnoteRef/>
      </w:r>
      <w:r w:rsidRPr="000B06E8">
        <w:rPr>
          <w:lang w:val="en-US"/>
        </w:rPr>
        <w:t xml:space="preserve"> Ex-ante Evaluation: A Practical Guide for Preparing Proposals for Expenditure Programmes; dokument dostępny na stronach internetowych Komisji Europejskiej</w:t>
      </w:r>
    </w:p>
  </w:footnote>
  <w:footnote w:id="15">
    <w:p w14:paraId="016C6AB8" w14:textId="4AFC2A38" w:rsidR="000B06E8" w:rsidRPr="000B06E8" w:rsidRDefault="000B06E8">
      <w:pPr>
        <w:pStyle w:val="Tekstprzypisudolnego"/>
        <w:rPr>
          <w:lang w:val="en-US"/>
        </w:rPr>
      </w:pPr>
      <w:r>
        <w:rPr>
          <w:rStyle w:val="Odwoanieprzypisudolnego"/>
        </w:rPr>
        <w:footnoteRef/>
      </w:r>
      <w:r w:rsidRPr="000B06E8">
        <w:rPr>
          <w:lang w:val="en-US"/>
        </w:rPr>
        <w:t xml:space="preserve"> The mid Term Evaluation of Structual Fund Interventions, dokument dostępny na stronach internetowych Komisji Europejskiej</w:t>
      </w:r>
    </w:p>
  </w:footnote>
  <w:footnote w:id="16">
    <w:p w14:paraId="36B25291" w14:textId="4BA1899E" w:rsidR="000B06E8" w:rsidRPr="000B06E8" w:rsidRDefault="000B06E8">
      <w:pPr>
        <w:pStyle w:val="Tekstprzypisudolnego"/>
        <w:rPr>
          <w:lang w:val="en-US"/>
        </w:rPr>
      </w:pPr>
      <w:r>
        <w:rPr>
          <w:rStyle w:val="Odwoanieprzypisudolnego"/>
        </w:rPr>
        <w:footnoteRef/>
      </w:r>
      <w:r w:rsidRPr="000B06E8">
        <w:rPr>
          <w:lang w:val="en-US"/>
        </w:rPr>
        <w:t xml:space="preserve"> Evaluating EU ExpenditureProgrammes,A. Guide; dokument dostępny na stronach internetowych Komisji Europejskiej</w:t>
      </w:r>
    </w:p>
  </w:footnote>
  <w:footnote w:id="17">
    <w:p w14:paraId="5F8C914A" w14:textId="710B6E27" w:rsidR="000B06E8" w:rsidRDefault="000B06E8">
      <w:pPr>
        <w:pStyle w:val="Tekstprzypisudolnego"/>
      </w:pPr>
      <w:r>
        <w:rPr>
          <w:rStyle w:val="Odwoanieprzypisudolnego"/>
        </w:rPr>
        <w:footnoteRef/>
      </w:r>
      <w:r>
        <w:t xml:space="preserve"> Por. C. Robson:Projektowanie ewaluacji, [w:] L. Korporowicz (red.): Ewaluacja w edukacji, Oficyna Naukowa, Warszawa 1997, s 147-152: H. Simons: Polityczne implikacje teorii ewaluacyjnych,[w:] L. Korporowicz (red.): Ewaluacja w edukacji, Oficyna Naukowa, warszawa 1997, s 65-92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52B8"/>
    <w:multiLevelType w:val="hybridMultilevel"/>
    <w:tmpl w:val="CCE291F2"/>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4DB0272"/>
    <w:multiLevelType w:val="multilevel"/>
    <w:tmpl w:val="9BF8FA50"/>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 w15:restartNumberingAfterBreak="0">
    <w:nsid w:val="0AB61EDD"/>
    <w:multiLevelType w:val="hybridMultilevel"/>
    <w:tmpl w:val="9A18F0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FB66EAC"/>
    <w:multiLevelType w:val="multilevel"/>
    <w:tmpl w:val="32FAE82E"/>
    <w:lvl w:ilvl="0">
      <w:start w:val="1"/>
      <w:numFmt w:val="decimal"/>
      <w:lvlText w:val="%1."/>
      <w:lvlJc w:val="left"/>
      <w:pPr>
        <w:ind w:left="1440" w:hanging="360"/>
      </w:pPr>
      <w:rPr>
        <w:rFonts w:hint="default"/>
        <w:b w:val="0"/>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4" w15:restartNumberingAfterBreak="0">
    <w:nsid w:val="2EB51815"/>
    <w:multiLevelType w:val="hybridMultilevel"/>
    <w:tmpl w:val="31F26F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4205C32"/>
    <w:multiLevelType w:val="multilevel"/>
    <w:tmpl w:val="3432E99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37C71D5A"/>
    <w:multiLevelType w:val="hybridMultilevel"/>
    <w:tmpl w:val="DF3ED9C0"/>
    <w:lvl w:ilvl="0" w:tplc="2546485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434399"/>
    <w:multiLevelType w:val="hybridMultilevel"/>
    <w:tmpl w:val="239C7A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61D0D37"/>
    <w:multiLevelType w:val="hybridMultilevel"/>
    <w:tmpl w:val="56DCC8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81E5D8E"/>
    <w:multiLevelType w:val="hybridMultilevel"/>
    <w:tmpl w:val="000E54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F780582"/>
    <w:multiLevelType w:val="hybridMultilevel"/>
    <w:tmpl w:val="D3AC0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0C54EA7"/>
    <w:multiLevelType w:val="hybridMultilevel"/>
    <w:tmpl w:val="61402E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0C728E0"/>
    <w:multiLevelType w:val="hybridMultilevel"/>
    <w:tmpl w:val="C7CC8F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3070975"/>
    <w:multiLevelType w:val="hybridMultilevel"/>
    <w:tmpl w:val="203882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89519C3"/>
    <w:multiLevelType w:val="hybridMultilevel"/>
    <w:tmpl w:val="7FCAE4C0"/>
    <w:lvl w:ilvl="0" w:tplc="88E64C6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73D911CD"/>
    <w:multiLevelType w:val="multilevel"/>
    <w:tmpl w:val="E06E9228"/>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7B8D345F"/>
    <w:multiLevelType w:val="hybridMultilevel"/>
    <w:tmpl w:val="A6E4045A"/>
    <w:lvl w:ilvl="0" w:tplc="04150001">
      <w:start w:val="1"/>
      <w:numFmt w:val="bullet"/>
      <w:lvlText w:val=""/>
      <w:lvlJc w:val="left"/>
      <w:pPr>
        <w:ind w:left="1210" w:hanging="360"/>
      </w:pPr>
      <w:rPr>
        <w:rFonts w:ascii="Symbol" w:hAnsi="Symbol" w:hint="default"/>
      </w:rPr>
    </w:lvl>
    <w:lvl w:ilvl="1" w:tplc="04150003">
      <w:start w:val="1"/>
      <w:numFmt w:val="bullet"/>
      <w:lvlText w:val="o"/>
      <w:lvlJc w:val="left"/>
      <w:pPr>
        <w:ind w:left="1298" w:hanging="360"/>
      </w:pPr>
      <w:rPr>
        <w:rFonts w:ascii="Courier New" w:hAnsi="Courier New" w:cs="Courier New" w:hint="default"/>
      </w:rPr>
    </w:lvl>
    <w:lvl w:ilvl="2" w:tplc="04150005">
      <w:start w:val="1"/>
      <w:numFmt w:val="bullet"/>
      <w:lvlText w:val=""/>
      <w:lvlJc w:val="left"/>
      <w:pPr>
        <w:ind w:left="2018" w:hanging="360"/>
      </w:pPr>
      <w:rPr>
        <w:rFonts w:ascii="Wingdings" w:hAnsi="Wingdings" w:hint="default"/>
      </w:rPr>
    </w:lvl>
    <w:lvl w:ilvl="3" w:tplc="04150001">
      <w:start w:val="1"/>
      <w:numFmt w:val="bullet"/>
      <w:lvlText w:val=""/>
      <w:lvlJc w:val="left"/>
      <w:pPr>
        <w:ind w:left="2738" w:hanging="360"/>
      </w:pPr>
      <w:rPr>
        <w:rFonts w:ascii="Symbol" w:hAnsi="Symbol" w:hint="default"/>
      </w:rPr>
    </w:lvl>
    <w:lvl w:ilvl="4" w:tplc="04150003">
      <w:start w:val="1"/>
      <w:numFmt w:val="bullet"/>
      <w:lvlText w:val="o"/>
      <w:lvlJc w:val="left"/>
      <w:pPr>
        <w:ind w:left="3458" w:hanging="360"/>
      </w:pPr>
      <w:rPr>
        <w:rFonts w:ascii="Courier New" w:hAnsi="Courier New" w:cs="Courier New" w:hint="default"/>
      </w:rPr>
    </w:lvl>
    <w:lvl w:ilvl="5" w:tplc="04150005">
      <w:start w:val="1"/>
      <w:numFmt w:val="bullet"/>
      <w:lvlText w:val=""/>
      <w:lvlJc w:val="left"/>
      <w:pPr>
        <w:ind w:left="4178" w:hanging="360"/>
      </w:pPr>
      <w:rPr>
        <w:rFonts w:ascii="Wingdings" w:hAnsi="Wingdings" w:hint="default"/>
      </w:rPr>
    </w:lvl>
    <w:lvl w:ilvl="6" w:tplc="04150001">
      <w:start w:val="1"/>
      <w:numFmt w:val="bullet"/>
      <w:lvlText w:val=""/>
      <w:lvlJc w:val="left"/>
      <w:pPr>
        <w:ind w:left="4898" w:hanging="360"/>
      </w:pPr>
      <w:rPr>
        <w:rFonts w:ascii="Symbol" w:hAnsi="Symbol" w:hint="default"/>
      </w:rPr>
    </w:lvl>
    <w:lvl w:ilvl="7" w:tplc="04150003">
      <w:start w:val="1"/>
      <w:numFmt w:val="bullet"/>
      <w:lvlText w:val="o"/>
      <w:lvlJc w:val="left"/>
      <w:pPr>
        <w:ind w:left="5618" w:hanging="360"/>
      </w:pPr>
      <w:rPr>
        <w:rFonts w:ascii="Courier New" w:hAnsi="Courier New" w:cs="Courier New" w:hint="default"/>
      </w:rPr>
    </w:lvl>
    <w:lvl w:ilvl="8" w:tplc="04150005">
      <w:start w:val="1"/>
      <w:numFmt w:val="bullet"/>
      <w:lvlText w:val=""/>
      <w:lvlJc w:val="left"/>
      <w:pPr>
        <w:ind w:left="6338" w:hanging="360"/>
      </w:pPr>
      <w:rPr>
        <w:rFonts w:ascii="Wingdings" w:hAnsi="Wingdings" w:hint="default"/>
      </w:rPr>
    </w:lvl>
  </w:abstractNum>
  <w:abstractNum w:abstractNumId="17" w15:restartNumberingAfterBreak="0">
    <w:nsid w:val="7F54066B"/>
    <w:multiLevelType w:val="hybridMultilevel"/>
    <w:tmpl w:val="7F625CC0"/>
    <w:lvl w:ilvl="0" w:tplc="082835F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6"/>
  </w:num>
  <w:num w:numId="2">
    <w:abstractNumId w:val="14"/>
  </w:num>
  <w:num w:numId="3">
    <w:abstractNumId w:val="1"/>
  </w:num>
  <w:num w:numId="4">
    <w:abstractNumId w:val="3"/>
  </w:num>
  <w:num w:numId="5">
    <w:abstractNumId w:val="12"/>
  </w:num>
  <w:num w:numId="6">
    <w:abstractNumId w:val="5"/>
  </w:num>
  <w:num w:numId="7">
    <w:abstractNumId w:val="4"/>
  </w:num>
  <w:num w:numId="8">
    <w:abstractNumId w:val="2"/>
  </w:num>
  <w:num w:numId="9">
    <w:abstractNumId w:val="8"/>
  </w:num>
  <w:num w:numId="10">
    <w:abstractNumId w:val="10"/>
  </w:num>
  <w:num w:numId="11">
    <w:abstractNumId w:val="13"/>
  </w:num>
  <w:num w:numId="12">
    <w:abstractNumId w:val="7"/>
  </w:num>
  <w:num w:numId="13">
    <w:abstractNumId w:val="16"/>
  </w:num>
  <w:num w:numId="14">
    <w:abstractNumId w:val="0"/>
  </w:num>
  <w:num w:numId="15">
    <w:abstractNumId w:val="17"/>
  </w:num>
  <w:num w:numId="16">
    <w:abstractNumId w:val="15"/>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CAE"/>
    <w:rsid w:val="00007D5D"/>
    <w:rsid w:val="00043502"/>
    <w:rsid w:val="0004415D"/>
    <w:rsid w:val="000B06E8"/>
    <w:rsid w:val="000B1F6D"/>
    <w:rsid w:val="000B54DE"/>
    <w:rsid w:val="000B5A26"/>
    <w:rsid w:val="001070BF"/>
    <w:rsid w:val="00171EB7"/>
    <w:rsid w:val="001A52EB"/>
    <w:rsid w:val="001A5FE3"/>
    <w:rsid w:val="001D353F"/>
    <w:rsid w:val="001D4A86"/>
    <w:rsid w:val="001F5B88"/>
    <w:rsid w:val="00216AAF"/>
    <w:rsid w:val="00273B98"/>
    <w:rsid w:val="00295C1D"/>
    <w:rsid w:val="002C65EF"/>
    <w:rsid w:val="002D0E07"/>
    <w:rsid w:val="002D13C1"/>
    <w:rsid w:val="0030033F"/>
    <w:rsid w:val="00300CED"/>
    <w:rsid w:val="0035026D"/>
    <w:rsid w:val="003535AD"/>
    <w:rsid w:val="0037449A"/>
    <w:rsid w:val="003A74B6"/>
    <w:rsid w:val="003B0CAC"/>
    <w:rsid w:val="004319AE"/>
    <w:rsid w:val="00446606"/>
    <w:rsid w:val="00452FEE"/>
    <w:rsid w:val="00480CAE"/>
    <w:rsid w:val="00496164"/>
    <w:rsid w:val="004A4583"/>
    <w:rsid w:val="004B1B16"/>
    <w:rsid w:val="004C207D"/>
    <w:rsid w:val="004C6045"/>
    <w:rsid w:val="004C7BF1"/>
    <w:rsid w:val="004D3BFB"/>
    <w:rsid w:val="00522032"/>
    <w:rsid w:val="00525ED0"/>
    <w:rsid w:val="00552A74"/>
    <w:rsid w:val="00577A68"/>
    <w:rsid w:val="0059348D"/>
    <w:rsid w:val="005A0932"/>
    <w:rsid w:val="005F3A4B"/>
    <w:rsid w:val="00621CDE"/>
    <w:rsid w:val="00640BCE"/>
    <w:rsid w:val="006463EB"/>
    <w:rsid w:val="006545E7"/>
    <w:rsid w:val="00691942"/>
    <w:rsid w:val="006B0696"/>
    <w:rsid w:val="006E1911"/>
    <w:rsid w:val="006E4206"/>
    <w:rsid w:val="00704B4F"/>
    <w:rsid w:val="00706A90"/>
    <w:rsid w:val="007210BE"/>
    <w:rsid w:val="0072475D"/>
    <w:rsid w:val="00730BDA"/>
    <w:rsid w:val="0077022D"/>
    <w:rsid w:val="007777C4"/>
    <w:rsid w:val="00783CF6"/>
    <w:rsid w:val="007956BC"/>
    <w:rsid w:val="00796BD8"/>
    <w:rsid w:val="007D033D"/>
    <w:rsid w:val="007E00D2"/>
    <w:rsid w:val="007E1BF9"/>
    <w:rsid w:val="007E7E24"/>
    <w:rsid w:val="00804972"/>
    <w:rsid w:val="00817519"/>
    <w:rsid w:val="00834AAA"/>
    <w:rsid w:val="00842CD9"/>
    <w:rsid w:val="008438A5"/>
    <w:rsid w:val="0088005C"/>
    <w:rsid w:val="00892D23"/>
    <w:rsid w:val="008C7CE4"/>
    <w:rsid w:val="009035CB"/>
    <w:rsid w:val="00906997"/>
    <w:rsid w:val="009120A1"/>
    <w:rsid w:val="00912B39"/>
    <w:rsid w:val="009159F2"/>
    <w:rsid w:val="00930A34"/>
    <w:rsid w:val="009524A4"/>
    <w:rsid w:val="0097761F"/>
    <w:rsid w:val="009924B0"/>
    <w:rsid w:val="009A5C0D"/>
    <w:rsid w:val="009A77E6"/>
    <w:rsid w:val="009B3D57"/>
    <w:rsid w:val="00A26E36"/>
    <w:rsid w:val="00A92F62"/>
    <w:rsid w:val="00AF3E15"/>
    <w:rsid w:val="00B02A3C"/>
    <w:rsid w:val="00B37FBE"/>
    <w:rsid w:val="00B43738"/>
    <w:rsid w:val="00B43A60"/>
    <w:rsid w:val="00B609D3"/>
    <w:rsid w:val="00BA02D0"/>
    <w:rsid w:val="00BB4033"/>
    <w:rsid w:val="00C37AD1"/>
    <w:rsid w:val="00C63F5F"/>
    <w:rsid w:val="00C913BE"/>
    <w:rsid w:val="00CD55F5"/>
    <w:rsid w:val="00CE6419"/>
    <w:rsid w:val="00D43EAE"/>
    <w:rsid w:val="00D471C4"/>
    <w:rsid w:val="00D65958"/>
    <w:rsid w:val="00D67F86"/>
    <w:rsid w:val="00D83C92"/>
    <w:rsid w:val="00D94D52"/>
    <w:rsid w:val="00DA3B67"/>
    <w:rsid w:val="00DB75B1"/>
    <w:rsid w:val="00E009FA"/>
    <w:rsid w:val="00E3281C"/>
    <w:rsid w:val="00E378FB"/>
    <w:rsid w:val="00E64FAA"/>
    <w:rsid w:val="00E66B42"/>
    <w:rsid w:val="00E90191"/>
    <w:rsid w:val="00E923EC"/>
    <w:rsid w:val="00E96EC5"/>
    <w:rsid w:val="00EA298C"/>
    <w:rsid w:val="00EA588C"/>
    <w:rsid w:val="00EC60B7"/>
    <w:rsid w:val="00ED777D"/>
    <w:rsid w:val="00EF6190"/>
    <w:rsid w:val="00F3031B"/>
    <w:rsid w:val="00F3553A"/>
    <w:rsid w:val="00F4169F"/>
    <w:rsid w:val="00F72FF8"/>
    <w:rsid w:val="00F7490A"/>
    <w:rsid w:val="00F80407"/>
    <w:rsid w:val="00F830B9"/>
    <w:rsid w:val="00FA3E41"/>
    <w:rsid w:val="00FA732D"/>
    <w:rsid w:val="00FB14E2"/>
    <w:rsid w:val="00FC5D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EE138"/>
  <w15:chartTrackingRefBased/>
  <w15:docId w15:val="{DCF71427-9478-4981-86D9-01D674836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E378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1,List Paragraph,Chorzów - Akapit z listą,Akapit z listą1,Tekst punktowanie"/>
    <w:basedOn w:val="Normalny"/>
    <w:link w:val="AkapitzlistZnak"/>
    <w:uiPriority w:val="34"/>
    <w:qFormat/>
    <w:rsid w:val="00480CAE"/>
    <w:pPr>
      <w:ind w:left="720"/>
      <w:contextualSpacing/>
    </w:p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Podrozdział1,FOOTNOTES,o,fn,Znak Zn"/>
    <w:basedOn w:val="Normalny"/>
    <w:link w:val="TekstprzypisudolnegoZnak"/>
    <w:unhideWhenUsed/>
    <w:rsid w:val="002D0E07"/>
    <w:pPr>
      <w:spacing w:after="0" w:line="240" w:lineRule="auto"/>
      <w:jc w:val="both"/>
    </w:pPr>
    <w:rPr>
      <w:rFonts w:asciiTheme="majorHAnsi" w:eastAsiaTheme="minorEastAsia" w:hAnsiTheme="majorHAnsi"/>
      <w:sz w:val="20"/>
      <w:szCs w:val="20"/>
    </w:rPr>
  </w:style>
  <w:style w:type="character" w:customStyle="1" w:styleId="TekstprzypisudolnegoZnak">
    <w:name w:val="Tekst przypisu dolnego Znak"/>
    <w:aliases w:val="Tekst przypisu Znak,Podrozdział Znak,Footnote Znak,Podrozdzia3 Znak,-E Fuﬂnotentext Znak,Fuﬂnotentext Ursprung Znak,footnote text Znak,Fußnotentext Ursprung Znak,-E Fußnotentext Znak,Fußnote Znak,Footnote text Znak,o Znak"/>
    <w:basedOn w:val="Domylnaczcionkaakapitu"/>
    <w:link w:val="Tekstprzypisudolnego"/>
    <w:rsid w:val="002D0E07"/>
    <w:rPr>
      <w:rFonts w:asciiTheme="majorHAnsi" w:eastAsiaTheme="minorEastAsia" w:hAnsiTheme="majorHAnsi"/>
      <w:sz w:val="20"/>
      <w:szCs w:val="20"/>
    </w:rPr>
  </w:style>
  <w:style w:type="character" w:styleId="Odwoanieprzypisudolnego">
    <w:name w:val="footnote reference"/>
    <w:basedOn w:val="Domylnaczcionkaakapitu"/>
    <w:uiPriority w:val="99"/>
    <w:unhideWhenUsed/>
    <w:rsid w:val="002D0E07"/>
    <w:rPr>
      <w:vertAlign w:val="superscript"/>
    </w:rPr>
  </w:style>
  <w:style w:type="character" w:styleId="Hipercze">
    <w:name w:val="Hyperlink"/>
    <w:basedOn w:val="Domylnaczcionkaakapitu"/>
    <w:uiPriority w:val="99"/>
    <w:unhideWhenUsed/>
    <w:rsid w:val="002D13C1"/>
    <w:rPr>
      <w:color w:val="0563C1" w:themeColor="hyperlink"/>
      <w:u w:val="single"/>
    </w:rPr>
  </w:style>
  <w:style w:type="character" w:customStyle="1" w:styleId="Nierozpoznanawzmianka1">
    <w:name w:val="Nierozpoznana wzmianka1"/>
    <w:basedOn w:val="Domylnaczcionkaakapitu"/>
    <w:uiPriority w:val="99"/>
    <w:semiHidden/>
    <w:unhideWhenUsed/>
    <w:rsid w:val="002D13C1"/>
    <w:rPr>
      <w:color w:val="605E5C"/>
      <w:shd w:val="clear" w:color="auto" w:fill="E1DFDD"/>
    </w:rPr>
  </w:style>
  <w:style w:type="paragraph" w:styleId="Legenda">
    <w:name w:val="caption"/>
    <w:aliases w:val="Podpis nad obiektem,Podpis pod rysunkiem,Nagłówek Tabeli,Nag3ówek Tabeli,Tabela nr,Znak,Legenda Znak Znak Znak,Legenda Znak Znak,Legenda Znak Znak Znak Znak,Legenda Znak Znak Znak Znak Znak Znak,Legenda Znak Znak Znak Znak Znak Znak Znak"/>
    <w:basedOn w:val="Normalny"/>
    <w:next w:val="Normalny"/>
    <w:uiPriority w:val="35"/>
    <w:unhideWhenUsed/>
    <w:qFormat/>
    <w:rsid w:val="002D13C1"/>
    <w:pPr>
      <w:spacing w:line="252" w:lineRule="auto"/>
      <w:jc w:val="both"/>
    </w:pPr>
    <w:rPr>
      <w:rFonts w:asciiTheme="majorHAnsi" w:eastAsiaTheme="minorEastAsia" w:hAnsiTheme="majorHAnsi"/>
      <w:bCs/>
      <w:i/>
      <w:szCs w:val="18"/>
    </w:rPr>
  </w:style>
  <w:style w:type="table" w:customStyle="1" w:styleId="Tabela-Siatka1">
    <w:name w:val="Tabela - Siatka1"/>
    <w:basedOn w:val="Standardowy"/>
    <w:next w:val="Tabela-Siatka"/>
    <w:uiPriority w:val="39"/>
    <w:rsid w:val="002D13C1"/>
    <w:pPr>
      <w:spacing w:after="0" w:line="240" w:lineRule="auto"/>
      <w:jc w:val="both"/>
    </w:pPr>
    <w:rPr>
      <w:rFonts w:ascii="Times New Roman" w:eastAsia="Calibri"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2D1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kapit z listą 1 Znak,List Paragraph Znak,Chorzów - Akapit z listą Znak,Akapit z listą1 Znak,Tekst punktowanie Znak"/>
    <w:link w:val="Akapitzlist"/>
    <w:uiPriority w:val="34"/>
    <w:qFormat/>
    <w:rsid w:val="001F5B88"/>
  </w:style>
  <w:style w:type="table" w:customStyle="1" w:styleId="Tabelalisty3akcent61">
    <w:name w:val="Tabela listy 3 — akcent 61"/>
    <w:basedOn w:val="Standardowy"/>
    <w:uiPriority w:val="48"/>
    <w:rsid w:val="00796BD8"/>
    <w:pPr>
      <w:spacing w:after="0" w:line="240" w:lineRule="auto"/>
      <w:jc w:val="both"/>
    </w:pPr>
    <w:rPr>
      <w:rFonts w:eastAsiaTheme="minorEastAsia"/>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Tabelalisty3akcent62">
    <w:name w:val="Tabela listy 3 — akcent 62"/>
    <w:basedOn w:val="Standardowy"/>
    <w:uiPriority w:val="48"/>
    <w:rsid w:val="00171EB7"/>
    <w:pPr>
      <w:spacing w:after="0" w:line="240" w:lineRule="auto"/>
      <w:jc w:val="both"/>
    </w:pPr>
    <w:rPr>
      <w:rFonts w:eastAsiaTheme="minorEastAsia"/>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customStyle="1" w:styleId="Default">
    <w:name w:val="Default"/>
    <w:rsid w:val="000B54DE"/>
    <w:pPr>
      <w:autoSpaceDE w:val="0"/>
      <w:autoSpaceDN w:val="0"/>
      <w:adjustRightInd w:val="0"/>
      <w:spacing w:after="0" w:line="240" w:lineRule="auto"/>
    </w:pPr>
    <w:rPr>
      <w:rFonts w:ascii="Arial" w:hAnsi="Arial" w:cs="Arial"/>
      <w:color w:val="000000"/>
      <w:sz w:val="24"/>
      <w:szCs w:val="24"/>
    </w:rPr>
  </w:style>
  <w:style w:type="paragraph" w:styleId="HTML-wstpniesformatowany">
    <w:name w:val="HTML Preformatted"/>
    <w:basedOn w:val="Normalny"/>
    <w:link w:val="HTML-wstpniesformatowanyZnak"/>
    <w:uiPriority w:val="99"/>
    <w:unhideWhenUsed/>
    <w:rsid w:val="000B54DE"/>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rsid w:val="000B54DE"/>
    <w:rPr>
      <w:rFonts w:ascii="Consolas" w:hAnsi="Consolas"/>
      <w:sz w:val="20"/>
      <w:szCs w:val="20"/>
    </w:rPr>
  </w:style>
  <w:style w:type="paragraph" w:styleId="Nagwek">
    <w:name w:val="header"/>
    <w:basedOn w:val="Normalny"/>
    <w:link w:val="NagwekZnak"/>
    <w:uiPriority w:val="99"/>
    <w:unhideWhenUsed/>
    <w:rsid w:val="00834AA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4AAA"/>
  </w:style>
  <w:style w:type="paragraph" w:styleId="Stopka">
    <w:name w:val="footer"/>
    <w:basedOn w:val="Normalny"/>
    <w:link w:val="StopkaZnak"/>
    <w:uiPriority w:val="99"/>
    <w:unhideWhenUsed/>
    <w:rsid w:val="00834AA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4AAA"/>
  </w:style>
  <w:style w:type="character" w:customStyle="1" w:styleId="Nagwek1Znak">
    <w:name w:val="Nagłówek 1 Znak"/>
    <w:basedOn w:val="Domylnaczcionkaakapitu"/>
    <w:link w:val="Nagwek1"/>
    <w:uiPriority w:val="9"/>
    <w:rsid w:val="00E378FB"/>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E378FB"/>
    <w:pPr>
      <w:outlineLvl w:val="9"/>
    </w:pPr>
    <w:rPr>
      <w:lang w:eastAsia="pl-PL"/>
    </w:rPr>
  </w:style>
  <w:style w:type="paragraph" w:styleId="Spistreci2">
    <w:name w:val="toc 2"/>
    <w:basedOn w:val="Normalny"/>
    <w:next w:val="Normalny"/>
    <w:autoRedefine/>
    <w:uiPriority w:val="39"/>
    <w:unhideWhenUsed/>
    <w:rsid w:val="00E378FB"/>
    <w:pPr>
      <w:spacing w:after="100"/>
      <w:ind w:left="220"/>
    </w:pPr>
    <w:rPr>
      <w:rFonts w:eastAsiaTheme="minorEastAsia" w:cs="Times New Roman"/>
      <w:lang w:eastAsia="pl-PL"/>
    </w:rPr>
  </w:style>
  <w:style w:type="paragraph" w:styleId="Spistreci1">
    <w:name w:val="toc 1"/>
    <w:basedOn w:val="Normalny"/>
    <w:next w:val="Normalny"/>
    <w:autoRedefine/>
    <w:uiPriority w:val="39"/>
    <w:unhideWhenUsed/>
    <w:rsid w:val="00E378FB"/>
    <w:pPr>
      <w:spacing w:after="100"/>
    </w:pPr>
    <w:rPr>
      <w:rFonts w:eastAsiaTheme="minorEastAsia" w:cs="Times New Roman"/>
      <w:lang w:eastAsia="pl-PL"/>
    </w:rPr>
  </w:style>
  <w:style w:type="paragraph" w:styleId="Spistreci3">
    <w:name w:val="toc 3"/>
    <w:basedOn w:val="Normalny"/>
    <w:next w:val="Normalny"/>
    <w:autoRedefine/>
    <w:uiPriority w:val="39"/>
    <w:unhideWhenUsed/>
    <w:rsid w:val="00E378FB"/>
    <w:pPr>
      <w:spacing w:after="100"/>
      <w:ind w:left="440"/>
    </w:pPr>
    <w:rPr>
      <w:rFonts w:eastAsiaTheme="minorEastAsia" w:cs="Times New Roman"/>
      <w:lang w:eastAsia="pl-PL"/>
    </w:rPr>
  </w:style>
  <w:style w:type="paragraph" w:styleId="Zwykytekst">
    <w:name w:val="Plain Text"/>
    <w:basedOn w:val="Normalny"/>
    <w:link w:val="ZwykytekstZnak"/>
    <w:uiPriority w:val="99"/>
    <w:unhideWhenUsed/>
    <w:rsid w:val="007E00D2"/>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7E00D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596417">
      <w:bodyDiv w:val="1"/>
      <w:marLeft w:val="0"/>
      <w:marRight w:val="0"/>
      <w:marTop w:val="0"/>
      <w:marBottom w:val="0"/>
      <w:divBdr>
        <w:top w:val="none" w:sz="0" w:space="0" w:color="auto"/>
        <w:left w:val="none" w:sz="0" w:space="0" w:color="auto"/>
        <w:bottom w:val="none" w:sz="0" w:space="0" w:color="auto"/>
        <w:right w:val="none" w:sz="0" w:space="0" w:color="auto"/>
      </w:divBdr>
    </w:div>
    <w:div w:id="1066538122">
      <w:bodyDiv w:val="1"/>
      <w:marLeft w:val="0"/>
      <w:marRight w:val="0"/>
      <w:marTop w:val="0"/>
      <w:marBottom w:val="0"/>
      <w:divBdr>
        <w:top w:val="none" w:sz="0" w:space="0" w:color="auto"/>
        <w:left w:val="none" w:sz="0" w:space="0" w:color="auto"/>
        <w:bottom w:val="none" w:sz="0" w:space="0" w:color="auto"/>
        <w:right w:val="none" w:sz="0" w:space="0" w:color="auto"/>
      </w:divBdr>
    </w:div>
    <w:div w:id="1496872795">
      <w:bodyDiv w:val="1"/>
      <w:marLeft w:val="0"/>
      <w:marRight w:val="0"/>
      <w:marTop w:val="0"/>
      <w:marBottom w:val="0"/>
      <w:divBdr>
        <w:top w:val="none" w:sz="0" w:space="0" w:color="auto"/>
        <w:left w:val="none" w:sz="0" w:space="0" w:color="auto"/>
        <w:bottom w:val="none" w:sz="0" w:space="0" w:color="auto"/>
        <w:right w:val="none" w:sz="0" w:space="0" w:color="auto"/>
      </w:divBdr>
    </w:div>
    <w:div w:id="182238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chart" Target="charts/chart4.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3.xml"/><Relationship Id="rId25" Type="http://schemas.openxmlformats.org/officeDocument/2006/relationships/chart" Target="charts/chart1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ystemanaliz.pl/" TargetMode="External"/><Relationship Id="rId24" Type="http://schemas.openxmlformats.org/officeDocument/2006/relationships/chart" Target="charts/chart10.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chart" Target="charts/chart9.xml"/><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hyperlink" Target="https://upload.wikimedia.org/wikipedia/commons/2/28/%C5%BBaga%C5%84_%28gmina_wiejska%29_location_map.png" TargetMode="External"/><Relationship Id="rId14" Type="http://schemas.openxmlformats.org/officeDocument/2006/relationships/image" Target="media/image3.png"/><Relationship Id="rId22" Type="http://schemas.openxmlformats.org/officeDocument/2006/relationships/chart" Target="charts/chart8.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sus\Desktop\dane%20do%20diagnozy%20&#379;aga&#324;.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oleObject" Target="file:///C:\Users\Robert\Desktop\Metryczk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Robert\Desktop\Metryczka.xlsx"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6.xml.rels><?xml version="1.0" encoding="UTF-8" standalone="yes"?>
<Relationships xmlns="http://schemas.openxmlformats.org/package/2006/relationships"><Relationship Id="rId1" Type="http://schemas.openxmlformats.org/officeDocument/2006/relationships/oleObject" Target="file:///C:\Users\Robert\Desktop\Metryczka.xlsx" TargetMode="Externa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Arkusz4!$I$6</c:f>
              <c:strCache>
                <c:ptCount val="1"/>
                <c:pt idx="0">
                  <c:v>Dochody ogółem w mln zł</c:v>
                </c:pt>
              </c:strCache>
            </c:strRef>
          </c:tx>
          <c:spPr>
            <a:solidFill>
              <a:schemeClr val="accent1"/>
            </a:solidFill>
            <a:ln>
              <a:noFill/>
            </a:ln>
            <a:effectLst/>
          </c:spPr>
          <c:invertIfNegative val="0"/>
          <c:cat>
            <c:numRef>
              <c:f>Arkusz4!$J$5:$Q$5</c:f>
              <c:numCache>
                <c:formatCode>General</c:formatCode>
                <c:ptCount val="8"/>
                <c:pt idx="0">
                  <c:v>2012</c:v>
                </c:pt>
                <c:pt idx="1">
                  <c:v>2013</c:v>
                </c:pt>
                <c:pt idx="2">
                  <c:v>2014</c:v>
                </c:pt>
                <c:pt idx="3">
                  <c:v>2015</c:v>
                </c:pt>
                <c:pt idx="4">
                  <c:v>2016</c:v>
                </c:pt>
                <c:pt idx="5">
                  <c:v>2017</c:v>
                </c:pt>
                <c:pt idx="6">
                  <c:v>2018</c:v>
                </c:pt>
                <c:pt idx="7">
                  <c:v>2019</c:v>
                </c:pt>
              </c:numCache>
            </c:numRef>
          </c:cat>
          <c:val>
            <c:numRef>
              <c:f>Arkusz4!$J$6:$Q$6</c:f>
              <c:numCache>
                <c:formatCode>General</c:formatCode>
                <c:ptCount val="8"/>
                <c:pt idx="0">
                  <c:v>18.75</c:v>
                </c:pt>
                <c:pt idx="1">
                  <c:v>24.58</c:v>
                </c:pt>
                <c:pt idx="2">
                  <c:v>24.2</c:v>
                </c:pt>
                <c:pt idx="3">
                  <c:v>25.3</c:v>
                </c:pt>
                <c:pt idx="4">
                  <c:v>27.03</c:v>
                </c:pt>
                <c:pt idx="5">
                  <c:v>28.38</c:v>
                </c:pt>
                <c:pt idx="6">
                  <c:v>28.83</c:v>
                </c:pt>
                <c:pt idx="7">
                  <c:v>34.840000000000003</c:v>
                </c:pt>
              </c:numCache>
            </c:numRef>
          </c:val>
          <c:extLst xmlns:c16r2="http://schemas.microsoft.com/office/drawing/2015/06/chart">
            <c:ext xmlns:c16="http://schemas.microsoft.com/office/drawing/2014/chart" uri="{C3380CC4-5D6E-409C-BE32-E72D297353CC}">
              <c16:uniqueId val="{00000000-9588-40BD-ABE1-F0CDD0BBF46B}"/>
            </c:ext>
          </c:extLst>
        </c:ser>
        <c:dLbls>
          <c:showLegendKey val="0"/>
          <c:showVal val="0"/>
          <c:showCatName val="0"/>
          <c:showSerName val="0"/>
          <c:showPercent val="0"/>
          <c:showBubbleSize val="0"/>
        </c:dLbls>
        <c:gapWidth val="219"/>
        <c:overlap val="-27"/>
        <c:axId val="421628560"/>
        <c:axId val="421629736"/>
      </c:barChart>
      <c:lineChart>
        <c:grouping val="standard"/>
        <c:varyColors val="0"/>
        <c:ser>
          <c:idx val="1"/>
          <c:order val="1"/>
          <c:tx>
            <c:strRef>
              <c:f>Arkusz4!$I$7</c:f>
              <c:strCache>
                <c:ptCount val="1"/>
                <c:pt idx="0">
                  <c:v>Dochody własne na mieszkańca </c:v>
                </c:pt>
              </c:strCache>
            </c:strRef>
          </c:tx>
          <c:spPr>
            <a:ln w="28575" cap="rnd">
              <a:solidFill>
                <a:schemeClr val="accent2"/>
              </a:solidFill>
              <a:round/>
            </a:ln>
            <a:effectLst/>
          </c:spPr>
          <c:marker>
            <c:symbol val="none"/>
          </c:marker>
          <c:cat>
            <c:numRef>
              <c:f>Arkusz4!$J$5:$Q$5</c:f>
              <c:numCache>
                <c:formatCode>General</c:formatCode>
                <c:ptCount val="8"/>
                <c:pt idx="0">
                  <c:v>2012</c:v>
                </c:pt>
                <c:pt idx="1">
                  <c:v>2013</c:v>
                </c:pt>
                <c:pt idx="2">
                  <c:v>2014</c:v>
                </c:pt>
                <c:pt idx="3">
                  <c:v>2015</c:v>
                </c:pt>
                <c:pt idx="4">
                  <c:v>2016</c:v>
                </c:pt>
                <c:pt idx="5">
                  <c:v>2017</c:v>
                </c:pt>
                <c:pt idx="6">
                  <c:v>2018</c:v>
                </c:pt>
                <c:pt idx="7">
                  <c:v>2019</c:v>
                </c:pt>
              </c:numCache>
            </c:numRef>
          </c:cat>
          <c:val>
            <c:numRef>
              <c:f>Arkusz4!$J$7:$Q$7</c:f>
              <c:numCache>
                <c:formatCode>#,##0</c:formatCode>
                <c:ptCount val="8"/>
                <c:pt idx="0">
                  <c:v>1223.0899999999999</c:v>
                </c:pt>
                <c:pt idx="1">
                  <c:v>2072.69</c:v>
                </c:pt>
                <c:pt idx="2">
                  <c:v>1955.15</c:v>
                </c:pt>
                <c:pt idx="3">
                  <c:v>2141.6999999999998</c:v>
                </c:pt>
                <c:pt idx="4">
                  <c:v>1846.3</c:v>
                </c:pt>
                <c:pt idx="5">
                  <c:v>1834.92</c:v>
                </c:pt>
                <c:pt idx="6">
                  <c:v>1900.56</c:v>
                </c:pt>
                <c:pt idx="7">
                  <c:v>2221.09</c:v>
                </c:pt>
              </c:numCache>
            </c:numRef>
          </c:val>
          <c:smooth val="0"/>
          <c:extLst xmlns:c16r2="http://schemas.microsoft.com/office/drawing/2015/06/chart">
            <c:ext xmlns:c16="http://schemas.microsoft.com/office/drawing/2014/chart" uri="{C3380CC4-5D6E-409C-BE32-E72D297353CC}">
              <c16:uniqueId val="{00000001-9588-40BD-ABE1-F0CDD0BBF46B}"/>
            </c:ext>
          </c:extLst>
        </c:ser>
        <c:dLbls>
          <c:showLegendKey val="0"/>
          <c:showVal val="0"/>
          <c:showCatName val="0"/>
          <c:showSerName val="0"/>
          <c:showPercent val="0"/>
          <c:showBubbleSize val="0"/>
        </c:dLbls>
        <c:marker val="1"/>
        <c:smooth val="0"/>
        <c:axId val="424335336"/>
        <c:axId val="421630128"/>
      </c:lineChart>
      <c:catAx>
        <c:axId val="421628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1629736"/>
        <c:crosses val="autoZero"/>
        <c:auto val="1"/>
        <c:lblAlgn val="ctr"/>
        <c:lblOffset val="100"/>
        <c:noMultiLvlLbl val="0"/>
      </c:catAx>
      <c:valAx>
        <c:axId val="421629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1628560"/>
        <c:crosses val="autoZero"/>
        <c:crossBetween val="between"/>
      </c:valAx>
      <c:valAx>
        <c:axId val="421630128"/>
        <c:scaling>
          <c:orientation val="minMax"/>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4335336"/>
        <c:crosses val="max"/>
        <c:crossBetween val="between"/>
      </c:valAx>
      <c:catAx>
        <c:axId val="424335336"/>
        <c:scaling>
          <c:orientation val="minMax"/>
        </c:scaling>
        <c:delete val="1"/>
        <c:axPos val="b"/>
        <c:numFmt formatCode="General" sourceLinked="1"/>
        <c:majorTickMark val="out"/>
        <c:minorTickMark val="none"/>
        <c:tickLblPos val="nextTo"/>
        <c:crossAx val="421630128"/>
        <c:crosses val="autoZero"/>
        <c:auto val="1"/>
        <c:lblAlgn val="ctr"/>
        <c:lblOffset val="100"/>
        <c:noMultiLvlLbl val="0"/>
      </c:cat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dTable>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Arkusz1!$B$1</c:f>
              <c:strCache>
                <c:ptCount val="1"/>
                <c:pt idx="0">
                  <c:v>Kolumna1</c:v>
                </c:pt>
              </c:strCache>
            </c:strRef>
          </c:tx>
          <c:cat>
            <c:strRef>
              <c:f>Arkusz1!$A$2:$A$4</c:f>
              <c:strCache>
                <c:ptCount val="3"/>
                <c:pt idx="0">
                  <c:v>Zwiększyć dostępności do poradnictwa prawnego, socjalnego, terapeutycznego</c:v>
                </c:pt>
                <c:pt idx="1">
                  <c:v>Organizowanie ogólnodostępnych akcji społecznych</c:v>
                </c:pt>
                <c:pt idx="2">
                  <c:v>Zapewnienie   schronienia osobom doświadczającym przemocy</c:v>
                </c:pt>
              </c:strCache>
            </c:strRef>
          </c:cat>
          <c:val>
            <c:numRef>
              <c:f>Arkusz1!$B$2:$B$4</c:f>
              <c:numCache>
                <c:formatCode>General</c:formatCode>
                <c:ptCount val="3"/>
                <c:pt idx="0">
                  <c:v>8</c:v>
                </c:pt>
                <c:pt idx="1">
                  <c:v>5</c:v>
                </c:pt>
                <c:pt idx="2">
                  <c:v>40</c:v>
                </c:pt>
              </c:numCache>
            </c:numRef>
          </c:val>
          <c:extLst xmlns:c16r2="http://schemas.microsoft.com/office/drawing/2015/06/chart">
            <c:ext xmlns:c16="http://schemas.microsoft.com/office/drawing/2014/chart" uri="{C3380CC4-5D6E-409C-BE32-E72D297353CC}">
              <c16:uniqueId val="{00000000-BFDB-4828-88F9-7A852FA4C5F7}"/>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Arkusz1!$B$1</c:f>
              <c:strCache>
                <c:ptCount val="1"/>
                <c:pt idx="0">
                  <c:v>M</c:v>
                </c:pt>
              </c:strCache>
            </c:strRef>
          </c:tx>
          <c:invertIfNegative val="0"/>
          <c:cat>
            <c:strRef>
              <c:f>Arkusz1!$A$2:$A$8</c:f>
              <c:strCache>
                <c:ptCount val="7"/>
                <c:pt idx="0">
                  <c:v>Problemy psychiczne</c:v>
                </c:pt>
                <c:pt idx="1">
                  <c:v>Brak akceptacji i pomocy ze strony rodziny </c:v>
                </c:pt>
                <c:pt idx="2">
                  <c:v>Brak ofert pracy </c:v>
                </c:pt>
                <c:pt idx="3">
                  <c:v>Utrudniony dostęp do świadczeń medycznych, w tym rehabilitacyjnych </c:v>
                </c:pt>
                <c:pt idx="4">
                  <c:v>Problemy finansowe</c:v>
                </c:pt>
                <c:pt idx="5">
                  <c:v>Brak akceptacji w środowisku lokalnym </c:v>
                </c:pt>
                <c:pt idx="6">
                  <c:v>Bariery architektoniczne </c:v>
                </c:pt>
              </c:strCache>
            </c:strRef>
          </c:cat>
          <c:val>
            <c:numRef>
              <c:f>Arkusz1!$B$2:$B$8</c:f>
              <c:numCache>
                <c:formatCode>General</c:formatCode>
                <c:ptCount val="7"/>
                <c:pt idx="0">
                  <c:v>1</c:v>
                </c:pt>
                <c:pt idx="1">
                  <c:v>2</c:v>
                </c:pt>
                <c:pt idx="2">
                  <c:v>18</c:v>
                </c:pt>
                <c:pt idx="3">
                  <c:v>11</c:v>
                </c:pt>
                <c:pt idx="4">
                  <c:v>20</c:v>
                </c:pt>
                <c:pt idx="5">
                  <c:v>12</c:v>
                </c:pt>
                <c:pt idx="6">
                  <c:v>11</c:v>
                </c:pt>
              </c:numCache>
            </c:numRef>
          </c:val>
          <c:extLst xmlns:c16r2="http://schemas.microsoft.com/office/drawing/2015/06/chart">
            <c:ext xmlns:c16="http://schemas.microsoft.com/office/drawing/2014/chart" uri="{C3380CC4-5D6E-409C-BE32-E72D297353CC}">
              <c16:uniqueId val="{00000000-56AE-4BB6-8E72-EEA59742A5BA}"/>
            </c:ext>
          </c:extLst>
        </c:ser>
        <c:ser>
          <c:idx val="1"/>
          <c:order val="1"/>
          <c:tx>
            <c:strRef>
              <c:f>Arkusz1!$C$1</c:f>
              <c:strCache>
                <c:ptCount val="1"/>
                <c:pt idx="0">
                  <c:v>K</c:v>
                </c:pt>
              </c:strCache>
            </c:strRef>
          </c:tx>
          <c:invertIfNegative val="0"/>
          <c:cat>
            <c:strRef>
              <c:f>Arkusz1!$A$2:$A$8</c:f>
              <c:strCache>
                <c:ptCount val="7"/>
                <c:pt idx="0">
                  <c:v>Problemy psychiczne</c:v>
                </c:pt>
                <c:pt idx="1">
                  <c:v>Brak akceptacji i pomocy ze strony rodziny </c:v>
                </c:pt>
                <c:pt idx="2">
                  <c:v>Brak ofert pracy </c:v>
                </c:pt>
                <c:pt idx="3">
                  <c:v>Utrudniony dostęp do świadczeń medycznych, w tym rehabilitacyjnych </c:v>
                </c:pt>
                <c:pt idx="4">
                  <c:v>Problemy finansowe</c:v>
                </c:pt>
                <c:pt idx="5">
                  <c:v>Brak akceptacji w środowisku lokalnym </c:v>
                </c:pt>
                <c:pt idx="6">
                  <c:v>Bariery architektoniczne </c:v>
                </c:pt>
              </c:strCache>
            </c:strRef>
          </c:cat>
          <c:val>
            <c:numRef>
              <c:f>Arkusz1!$C$2:$C$8</c:f>
              <c:numCache>
                <c:formatCode>General</c:formatCode>
                <c:ptCount val="7"/>
                <c:pt idx="0">
                  <c:v>9</c:v>
                </c:pt>
                <c:pt idx="1">
                  <c:v>10</c:v>
                </c:pt>
                <c:pt idx="2">
                  <c:v>20</c:v>
                </c:pt>
                <c:pt idx="3">
                  <c:v>31</c:v>
                </c:pt>
                <c:pt idx="4">
                  <c:v>20</c:v>
                </c:pt>
                <c:pt idx="5">
                  <c:v>15</c:v>
                </c:pt>
                <c:pt idx="6">
                  <c:v>10</c:v>
                </c:pt>
              </c:numCache>
            </c:numRef>
          </c:val>
          <c:extLst xmlns:c16r2="http://schemas.microsoft.com/office/drawing/2015/06/chart">
            <c:ext xmlns:c16="http://schemas.microsoft.com/office/drawing/2014/chart" uri="{C3380CC4-5D6E-409C-BE32-E72D297353CC}">
              <c16:uniqueId val="{00000001-56AE-4BB6-8E72-EEA59742A5BA}"/>
            </c:ext>
          </c:extLst>
        </c:ser>
        <c:dLbls>
          <c:showLegendKey val="0"/>
          <c:showVal val="0"/>
          <c:showCatName val="0"/>
          <c:showSerName val="0"/>
          <c:showPercent val="0"/>
          <c:showBubbleSize val="0"/>
        </c:dLbls>
        <c:gapWidth val="150"/>
        <c:axId val="416089608"/>
        <c:axId val="420462968"/>
      </c:barChart>
      <c:catAx>
        <c:axId val="416089608"/>
        <c:scaling>
          <c:orientation val="minMax"/>
        </c:scaling>
        <c:delete val="0"/>
        <c:axPos val="l"/>
        <c:numFmt formatCode="General" sourceLinked="0"/>
        <c:majorTickMark val="out"/>
        <c:minorTickMark val="none"/>
        <c:tickLblPos val="nextTo"/>
        <c:crossAx val="420462968"/>
        <c:crosses val="autoZero"/>
        <c:auto val="1"/>
        <c:lblAlgn val="ctr"/>
        <c:lblOffset val="100"/>
        <c:noMultiLvlLbl val="0"/>
      </c:catAx>
      <c:valAx>
        <c:axId val="420462968"/>
        <c:scaling>
          <c:orientation val="minMax"/>
        </c:scaling>
        <c:delete val="0"/>
        <c:axPos val="b"/>
        <c:majorGridlines/>
        <c:numFmt formatCode="General" sourceLinked="1"/>
        <c:majorTickMark val="out"/>
        <c:minorTickMark val="none"/>
        <c:tickLblPos val="nextTo"/>
        <c:crossAx val="41608960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2.6058631921824105E-2"/>
          <c:y val="2.9795158286778398E-2"/>
          <c:w val="0.95222584147665579"/>
          <c:h val="0.77603513247994838"/>
        </c:manualLayout>
      </c:layout>
      <c:lineChart>
        <c:grouping val="standard"/>
        <c:varyColors val="0"/>
        <c:ser>
          <c:idx val="0"/>
          <c:order val="0"/>
          <c:tx>
            <c:strRef>
              <c:f>'POMOC SPOŁECZNA '!$B$52</c:f>
              <c:strCache>
                <c:ptCount val="1"/>
                <c:pt idx="0">
                  <c:v>gospodarstwa domowe </c:v>
                </c:pt>
              </c:strCache>
            </c:strRef>
          </c:tx>
          <c:spPr>
            <a:ln>
              <a:solidFill>
                <a:srgbClr val="FFC000"/>
              </a:solidFill>
            </a:ln>
          </c:spPr>
          <c:marker>
            <c:spPr>
              <a:ln>
                <a:solidFill>
                  <a:srgbClr val="FFC000"/>
                </a:solidFill>
              </a:ln>
            </c:spPr>
          </c:marker>
          <c:dLbls>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'POMOC SPOŁECZNA '!$C$51:$I$51</c:f>
              <c:strCache>
                <c:ptCount val="7"/>
                <c:pt idx="0">
                  <c:v>2012</c:v>
                </c:pt>
                <c:pt idx="1">
                  <c:v>2013</c:v>
                </c:pt>
                <c:pt idx="2">
                  <c:v>2014</c:v>
                </c:pt>
                <c:pt idx="3">
                  <c:v>2015</c:v>
                </c:pt>
                <c:pt idx="4">
                  <c:v>2016</c:v>
                </c:pt>
                <c:pt idx="5">
                  <c:v>2017</c:v>
                </c:pt>
                <c:pt idx="6">
                  <c:v>2018</c:v>
                </c:pt>
              </c:strCache>
            </c:strRef>
          </c:cat>
          <c:val>
            <c:numRef>
              <c:f>'POMOC SPOŁECZNA '!$C$52:$I$52</c:f>
              <c:numCache>
                <c:formatCode>#,##0</c:formatCode>
                <c:ptCount val="7"/>
                <c:pt idx="0">
                  <c:v>351</c:v>
                </c:pt>
                <c:pt idx="1">
                  <c:v>339</c:v>
                </c:pt>
                <c:pt idx="2">
                  <c:v>304</c:v>
                </c:pt>
                <c:pt idx="3">
                  <c:v>300</c:v>
                </c:pt>
                <c:pt idx="4">
                  <c:v>295</c:v>
                </c:pt>
                <c:pt idx="5">
                  <c:v>265</c:v>
                </c:pt>
                <c:pt idx="6">
                  <c:v>223</c:v>
                </c:pt>
              </c:numCache>
            </c:numRef>
          </c:val>
          <c:smooth val="0"/>
          <c:extLst xmlns:c16r2="http://schemas.microsoft.com/office/drawing/2015/06/chart">
            <c:ext xmlns:c16="http://schemas.microsoft.com/office/drawing/2014/chart" uri="{C3380CC4-5D6E-409C-BE32-E72D297353CC}">
              <c16:uniqueId val="{00000000-8583-4563-B51C-FF0C8842509C}"/>
            </c:ext>
          </c:extLst>
        </c:ser>
        <c:ser>
          <c:idx val="1"/>
          <c:order val="1"/>
          <c:tx>
            <c:strRef>
              <c:f>'POMOC SPOŁECZNA '!$B$53</c:f>
              <c:strCache>
                <c:ptCount val="1"/>
                <c:pt idx="0">
                  <c:v>osoby </c:v>
                </c:pt>
              </c:strCache>
            </c:strRef>
          </c:tx>
          <c:dPt>
            <c:idx val="2"/>
            <c:bubble3D val="0"/>
            <c:extLst xmlns:c16r2="http://schemas.microsoft.com/office/drawing/2015/06/chart">
              <c:ext xmlns:c16="http://schemas.microsoft.com/office/drawing/2014/chart" uri="{C3380CC4-5D6E-409C-BE32-E72D297353CC}">
                <c16:uniqueId val="{00000001-8583-4563-B51C-FF0C8842509C}"/>
              </c:ext>
            </c:extLst>
          </c:dPt>
          <c:dLbls>
            <c:spPr>
              <a:noFill/>
              <a:ln>
                <a:noFill/>
              </a:ln>
              <a:effectLst/>
            </c:sp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'POMOC SPOŁECZNA '!$C$51:$I$51</c:f>
              <c:strCache>
                <c:ptCount val="7"/>
                <c:pt idx="0">
                  <c:v>2012</c:v>
                </c:pt>
                <c:pt idx="1">
                  <c:v>2013</c:v>
                </c:pt>
                <c:pt idx="2">
                  <c:v>2014</c:v>
                </c:pt>
                <c:pt idx="3">
                  <c:v>2015</c:v>
                </c:pt>
                <c:pt idx="4">
                  <c:v>2016</c:v>
                </c:pt>
                <c:pt idx="5">
                  <c:v>2017</c:v>
                </c:pt>
                <c:pt idx="6">
                  <c:v>2018</c:v>
                </c:pt>
              </c:strCache>
            </c:strRef>
          </c:cat>
          <c:val>
            <c:numRef>
              <c:f>'POMOC SPOŁECZNA '!$C$53:$I$53</c:f>
              <c:numCache>
                <c:formatCode>#,##0</c:formatCode>
                <c:ptCount val="7"/>
                <c:pt idx="0">
                  <c:v>820</c:v>
                </c:pt>
                <c:pt idx="1">
                  <c:v>877</c:v>
                </c:pt>
                <c:pt idx="2">
                  <c:v>743</c:v>
                </c:pt>
                <c:pt idx="3">
                  <c:v>695</c:v>
                </c:pt>
                <c:pt idx="4">
                  <c:v>645</c:v>
                </c:pt>
                <c:pt idx="5">
                  <c:v>557</c:v>
                </c:pt>
                <c:pt idx="6">
                  <c:v>459</c:v>
                </c:pt>
              </c:numCache>
            </c:numRef>
          </c:val>
          <c:smooth val="0"/>
          <c:extLst xmlns:c16r2="http://schemas.microsoft.com/office/drawing/2015/06/chart">
            <c:ext xmlns:c16="http://schemas.microsoft.com/office/drawing/2014/chart" uri="{C3380CC4-5D6E-409C-BE32-E72D297353CC}">
              <c16:uniqueId val="{00000002-8583-4563-B51C-FF0C8842509C}"/>
            </c:ext>
          </c:extLst>
        </c:ser>
        <c:dLbls>
          <c:dLblPos val="ctr"/>
          <c:showLegendKey val="0"/>
          <c:showVal val="1"/>
          <c:showCatName val="0"/>
          <c:showSerName val="0"/>
          <c:showPercent val="0"/>
          <c:showBubbleSize val="0"/>
        </c:dLbls>
        <c:marker val="1"/>
        <c:smooth val="0"/>
        <c:axId val="424336120"/>
        <c:axId val="424336512"/>
      </c:lineChart>
      <c:catAx>
        <c:axId val="424336120"/>
        <c:scaling>
          <c:orientation val="minMax"/>
        </c:scaling>
        <c:delete val="0"/>
        <c:axPos val="b"/>
        <c:numFmt formatCode="General" sourceLinked="0"/>
        <c:majorTickMark val="none"/>
        <c:minorTickMark val="none"/>
        <c:tickLblPos val="nextTo"/>
        <c:crossAx val="424336512"/>
        <c:crosses val="autoZero"/>
        <c:auto val="1"/>
        <c:lblAlgn val="ctr"/>
        <c:lblOffset val="100"/>
        <c:noMultiLvlLbl val="0"/>
      </c:catAx>
      <c:valAx>
        <c:axId val="424336512"/>
        <c:scaling>
          <c:orientation val="minMax"/>
        </c:scaling>
        <c:delete val="1"/>
        <c:axPos val="l"/>
        <c:numFmt formatCode="#,##0" sourceLinked="1"/>
        <c:majorTickMark val="none"/>
        <c:minorTickMark val="none"/>
        <c:tickLblPos val="nextTo"/>
        <c:crossAx val="424336120"/>
        <c:crosses val="autoZero"/>
        <c:crossBetween val="between"/>
      </c:valAx>
    </c:plotArea>
    <c:legend>
      <c:legendPos val="b"/>
      <c:overlay val="0"/>
      <c:spPr>
        <a:ln>
          <a:solidFill>
            <a:schemeClr val="accent5"/>
          </a:solidFill>
        </a:ln>
      </c:sp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Arial" pitchFamily="34" charset="0"/>
                <a:ea typeface="+mn-ea"/>
                <a:cs typeface="Arial" pitchFamily="34" charset="0"/>
              </a:defRPr>
            </a:pPr>
            <a:r>
              <a:rPr lang="pl-PL">
                <a:latin typeface="Arial" pitchFamily="34" charset="0"/>
                <a:cs typeface="Arial" pitchFamily="34" charset="0"/>
              </a:rPr>
              <a:t>WIEK OSÓB BADANYCH</a:t>
            </a:r>
            <a:r>
              <a:rPr lang="en-US">
                <a:latin typeface="Arial" pitchFamily="34" charset="0"/>
                <a:cs typeface="Arial" pitchFamily="34" charset="0"/>
              </a:rPr>
              <a:t> </a:t>
            </a:r>
          </a:p>
        </c:rich>
      </c:tx>
      <c:overlay val="0"/>
      <c:spPr>
        <a:noFill/>
        <a:ln>
          <a:noFill/>
        </a:ln>
        <a:effectLst/>
      </c:spPr>
    </c:title>
    <c:autoTitleDeleted val="0"/>
    <c:plotArea>
      <c:layout>
        <c:manualLayout>
          <c:layoutTarget val="inner"/>
          <c:xMode val="edge"/>
          <c:yMode val="edge"/>
          <c:x val="6.6487263135369304E-2"/>
          <c:y val="0.22279288081690524"/>
          <c:w val="0.9224201134591955"/>
          <c:h val="0.71816975432815433"/>
        </c:manualLayout>
      </c:layout>
      <c:barChart>
        <c:barDir val="col"/>
        <c:grouping val="clustered"/>
        <c:varyColors val="0"/>
        <c:ser>
          <c:idx val="0"/>
          <c:order val="0"/>
          <c:tx>
            <c:strRef>
              <c:f>Arkusz1!$B$8</c:f>
              <c:strCache>
                <c:ptCount val="1"/>
                <c:pt idx="0">
                  <c:v>19 lat</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Arkusz1!$A$9:$A$11</c:f>
              <c:strCache>
                <c:ptCount val="3"/>
                <c:pt idx="1">
                  <c:v>K </c:v>
                </c:pt>
                <c:pt idx="2">
                  <c:v>m</c:v>
                </c:pt>
              </c:strCache>
            </c:strRef>
          </c:cat>
          <c:val>
            <c:numRef>
              <c:f>Arkusz1!$B$9:$B$11</c:f>
              <c:numCache>
                <c:formatCode>General</c:formatCode>
                <c:ptCount val="3"/>
                <c:pt idx="1">
                  <c:v>0</c:v>
                </c:pt>
                <c:pt idx="2">
                  <c:v>1</c:v>
                </c:pt>
              </c:numCache>
            </c:numRef>
          </c:val>
          <c:extLst xmlns:c16r2="http://schemas.microsoft.com/office/drawing/2015/06/chart">
            <c:ext xmlns:c16="http://schemas.microsoft.com/office/drawing/2014/chart" uri="{C3380CC4-5D6E-409C-BE32-E72D297353CC}">
              <c16:uniqueId val="{00000000-E1A5-4530-955A-C1892596963A}"/>
            </c:ext>
          </c:extLst>
        </c:ser>
        <c:ser>
          <c:idx val="1"/>
          <c:order val="1"/>
          <c:tx>
            <c:strRef>
              <c:f>Arkusz1!$C$8</c:f>
              <c:strCache>
                <c:ptCount val="1"/>
                <c:pt idx="0">
                  <c:v>20-30</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Arkusz1!$A$9:$A$11</c:f>
              <c:strCache>
                <c:ptCount val="3"/>
                <c:pt idx="1">
                  <c:v>K </c:v>
                </c:pt>
                <c:pt idx="2">
                  <c:v>m</c:v>
                </c:pt>
              </c:strCache>
            </c:strRef>
          </c:cat>
          <c:val>
            <c:numRef>
              <c:f>Arkusz1!$C$9:$C$11</c:f>
              <c:numCache>
                <c:formatCode>General</c:formatCode>
                <c:ptCount val="3"/>
                <c:pt idx="1">
                  <c:v>5</c:v>
                </c:pt>
                <c:pt idx="2">
                  <c:v>1</c:v>
                </c:pt>
              </c:numCache>
            </c:numRef>
          </c:val>
          <c:extLst xmlns:c16r2="http://schemas.microsoft.com/office/drawing/2015/06/chart">
            <c:ext xmlns:c16="http://schemas.microsoft.com/office/drawing/2014/chart" uri="{C3380CC4-5D6E-409C-BE32-E72D297353CC}">
              <c16:uniqueId val="{00000001-E1A5-4530-955A-C1892596963A}"/>
            </c:ext>
          </c:extLst>
        </c:ser>
        <c:ser>
          <c:idx val="2"/>
          <c:order val="2"/>
          <c:tx>
            <c:strRef>
              <c:f>Arkusz1!$D$8</c:f>
              <c:strCache>
                <c:ptCount val="1"/>
                <c:pt idx="0">
                  <c:v>31-60</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Arkusz1!$A$9:$A$11</c:f>
              <c:strCache>
                <c:ptCount val="3"/>
                <c:pt idx="1">
                  <c:v>K </c:v>
                </c:pt>
                <c:pt idx="2">
                  <c:v>m</c:v>
                </c:pt>
              </c:strCache>
            </c:strRef>
          </c:cat>
          <c:val>
            <c:numRef>
              <c:f>Arkusz1!$D$9:$D$11</c:f>
              <c:numCache>
                <c:formatCode>General</c:formatCode>
                <c:ptCount val="3"/>
                <c:pt idx="1">
                  <c:v>20</c:v>
                </c:pt>
                <c:pt idx="2">
                  <c:v>10</c:v>
                </c:pt>
              </c:numCache>
            </c:numRef>
          </c:val>
          <c:extLst xmlns:c16r2="http://schemas.microsoft.com/office/drawing/2015/06/chart">
            <c:ext xmlns:c16="http://schemas.microsoft.com/office/drawing/2014/chart" uri="{C3380CC4-5D6E-409C-BE32-E72D297353CC}">
              <c16:uniqueId val="{00000002-E1A5-4530-955A-C1892596963A}"/>
            </c:ext>
          </c:extLst>
        </c:ser>
        <c:ser>
          <c:idx val="3"/>
          <c:order val="3"/>
          <c:tx>
            <c:strRef>
              <c:f>Arkusz1!$E$8</c:f>
              <c:strCache>
                <c:ptCount val="1"/>
                <c:pt idx="0">
                  <c:v>61</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Arkusz1!$A$9:$A$11</c:f>
              <c:strCache>
                <c:ptCount val="3"/>
                <c:pt idx="1">
                  <c:v>K </c:v>
                </c:pt>
                <c:pt idx="2">
                  <c:v>m</c:v>
                </c:pt>
              </c:strCache>
            </c:strRef>
          </c:cat>
          <c:val>
            <c:numRef>
              <c:f>Arkusz1!$E$9:$E$11</c:f>
              <c:numCache>
                <c:formatCode>General</c:formatCode>
                <c:ptCount val="3"/>
                <c:pt idx="1">
                  <c:v>13</c:v>
                </c:pt>
                <c:pt idx="2">
                  <c:v>3</c:v>
                </c:pt>
              </c:numCache>
            </c:numRef>
          </c:val>
          <c:extLst xmlns:c16r2="http://schemas.microsoft.com/office/drawing/2015/06/chart">
            <c:ext xmlns:c16="http://schemas.microsoft.com/office/drawing/2014/chart" uri="{C3380CC4-5D6E-409C-BE32-E72D297353CC}">
              <c16:uniqueId val="{00000003-E1A5-4530-955A-C1892596963A}"/>
            </c:ext>
          </c:extLst>
        </c:ser>
        <c:dLbls>
          <c:showLegendKey val="0"/>
          <c:showVal val="0"/>
          <c:showCatName val="0"/>
          <c:showSerName val="0"/>
          <c:showPercent val="0"/>
          <c:showBubbleSize val="0"/>
        </c:dLbls>
        <c:gapWidth val="100"/>
        <c:overlap val="-24"/>
        <c:axId val="424334552"/>
        <c:axId val="424333768"/>
      </c:barChart>
      <c:catAx>
        <c:axId val="424334552"/>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pl-PL"/>
          </a:p>
        </c:txPr>
        <c:crossAx val="424333768"/>
        <c:crosses val="autoZero"/>
        <c:auto val="1"/>
        <c:lblAlgn val="ctr"/>
        <c:lblOffset val="100"/>
        <c:noMultiLvlLbl val="0"/>
      </c:catAx>
      <c:valAx>
        <c:axId val="424333768"/>
        <c:scaling>
          <c:orientation val="minMax"/>
        </c:scaling>
        <c:delete val="0"/>
        <c:axPos val="l"/>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lt1">
                    <a:lumMod val="85000"/>
                  </a:schemeClr>
                </a:solidFill>
                <a:latin typeface="Arial" pitchFamily="34" charset="0"/>
                <a:ea typeface="+mn-ea"/>
                <a:cs typeface="Arial" pitchFamily="34" charset="0"/>
              </a:defRPr>
            </a:pPr>
            <a:endParaRPr lang="pl-PL"/>
          </a:p>
        </c:txPr>
        <c:crossAx val="424334552"/>
        <c:crosses val="autoZero"/>
        <c:crossBetween val="between"/>
      </c:valAx>
      <c:spPr>
        <a:noFill/>
        <a:ln>
          <a:noFill/>
        </a:ln>
        <a:effectLst/>
      </c:spPr>
    </c:plotArea>
    <c:legend>
      <c:legendPos val="b"/>
      <c:layout>
        <c:manualLayout>
          <c:xMode val="edge"/>
          <c:yMode val="edge"/>
          <c:x val="0.29051406011852515"/>
          <c:y val="0.1332557138222891"/>
          <c:w val="0.40566055698944464"/>
          <c:h val="5.7755522132767106E-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lt1">
                  <a:lumMod val="85000"/>
                </a:schemeClr>
              </a:solidFill>
              <a:latin typeface="Arial" pitchFamily="34" charset="0"/>
              <a:ea typeface="+mn-ea"/>
              <a:cs typeface="Arial" pitchFamily="34" charset="0"/>
            </a:defRPr>
          </a:pPr>
          <a:endParaRPr lang="pl-PL"/>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b="1">
                <a:latin typeface="Arial" pitchFamily="34" charset="0"/>
                <a:cs typeface="Arial" pitchFamily="34" charset="0"/>
              </a:rPr>
              <a:t>Wykształcenie</a:t>
            </a:r>
            <a:r>
              <a:rPr lang="pl-PL" b="1" baseline="0">
                <a:latin typeface="Arial" pitchFamily="34" charset="0"/>
                <a:cs typeface="Arial" pitchFamily="34" charset="0"/>
              </a:rPr>
              <a:t> </a:t>
            </a:r>
          </a:p>
          <a:p>
            <a:pPr>
              <a:defRPr sz="1400" b="0" i="0" u="none" strike="noStrike" kern="1200" spc="0" baseline="0">
                <a:solidFill>
                  <a:schemeClr val="tx1">
                    <a:lumMod val="65000"/>
                    <a:lumOff val="35000"/>
                  </a:schemeClr>
                </a:solidFill>
                <a:latin typeface="+mn-lt"/>
                <a:ea typeface="+mn-ea"/>
                <a:cs typeface="+mn-cs"/>
              </a:defRPr>
            </a:pPr>
            <a:endParaRPr lang="pl-PL"/>
          </a:p>
        </c:rich>
      </c:tx>
      <c:overlay val="0"/>
      <c:spPr>
        <a:noFill/>
        <a:ln>
          <a:noFill/>
        </a:ln>
        <a:effectLst/>
      </c:spPr>
    </c:title>
    <c:autoTitleDeleted val="0"/>
    <c:plotArea>
      <c:layout/>
      <c:barChart>
        <c:barDir val="bar"/>
        <c:grouping val="clustered"/>
        <c:varyColors val="0"/>
        <c:ser>
          <c:idx val="0"/>
          <c:order val="0"/>
          <c:tx>
            <c:strRef>
              <c:f>Arkusz2!$A$2</c:f>
              <c:strCache>
                <c:ptCount val="1"/>
                <c:pt idx="0">
                  <c:v>K</c:v>
                </c:pt>
              </c:strCache>
            </c:strRef>
          </c:tx>
          <c:spPr>
            <a:solidFill>
              <a:schemeClr val="accent1"/>
            </a:solidFill>
            <a:ln>
              <a:noFill/>
            </a:ln>
            <a:effectLst/>
          </c:spPr>
          <c:invertIfNegative val="0"/>
          <c:cat>
            <c:strRef>
              <c:f>Arkusz2!$B$1:$G$1</c:f>
              <c:strCache>
                <c:ptCount val="6"/>
                <c:pt idx="0">
                  <c:v>post.</c:v>
                </c:pt>
                <c:pt idx="1">
                  <c:v>gimnazjalne</c:v>
                </c:pt>
                <c:pt idx="2">
                  <c:v>średnie </c:v>
                </c:pt>
                <c:pt idx="3">
                  <c:v>policealne</c:v>
                </c:pt>
                <c:pt idx="4">
                  <c:v>zawodowe </c:v>
                </c:pt>
                <c:pt idx="5">
                  <c:v>wyższe</c:v>
                </c:pt>
              </c:strCache>
            </c:strRef>
          </c:cat>
          <c:val>
            <c:numRef>
              <c:f>Arkusz2!$B$2:$G$2</c:f>
              <c:numCache>
                <c:formatCode>General</c:formatCode>
                <c:ptCount val="6"/>
                <c:pt idx="0">
                  <c:v>2</c:v>
                </c:pt>
                <c:pt idx="1">
                  <c:v>5</c:v>
                </c:pt>
                <c:pt idx="2">
                  <c:v>11</c:v>
                </c:pt>
                <c:pt idx="3">
                  <c:v>8</c:v>
                </c:pt>
                <c:pt idx="4">
                  <c:v>4</c:v>
                </c:pt>
                <c:pt idx="5">
                  <c:v>1</c:v>
                </c:pt>
              </c:numCache>
            </c:numRef>
          </c:val>
          <c:extLst xmlns:c16r2="http://schemas.microsoft.com/office/drawing/2015/06/chart">
            <c:ext xmlns:c16="http://schemas.microsoft.com/office/drawing/2014/chart" uri="{C3380CC4-5D6E-409C-BE32-E72D297353CC}">
              <c16:uniqueId val="{00000000-ECFB-470F-8CF6-8ED745941586}"/>
            </c:ext>
          </c:extLst>
        </c:ser>
        <c:ser>
          <c:idx val="1"/>
          <c:order val="1"/>
          <c:tx>
            <c:strRef>
              <c:f>Arkusz2!$A$3</c:f>
              <c:strCache>
                <c:ptCount val="1"/>
                <c:pt idx="0">
                  <c:v>M</c:v>
                </c:pt>
              </c:strCache>
            </c:strRef>
          </c:tx>
          <c:spPr>
            <a:solidFill>
              <a:schemeClr val="accent2"/>
            </a:solidFill>
            <a:ln>
              <a:noFill/>
            </a:ln>
            <a:effectLst/>
          </c:spPr>
          <c:invertIfNegative val="0"/>
          <c:cat>
            <c:strRef>
              <c:f>Arkusz2!$B$1:$G$1</c:f>
              <c:strCache>
                <c:ptCount val="6"/>
                <c:pt idx="0">
                  <c:v>post.</c:v>
                </c:pt>
                <c:pt idx="1">
                  <c:v>gimnazjalne</c:v>
                </c:pt>
                <c:pt idx="2">
                  <c:v>średnie </c:v>
                </c:pt>
                <c:pt idx="3">
                  <c:v>policealne</c:v>
                </c:pt>
                <c:pt idx="4">
                  <c:v>zawodowe </c:v>
                </c:pt>
                <c:pt idx="5">
                  <c:v>wyższe</c:v>
                </c:pt>
              </c:strCache>
            </c:strRef>
          </c:cat>
          <c:val>
            <c:numRef>
              <c:f>Arkusz2!$B$3:$G$3</c:f>
              <c:numCache>
                <c:formatCode>General</c:formatCode>
                <c:ptCount val="6"/>
                <c:pt idx="0">
                  <c:v>1</c:v>
                </c:pt>
                <c:pt idx="1">
                  <c:v>3</c:v>
                </c:pt>
                <c:pt idx="2">
                  <c:v>8</c:v>
                </c:pt>
                <c:pt idx="3">
                  <c:v>0</c:v>
                </c:pt>
                <c:pt idx="4">
                  <c:v>8</c:v>
                </c:pt>
                <c:pt idx="5">
                  <c:v>2</c:v>
                </c:pt>
              </c:numCache>
            </c:numRef>
          </c:val>
          <c:extLst xmlns:c16r2="http://schemas.microsoft.com/office/drawing/2015/06/chart">
            <c:ext xmlns:c16="http://schemas.microsoft.com/office/drawing/2014/chart" uri="{C3380CC4-5D6E-409C-BE32-E72D297353CC}">
              <c16:uniqueId val="{00000001-ECFB-470F-8CF6-8ED745941586}"/>
            </c:ext>
          </c:extLst>
        </c:ser>
        <c:dLbls>
          <c:showLegendKey val="0"/>
          <c:showVal val="0"/>
          <c:showCatName val="0"/>
          <c:showSerName val="0"/>
          <c:showPercent val="0"/>
          <c:showBubbleSize val="0"/>
        </c:dLbls>
        <c:gapWidth val="182"/>
        <c:axId val="424334160"/>
        <c:axId val="358752080"/>
      </c:barChart>
      <c:catAx>
        <c:axId val="4243341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Arial" pitchFamily="34" charset="0"/>
                <a:ea typeface="+mn-ea"/>
                <a:cs typeface="Arial" pitchFamily="34" charset="0"/>
              </a:defRPr>
            </a:pPr>
            <a:endParaRPr lang="pl-PL"/>
          </a:p>
        </c:txPr>
        <c:crossAx val="358752080"/>
        <c:crosses val="autoZero"/>
        <c:auto val="1"/>
        <c:lblAlgn val="ctr"/>
        <c:lblOffset val="100"/>
        <c:noMultiLvlLbl val="0"/>
      </c:catAx>
      <c:valAx>
        <c:axId val="3587520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4243341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Arial" pitchFamily="34" charset="0"/>
              <a:ea typeface="+mn-ea"/>
              <a:cs typeface="Arial" pitchFamily="34" charset="0"/>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Arkusz1!$B$1</c:f>
              <c:strCache>
                <c:ptCount val="1"/>
                <c:pt idx="0">
                  <c:v>M</c:v>
                </c:pt>
              </c:strCache>
            </c:strRef>
          </c:tx>
          <c:invertIfNegative val="0"/>
          <c:cat>
            <c:strRef>
              <c:f>Arkusz1!$A$2:$A$6</c:f>
              <c:strCache>
                <c:ptCount val="5"/>
                <c:pt idx="0">
                  <c:v>emerytura/renta</c:v>
                </c:pt>
                <c:pt idx="1">
                  <c:v>praca sesonowa</c:v>
                </c:pt>
                <c:pt idx="2">
                  <c:v>Praca najemna</c:v>
                </c:pt>
                <c:pt idx="3">
                  <c:v>praca we własnym zakresie</c:v>
                </c:pt>
                <c:pt idx="4">
                  <c:v>Na własny rachunek</c:v>
                </c:pt>
              </c:strCache>
            </c:strRef>
          </c:cat>
          <c:val>
            <c:numRef>
              <c:f>Arkusz1!$B$2:$B$6</c:f>
              <c:numCache>
                <c:formatCode>General</c:formatCode>
                <c:ptCount val="5"/>
                <c:pt idx="0">
                  <c:v>2</c:v>
                </c:pt>
                <c:pt idx="1">
                  <c:v>2</c:v>
                </c:pt>
                <c:pt idx="2">
                  <c:v>10</c:v>
                </c:pt>
                <c:pt idx="3">
                  <c:v>7</c:v>
                </c:pt>
                <c:pt idx="4">
                  <c:v>1</c:v>
                </c:pt>
              </c:numCache>
            </c:numRef>
          </c:val>
          <c:extLst xmlns:c16r2="http://schemas.microsoft.com/office/drawing/2015/06/chart">
            <c:ext xmlns:c16="http://schemas.microsoft.com/office/drawing/2014/chart" uri="{C3380CC4-5D6E-409C-BE32-E72D297353CC}">
              <c16:uniqueId val="{00000000-9803-4BE7-83F6-31EBFD8D677E}"/>
            </c:ext>
          </c:extLst>
        </c:ser>
        <c:ser>
          <c:idx val="1"/>
          <c:order val="1"/>
          <c:tx>
            <c:strRef>
              <c:f>Arkusz1!$C$1</c:f>
              <c:strCache>
                <c:ptCount val="1"/>
                <c:pt idx="0">
                  <c:v>K</c:v>
                </c:pt>
              </c:strCache>
            </c:strRef>
          </c:tx>
          <c:invertIfNegative val="0"/>
          <c:cat>
            <c:strRef>
              <c:f>Arkusz1!$A$2:$A$6</c:f>
              <c:strCache>
                <c:ptCount val="5"/>
                <c:pt idx="0">
                  <c:v>emerytura/renta</c:v>
                </c:pt>
                <c:pt idx="1">
                  <c:v>praca sesonowa</c:v>
                </c:pt>
                <c:pt idx="2">
                  <c:v>Praca najemna</c:v>
                </c:pt>
                <c:pt idx="3">
                  <c:v>praca we własnym zakresie</c:v>
                </c:pt>
                <c:pt idx="4">
                  <c:v>Na własny rachunek</c:v>
                </c:pt>
              </c:strCache>
            </c:strRef>
          </c:cat>
          <c:val>
            <c:numRef>
              <c:f>Arkusz1!$C$2:$C$6</c:f>
              <c:numCache>
                <c:formatCode>General</c:formatCode>
                <c:ptCount val="5"/>
                <c:pt idx="0">
                  <c:v>10</c:v>
                </c:pt>
                <c:pt idx="1">
                  <c:v>2</c:v>
                </c:pt>
                <c:pt idx="2">
                  <c:v>12</c:v>
                </c:pt>
                <c:pt idx="3">
                  <c:v>6</c:v>
                </c:pt>
                <c:pt idx="4">
                  <c:v>2</c:v>
                </c:pt>
              </c:numCache>
            </c:numRef>
          </c:val>
          <c:extLst xmlns:c16r2="http://schemas.microsoft.com/office/drawing/2015/06/chart">
            <c:ext xmlns:c16="http://schemas.microsoft.com/office/drawing/2014/chart" uri="{C3380CC4-5D6E-409C-BE32-E72D297353CC}">
              <c16:uniqueId val="{00000001-9803-4BE7-83F6-31EBFD8D677E}"/>
            </c:ext>
          </c:extLst>
        </c:ser>
        <c:dLbls>
          <c:showLegendKey val="0"/>
          <c:showVal val="0"/>
          <c:showCatName val="0"/>
          <c:showSerName val="0"/>
          <c:showPercent val="0"/>
          <c:showBubbleSize val="0"/>
        </c:dLbls>
        <c:gapWidth val="150"/>
        <c:axId val="358750120"/>
        <c:axId val="358750512"/>
      </c:barChart>
      <c:catAx>
        <c:axId val="358750120"/>
        <c:scaling>
          <c:orientation val="minMax"/>
        </c:scaling>
        <c:delete val="0"/>
        <c:axPos val="l"/>
        <c:numFmt formatCode="General" sourceLinked="0"/>
        <c:majorTickMark val="out"/>
        <c:minorTickMark val="none"/>
        <c:tickLblPos val="nextTo"/>
        <c:txPr>
          <a:bodyPr/>
          <a:lstStyle/>
          <a:p>
            <a:pPr>
              <a:defRPr sz="1100">
                <a:latin typeface="Arial" pitchFamily="34" charset="0"/>
                <a:cs typeface="Arial" pitchFamily="34" charset="0"/>
              </a:defRPr>
            </a:pPr>
            <a:endParaRPr lang="pl-PL"/>
          </a:p>
        </c:txPr>
        <c:crossAx val="358750512"/>
        <c:crosses val="autoZero"/>
        <c:auto val="1"/>
        <c:lblAlgn val="ctr"/>
        <c:lblOffset val="100"/>
        <c:noMultiLvlLbl val="0"/>
      </c:catAx>
      <c:valAx>
        <c:axId val="358750512"/>
        <c:scaling>
          <c:orientation val="minMax"/>
        </c:scaling>
        <c:delete val="0"/>
        <c:axPos val="b"/>
        <c:majorGridlines/>
        <c:numFmt formatCode="General" sourceLinked="1"/>
        <c:majorTickMark val="out"/>
        <c:minorTickMark val="none"/>
        <c:tickLblPos val="nextTo"/>
        <c:crossAx val="358750120"/>
        <c:crosses val="autoZero"/>
        <c:crossBetween val="between"/>
      </c:valAx>
    </c:plotArea>
    <c:legend>
      <c:legendPos val="r"/>
      <c:overlay val="0"/>
      <c:txPr>
        <a:bodyPr/>
        <a:lstStyle/>
        <a:p>
          <a:pPr>
            <a:defRPr sz="1400">
              <a:latin typeface="Arial" pitchFamily="34" charset="0"/>
              <a:cs typeface="Arial" pitchFamily="34" charset="0"/>
            </a:defRPr>
          </a:pPr>
          <a:endParaRPr lang="pl-PL"/>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Arkusz4!$B$3</c:f>
              <c:strCache>
                <c:ptCount val="1"/>
                <c:pt idx="0">
                  <c:v>Kobiety </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ADB8-48A4-835D-067CC27DB0D7}"/>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ADB8-48A4-835D-067CC27DB0D7}"/>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ADB8-48A4-835D-067CC27DB0D7}"/>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ADB8-48A4-835D-067CC27DB0D7}"/>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ADB8-48A4-835D-067CC27DB0D7}"/>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ADB8-48A4-835D-067CC27DB0D7}"/>
              </c:ext>
            </c:extLst>
          </c:dPt>
          <c:dPt>
            <c:idx val="6"/>
            <c:bubble3D val="0"/>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ADB8-48A4-835D-067CC27DB0D7}"/>
              </c:ext>
            </c:extLst>
          </c:dPt>
          <c:cat>
            <c:strRef>
              <c:f>Arkusz4!$A$4:$A$8</c:f>
              <c:strCache>
                <c:ptCount val="5"/>
                <c:pt idx="0">
                  <c:v>Bardzo dobre</c:v>
                </c:pt>
                <c:pt idx="1">
                  <c:v>raczej dobre</c:v>
                </c:pt>
                <c:pt idx="2">
                  <c:v>średnia</c:v>
                </c:pt>
                <c:pt idx="3">
                  <c:v>raczej złe </c:v>
                </c:pt>
                <c:pt idx="4">
                  <c:v>złe </c:v>
                </c:pt>
              </c:strCache>
            </c:strRef>
          </c:cat>
          <c:val>
            <c:numRef>
              <c:f>Arkusz4!$B$4:$B$8</c:f>
              <c:numCache>
                <c:formatCode>General</c:formatCode>
                <c:ptCount val="5"/>
                <c:pt idx="0">
                  <c:v>5</c:v>
                </c:pt>
                <c:pt idx="1">
                  <c:v>23</c:v>
                </c:pt>
                <c:pt idx="2">
                  <c:v>2</c:v>
                </c:pt>
                <c:pt idx="3">
                  <c:v>0</c:v>
                </c:pt>
                <c:pt idx="4">
                  <c:v>1</c:v>
                </c:pt>
              </c:numCache>
            </c:numRef>
          </c:val>
          <c:extLst xmlns:c16r2="http://schemas.microsoft.com/office/drawing/2015/06/chart">
            <c:ext xmlns:c16="http://schemas.microsoft.com/office/drawing/2014/chart" uri="{C3380CC4-5D6E-409C-BE32-E72D297353CC}">
              <c16:uniqueId val="{0000000E-ADB8-48A4-835D-067CC27DB0D7}"/>
            </c:ext>
          </c:extLst>
        </c:ser>
        <c:ser>
          <c:idx val="1"/>
          <c:order val="1"/>
          <c:tx>
            <c:strRef>
              <c:f>Arkusz4!$C$3</c:f>
              <c:strCache>
                <c:ptCount val="1"/>
                <c:pt idx="0">
                  <c:v>Mężczyżni </c:v>
                </c:pt>
              </c:strCache>
            </c:strRef>
          </c:tx>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0-ADB8-48A4-835D-067CC27DB0D7}"/>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2-ADB8-48A4-835D-067CC27DB0D7}"/>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4-ADB8-48A4-835D-067CC27DB0D7}"/>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6-ADB8-48A4-835D-067CC27DB0D7}"/>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8-ADB8-48A4-835D-067CC27DB0D7}"/>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A-ADB8-48A4-835D-067CC27DB0D7}"/>
              </c:ext>
            </c:extLst>
          </c:dPt>
          <c:dPt>
            <c:idx val="6"/>
            <c:bubble3D val="0"/>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1C-ADB8-48A4-835D-067CC27DB0D7}"/>
              </c:ext>
            </c:extLst>
          </c:dPt>
          <c:cat>
            <c:strRef>
              <c:f>Arkusz4!$A$4:$A$8</c:f>
              <c:strCache>
                <c:ptCount val="5"/>
                <c:pt idx="0">
                  <c:v>Bardzo dobre</c:v>
                </c:pt>
                <c:pt idx="1">
                  <c:v>raczej dobre</c:v>
                </c:pt>
                <c:pt idx="2">
                  <c:v>średnia</c:v>
                </c:pt>
                <c:pt idx="3">
                  <c:v>raczej złe </c:v>
                </c:pt>
                <c:pt idx="4">
                  <c:v>złe </c:v>
                </c:pt>
              </c:strCache>
            </c:strRef>
          </c:cat>
          <c:val>
            <c:numRef>
              <c:f>Arkusz4!$C$4:$C$8</c:f>
              <c:numCache>
                <c:formatCode>General</c:formatCode>
                <c:ptCount val="5"/>
                <c:pt idx="0">
                  <c:v>6</c:v>
                </c:pt>
                <c:pt idx="1">
                  <c:v>5</c:v>
                </c:pt>
                <c:pt idx="2">
                  <c:v>10</c:v>
                </c:pt>
                <c:pt idx="3">
                  <c:v>0</c:v>
                </c:pt>
                <c:pt idx="4">
                  <c:v>1</c:v>
                </c:pt>
              </c:numCache>
            </c:numRef>
          </c:val>
          <c:extLst xmlns:c16r2="http://schemas.microsoft.com/office/drawing/2015/06/chart">
            <c:ext xmlns:c16="http://schemas.microsoft.com/office/drawing/2014/chart" uri="{C3380CC4-5D6E-409C-BE32-E72D297353CC}">
              <c16:uniqueId val="{0000001D-ADB8-48A4-835D-067CC27DB0D7}"/>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12668144461216962"/>
          <c:y val="0.80068606007582388"/>
          <c:w val="0.7972991718004161"/>
          <c:h val="0.17153616214639841"/>
        </c:manualLayout>
      </c:layout>
      <c:overlay val="0"/>
      <c:spPr>
        <a:noFill/>
        <a:ln>
          <a:noFill/>
        </a:ln>
        <a:effectLst/>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Arial" pitchFamily="34" charset="0"/>
              <a:ea typeface="+mn-ea"/>
              <a:cs typeface="Arial" pitchFamily="34" charset="0"/>
            </a:defRPr>
          </a:pPr>
          <a:endParaRPr lang="pl-PL"/>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Arkusz1!$B$1</c:f>
              <c:strCache>
                <c:ptCount val="1"/>
                <c:pt idx="0">
                  <c:v>M</c:v>
                </c:pt>
              </c:strCache>
            </c:strRef>
          </c:tx>
          <c:invertIfNegative val="0"/>
          <c:cat>
            <c:strRef>
              <c:f>Arkusz1!$A$2:$A$11</c:f>
              <c:strCache>
                <c:ptCount val="10"/>
                <c:pt idx="0">
                  <c:v>Bezradność życiowa</c:v>
                </c:pt>
                <c:pt idx="1">
                  <c:v>Przestępczość</c:v>
                </c:pt>
                <c:pt idx="2">
                  <c:v>Starzenie się społeczności lokalnej</c:v>
                </c:pt>
                <c:pt idx="3">
                  <c:v>Przemoc w rodzinie</c:v>
                </c:pt>
                <c:pt idx="4">
                  <c:v>Nietolerancja i dyskryminacja</c:v>
                </c:pt>
                <c:pt idx="5">
                  <c:v>Wielodzietność i problemy rodzin niepełnych</c:v>
                </c:pt>
                <c:pt idx="6">
                  <c:v>Bezdomność</c:v>
                </c:pt>
                <c:pt idx="7">
                  <c:v>Uzależnienia</c:v>
                </c:pt>
                <c:pt idx="8">
                  <c:v>Choroba / niepełnosprawność</c:v>
                </c:pt>
                <c:pt idx="9">
                  <c:v>Ubóstwo</c:v>
                </c:pt>
              </c:strCache>
            </c:strRef>
          </c:cat>
          <c:val>
            <c:numRef>
              <c:f>Arkusz1!$B$2:$B$11</c:f>
              <c:numCache>
                <c:formatCode>General</c:formatCode>
                <c:ptCount val="10"/>
                <c:pt idx="0">
                  <c:v>1</c:v>
                </c:pt>
                <c:pt idx="1">
                  <c:v>1</c:v>
                </c:pt>
                <c:pt idx="2">
                  <c:v>22</c:v>
                </c:pt>
                <c:pt idx="4">
                  <c:v>4</c:v>
                </c:pt>
                <c:pt idx="5">
                  <c:v>1</c:v>
                </c:pt>
                <c:pt idx="6">
                  <c:v>1</c:v>
                </c:pt>
                <c:pt idx="8">
                  <c:v>12</c:v>
                </c:pt>
                <c:pt idx="9">
                  <c:v>10</c:v>
                </c:pt>
              </c:numCache>
            </c:numRef>
          </c:val>
          <c:extLst xmlns:c16r2="http://schemas.microsoft.com/office/drawing/2015/06/chart">
            <c:ext xmlns:c16="http://schemas.microsoft.com/office/drawing/2014/chart" uri="{C3380CC4-5D6E-409C-BE32-E72D297353CC}">
              <c16:uniqueId val="{00000000-9353-4CC1-8206-52D0070C5380}"/>
            </c:ext>
          </c:extLst>
        </c:ser>
        <c:ser>
          <c:idx val="1"/>
          <c:order val="1"/>
          <c:tx>
            <c:strRef>
              <c:f>Arkusz1!$C$1</c:f>
              <c:strCache>
                <c:ptCount val="1"/>
                <c:pt idx="0">
                  <c:v>K</c:v>
                </c:pt>
              </c:strCache>
            </c:strRef>
          </c:tx>
          <c:invertIfNegative val="0"/>
          <c:cat>
            <c:strRef>
              <c:f>Arkusz1!$A$2:$A$11</c:f>
              <c:strCache>
                <c:ptCount val="10"/>
                <c:pt idx="0">
                  <c:v>Bezradność życiowa</c:v>
                </c:pt>
                <c:pt idx="1">
                  <c:v>Przestępczość</c:v>
                </c:pt>
                <c:pt idx="2">
                  <c:v>Starzenie się społeczności lokalnej</c:v>
                </c:pt>
                <c:pt idx="3">
                  <c:v>Przemoc w rodzinie</c:v>
                </c:pt>
                <c:pt idx="4">
                  <c:v>Nietolerancja i dyskryminacja</c:v>
                </c:pt>
                <c:pt idx="5">
                  <c:v>Wielodzietność i problemy rodzin niepełnych</c:v>
                </c:pt>
                <c:pt idx="6">
                  <c:v>Bezdomność</c:v>
                </c:pt>
                <c:pt idx="7">
                  <c:v>Uzależnienia</c:v>
                </c:pt>
                <c:pt idx="8">
                  <c:v>Choroba / niepełnosprawność</c:v>
                </c:pt>
                <c:pt idx="9">
                  <c:v>Ubóstwo</c:v>
                </c:pt>
              </c:strCache>
            </c:strRef>
          </c:cat>
          <c:val>
            <c:numRef>
              <c:f>Arkusz1!$C$2:$C$11</c:f>
              <c:numCache>
                <c:formatCode>General</c:formatCode>
                <c:ptCount val="10"/>
                <c:pt idx="0">
                  <c:v>2</c:v>
                </c:pt>
                <c:pt idx="1">
                  <c:v>1</c:v>
                </c:pt>
                <c:pt idx="2">
                  <c:v>29</c:v>
                </c:pt>
                <c:pt idx="3">
                  <c:v>1</c:v>
                </c:pt>
                <c:pt idx="4">
                  <c:v>3</c:v>
                </c:pt>
                <c:pt idx="5">
                  <c:v>6</c:v>
                </c:pt>
                <c:pt idx="6">
                  <c:v>2</c:v>
                </c:pt>
                <c:pt idx="7">
                  <c:v>5</c:v>
                </c:pt>
                <c:pt idx="8">
                  <c:v>31</c:v>
                </c:pt>
                <c:pt idx="9">
                  <c:v>15</c:v>
                </c:pt>
              </c:numCache>
            </c:numRef>
          </c:val>
          <c:extLst xmlns:c16r2="http://schemas.microsoft.com/office/drawing/2015/06/chart">
            <c:ext xmlns:c16="http://schemas.microsoft.com/office/drawing/2014/chart" uri="{C3380CC4-5D6E-409C-BE32-E72D297353CC}">
              <c16:uniqueId val="{00000001-9353-4CC1-8206-52D0070C5380}"/>
            </c:ext>
          </c:extLst>
        </c:ser>
        <c:dLbls>
          <c:showLegendKey val="0"/>
          <c:showVal val="0"/>
          <c:showCatName val="0"/>
          <c:showSerName val="0"/>
          <c:showPercent val="0"/>
          <c:showBubbleSize val="0"/>
        </c:dLbls>
        <c:gapWidth val="150"/>
        <c:axId val="358750904"/>
        <c:axId val="358751296"/>
      </c:barChart>
      <c:catAx>
        <c:axId val="358750904"/>
        <c:scaling>
          <c:orientation val="minMax"/>
        </c:scaling>
        <c:delete val="0"/>
        <c:axPos val="l"/>
        <c:numFmt formatCode="General" sourceLinked="0"/>
        <c:majorTickMark val="out"/>
        <c:minorTickMark val="none"/>
        <c:tickLblPos val="nextTo"/>
        <c:txPr>
          <a:bodyPr/>
          <a:lstStyle/>
          <a:p>
            <a:pPr>
              <a:defRPr sz="1100">
                <a:latin typeface="Arial" pitchFamily="34" charset="0"/>
                <a:cs typeface="Arial" pitchFamily="34" charset="0"/>
              </a:defRPr>
            </a:pPr>
            <a:endParaRPr lang="pl-PL"/>
          </a:p>
        </c:txPr>
        <c:crossAx val="358751296"/>
        <c:crosses val="autoZero"/>
        <c:auto val="1"/>
        <c:lblAlgn val="ctr"/>
        <c:lblOffset val="100"/>
        <c:noMultiLvlLbl val="0"/>
      </c:catAx>
      <c:valAx>
        <c:axId val="358751296"/>
        <c:scaling>
          <c:orientation val="minMax"/>
        </c:scaling>
        <c:delete val="0"/>
        <c:axPos val="b"/>
        <c:majorGridlines/>
        <c:numFmt formatCode="General" sourceLinked="1"/>
        <c:majorTickMark val="out"/>
        <c:minorTickMark val="none"/>
        <c:tickLblPos val="nextTo"/>
        <c:txPr>
          <a:bodyPr/>
          <a:lstStyle/>
          <a:p>
            <a:pPr>
              <a:defRPr sz="1100">
                <a:latin typeface="Arial" pitchFamily="34" charset="0"/>
                <a:cs typeface="Arial" pitchFamily="34" charset="0"/>
              </a:defRPr>
            </a:pPr>
            <a:endParaRPr lang="pl-PL"/>
          </a:p>
        </c:txPr>
        <c:crossAx val="358750904"/>
        <c:crosses val="autoZero"/>
        <c:crossBetween val="between"/>
      </c:valAx>
    </c:plotArea>
    <c:legend>
      <c:legendPos val="r"/>
      <c:layout>
        <c:manualLayout>
          <c:xMode val="edge"/>
          <c:yMode val="edge"/>
          <c:x val="0.92965861038203579"/>
          <c:y val="0.33705068116485454"/>
          <c:w val="5.6452500729075525E-2"/>
          <c:h val="0.230660542432196"/>
        </c:manualLayout>
      </c:layout>
      <c:overlay val="0"/>
      <c:txPr>
        <a:bodyPr/>
        <a:lstStyle/>
        <a:p>
          <a:pPr>
            <a:defRPr>
              <a:latin typeface="Arial" pitchFamily="34" charset="0"/>
              <a:cs typeface="Arial" pitchFamily="34" charset="0"/>
            </a:defRPr>
          </a:pPr>
          <a:endParaRPr lang="pl-PL"/>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Arkusz1!$B$1</c:f>
              <c:strCache>
                <c:ptCount val="1"/>
                <c:pt idx="0">
                  <c:v>M</c:v>
                </c:pt>
              </c:strCache>
            </c:strRef>
          </c:tx>
          <c:invertIfNegative val="0"/>
          <c:cat>
            <c:strRef>
              <c:f>Arkusz1!$A$2:$A$9</c:f>
              <c:strCache>
                <c:ptCount val="8"/>
                <c:pt idx="0">
                  <c:v>Inne </c:v>
                </c:pt>
                <c:pt idx="1">
                  <c:v>Brak pozytywnych form spędzania wolnego czasu</c:v>
                </c:pt>
                <c:pt idx="2">
                  <c:v>Brak zorganizowanych form spędzania wolnego czasu</c:v>
                </c:pt>
                <c:pt idx="3">
                  <c:v>Niewystarczające działania instytucji publicznych                            </c:v>
                </c:pt>
                <c:pt idx="4">
                  <c:v>Choroby psychiczne</c:v>
                </c:pt>
                <c:pt idx="5">
                  <c:v>Uzależnienia</c:v>
                </c:pt>
                <c:pt idx="6">
                  <c:v>Przemoc domowa </c:v>
                </c:pt>
                <c:pt idx="7">
                  <c:v>Przemoc rówieśnicza</c:v>
                </c:pt>
              </c:strCache>
            </c:strRef>
          </c:cat>
          <c:val>
            <c:numRef>
              <c:f>Arkusz1!$B$2:$B$9</c:f>
              <c:numCache>
                <c:formatCode>General</c:formatCode>
                <c:ptCount val="8"/>
                <c:pt idx="0">
                  <c:v>8</c:v>
                </c:pt>
                <c:pt idx="1">
                  <c:v>16</c:v>
                </c:pt>
                <c:pt idx="2">
                  <c:v>15</c:v>
                </c:pt>
                <c:pt idx="3">
                  <c:v>2</c:v>
                </c:pt>
                <c:pt idx="4">
                  <c:v>2</c:v>
                </c:pt>
                <c:pt idx="5">
                  <c:v>5</c:v>
                </c:pt>
                <c:pt idx="6">
                  <c:v>1</c:v>
                </c:pt>
                <c:pt idx="7">
                  <c:v>1</c:v>
                </c:pt>
              </c:numCache>
            </c:numRef>
          </c:val>
          <c:extLst xmlns:c16r2="http://schemas.microsoft.com/office/drawing/2015/06/chart">
            <c:ext xmlns:c16="http://schemas.microsoft.com/office/drawing/2014/chart" uri="{C3380CC4-5D6E-409C-BE32-E72D297353CC}">
              <c16:uniqueId val="{00000000-973A-4638-A4AD-726B4244C2A2}"/>
            </c:ext>
          </c:extLst>
        </c:ser>
        <c:ser>
          <c:idx val="1"/>
          <c:order val="1"/>
          <c:tx>
            <c:strRef>
              <c:f>Arkusz1!$C$1</c:f>
              <c:strCache>
                <c:ptCount val="1"/>
                <c:pt idx="0">
                  <c:v>K</c:v>
                </c:pt>
              </c:strCache>
            </c:strRef>
          </c:tx>
          <c:invertIfNegative val="0"/>
          <c:cat>
            <c:strRef>
              <c:f>Arkusz1!$A$2:$A$9</c:f>
              <c:strCache>
                <c:ptCount val="8"/>
                <c:pt idx="0">
                  <c:v>Inne </c:v>
                </c:pt>
                <c:pt idx="1">
                  <c:v>Brak pozytywnych form spędzania wolnego czasu</c:v>
                </c:pt>
                <c:pt idx="2">
                  <c:v>Brak zorganizowanych form spędzania wolnego czasu</c:v>
                </c:pt>
                <c:pt idx="3">
                  <c:v>Niewystarczające działania instytucji publicznych                            </c:v>
                </c:pt>
                <c:pt idx="4">
                  <c:v>Choroby psychiczne</c:v>
                </c:pt>
                <c:pt idx="5">
                  <c:v>Uzależnienia</c:v>
                </c:pt>
                <c:pt idx="6">
                  <c:v>Przemoc domowa </c:v>
                </c:pt>
                <c:pt idx="7">
                  <c:v>Przemoc rówieśnicza</c:v>
                </c:pt>
              </c:strCache>
            </c:strRef>
          </c:cat>
          <c:val>
            <c:numRef>
              <c:f>Arkusz1!$C$2:$C$9</c:f>
              <c:numCache>
                <c:formatCode>General</c:formatCode>
                <c:ptCount val="8"/>
                <c:pt idx="0">
                  <c:v>10</c:v>
                </c:pt>
                <c:pt idx="1">
                  <c:v>15</c:v>
                </c:pt>
                <c:pt idx="2">
                  <c:v>10</c:v>
                </c:pt>
                <c:pt idx="3">
                  <c:v>2</c:v>
                </c:pt>
                <c:pt idx="4">
                  <c:v>4</c:v>
                </c:pt>
                <c:pt idx="5">
                  <c:v>10</c:v>
                </c:pt>
                <c:pt idx="6">
                  <c:v>2</c:v>
                </c:pt>
              </c:numCache>
            </c:numRef>
          </c:val>
          <c:extLst xmlns:c16r2="http://schemas.microsoft.com/office/drawing/2015/06/chart">
            <c:ext xmlns:c16="http://schemas.microsoft.com/office/drawing/2014/chart" uri="{C3380CC4-5D6E-409C-BE32-E72D297353CC}">
              <c16:uniqueId val="{00000001-973A-4638-A4AD-726B4244C2A2}"/>
            </c:ext>
          </c:extLst>
        </c:ser>
        <c:dLbls>
          <c:showLegendKey val="0"/>
          <c:showVal val="0"/>
          <c:showCatName val="0"/>
          <c:showSerName val="0"/>
          <c:showPercent val="0"/>
          <c:showBubbleSize val="0"/>
        </c:dLbls>
        <c:gapWidth val="150"/>
        <c:axId val="358752472"/>
        <c:axId val="416088040"/>
      </c:barChart>
      <c:catAx>
        <c:axId val="358752472"/>
        <c:scaling>
          <c:orientation val="minMax"/>
        </c:scaling>
        <c:delete val="0"/>
        <c:axPos val="l"/>
        <c:numFmt formatCode="General" sourceLinked="0"/>
        <c:majorTickMark val="out"/>
        <c:minorTickMark val="none"/>
        <c:tickLblPos val="nextTo"/>
        <c:txPr>
          <a:bodyPr/>
          <a:lstStyle/>
          <a:p>
            <a:pPr>
              <a:defRPr sz="1100">
                <a:latin typeface="Arial" pitchFamily="34" charset="0"/>
                <a:cs typeface="Arial" pitchFamily="34" charset="0"/>
              </a:defRPr>
            </a:pPr>
            <a:endParaRPr lang="pl-PL"/>
          </a:p>
        </c:txPr>
        <c:crossAx val="416088040"/>
        <c:crosses val="autoZero"/>
        <c:auto val="1"/>
        <c:lblAlgn val="ctr"/>
        <c:lblOffset val="100"/>
        <c:noMultiLvlLbl val="0"/>
      </c:catAx>
      <c:valAx>
        <c:axId val="416088040"/>
        <c:scaling>
          <c:orientation val="minMax"/>
        </c:scaling>
        <c:delete val="0"/>
        <c:axPos val="b"/>
        <c:majorGridlines/>
        <c:numFmt formatCode="General" sourceLinked="1"/>
        <c:majorTickMark val="out"/>
        <c:minorTickMark val="none"/>
        <c:tickLblPos val="nextTo"/>
        <c:crossAx val="358752472"/>
        <c:crosses val="autoZero"/>
        <c:crossBetween val="between"/>
      </c:valAx>
    </c:plotArea>
    <c:legend>
      <c:legendPos val="r"/>
      <c:overlay val="0"/>
      <c:txPr>
        <a:bodyPr/>
        <a:lstStyle/>
        <a:p>
          <a:pPr>
            <a:defRPr sz="1100">
              <a:latin typeface="Arial" pitchFamily="34" charset="0"/>
              <a:cs typeface="Arial" pitchFamily="34" charset="0"/>
            </a:defRPr>
          </a:pPr>
          <a:endParaRPr lang="pl-PL"/>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a:t>Przemoc</a:t>
            </a:r>
            <a:endParaRPr lang="en-US"/>
          </a:p>
        </c:rich>
      </c:tx>
      <c:layout>
        <c:manualLayout>
          <c:xMode val="edge"/>
          <c:yMode val="edge"/>
          <c:x val="0.32853000145815109"/>
          <c:y val="2.9197080291970802E-2"/>
        </c:manualLayout>
      </c:layout>
      <c:overlay val="0"/>
    </c:title>
    <c:autoTitleDeleted val="0"/>
    <c:plotArea>
      <c:layout/>
      <c:pieChart>
        <c:varyColors val="1"/>
        <c:ser>
          <c:idx val="0"/>
          <c:order val="0"/>
          <c:tx>
            <c:strRef>
              <c:f>Arkusz1!$B$1</c:f>
              <c:strCache>
                <c:ptCount val="1"/>
                <c:pt idx="0">
                  <c:v>Sprzedaż</c:v>
                </c:pt>
              </c:strCache>
            </c:strRef>
          </c:tx>
          <c:cat>
            <c:strRef>
              <c:f>Arkusz1!$A$2:$A$5</c:f>
              <c:strCache>
                <c:ptCount val="4"/>
                <c:pt idx="0">
                  <c:v>Znam takie przypadki</c:v>
                </c:pt>
                <c:pt idx="1">
                  <c:v>Słyszałem o takich przypadkach</c:v>
                </c:pt>
                <c:pt idx="2">
                  <c:v>Nie znam takich przypadków</c:v>
                </c:pt>
                <c:pt idx="3">
                  <c:v>Nie słyszałem o takich przypadkach</c:v>
                </c:pt>
              </c:strCache>
            </c:strRef>
          </c:cat>
          <c:val>
            <c:numRef>
              <c:f>Arkusz1!$B$2:$B$5</c:f>
              <c:numCache>
                <c:formatCode>General</c:formatCode>
                <c:ptCount val="4"/>
                <c:pt idx="0">
                  <c:v>0</c:v>
                </c:pt>
                <c:pt idx="1">
                  <c:v>6</c:v>
                </c:pt>
                <c:pt idx="2">
                  <c:v>32</c:v>
                </c:pt>
                <c:pt idx="3">
                  <c:v>15</c:v>
                </c:pt>
              </c:numCache>
            </c:numRef>
          </c:val>
          <c:extLst xmlns:c16r2="http://schemas.microsoft.com/office/drawing/2015/06/chart">
            <c:ext xmlns:c16="http://schemas.microsoft.com/office/drawing/2014/chart" uri="{C3380CC4-5D6E-409C-BE32-E72D297353CC}">
              <c16:uniqueId val="{00000000-646E-4D8B-90D1-77B6C4992D0C}"/>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2B4B9-9AC9-4AF7-98F5-F78F0C772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13091</Words>
  <Characters>78547</Characters>
  <Application>Microsoft Office Word</Application>
  <DocSecurity>0</DocSecurity>
  <Lines>654</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mariolab</dc:creator>
  <cp:keywords/>
  <dc:description/>
  <cp:lastModifiedBy>Łukasz Krawański</cp:lastModifiedBy>
  <cp:revision>18</cp:revision>
  <cp:lastPrinted>2021-08-06T09:52:00Z</cp:lastPrinted>
  <dcterms:created xsi:type="dcterms:W3CDTF">2021-06-23T08:24:00Z</dcterms:created>
  <dcterms:modified xsi:type="dcterms:W3CDTF">2022-03-15T07:52:00Z</dcterms:modified>
</cp:coreProperties>
</file>